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131A" w:rsidR="002C131A" w:rsidP="002C131A" w:rsidRDefault="002C131A" w14:paraId="5EBBD877" w14:textId="77777777">
      <w:pPr>
        <w:rPr>
          <w:b/>
          <w:i/>
        </w:rPr>
      </w:pPr>
      <w:r w:rsidRPr="002C131A">
        <w:rPr>
          <w:b/>
        </w:rPr>
        <w:t>Frequently Asked Questions</w:t>
      </w:r>
    </w:p>
    <w:p w:rsidRPr="00494194" w:rsidR="002C131A" w:rsidP="0681CC3F" w:rsidRDefault="002C131A" w14:paraId="676C2B0A" w14:textId="30E0E7AD">
      <w:pPr>
        <w:rPr>
          <w:b w:val="1"/>
          <w:bCs w:val="1"/>
          <w:color w:val="2AAE7C" w:themeColor="background2" w:themeShade="BF"/>
          <w:sz w:val="28"/>
          <w:szCs w:val="28"/>
        </w:rPr>
      </w:pPr>
      <w:bookmarkStart w:name="_Toc416184927" w:id="0"/>
      <w:r w:rsidRPr="7E8EB167" w:rsidR="002C131A">
        <w:rPr>
          <w:rFonts w:eastAsia="" w:eastAsiaTheme="minorEastAsia"/>
          <w:b w:val="1"/>
          <w:bCs w:val="1"/>
          <w:color w:val="2AAE7C" w:themeColor="background2" w:themeTint="FF" w:themeShade="BF"/>
          <w:sz w:val="28"/>
          <w:szCs w:val="28"/>
        </w:rPr>
        <w:t xml:space="preserve">Enrolment scheme for </w:t>
      </w:r>
      <w:r w:rsidRPr="7E8EB167" w:rsidR="648E60C1">
        <w:rPr>
          <w:rFonts w:eastAsia="" w:eastAsiaTheme="minorEastAsia"/>
          <w:b w:val="1"/>
          <w:bCs w:val="1"/>
          <w:color w:val="2AAE7C" w:themeColor="background2" w:themeTint="FF" w:themeShade="BF"/>
          <w:sz w:val="28"/>
          <w:szCs w:val="28"/>
        </w:rPr>
        <w:t>Kawakawa</w:t>
      </w:r>
      <w:r w:rsidRPr="7E8EB167" w:rsidR="002C131A">
        <w:rPr>
          <w:rFonts w:eastAsia="" w:eastAsiaTheme="minorEastAsia"/>
          <w:b w:val="1"/>
          <w:bCs w:val="1"/>
          <w:color w:val="2AAE7C" w:themeColor="background2" w:themeTint="FF" w:themeShade="BF"/>
          <w:sz w:val="28"/>
          <w:szCs w:val="28"/>
        </w:rPr>
        <w:t xml:space="preserve"> </w:t>
      </w:r>
      <w:r w:rsidRPr="7E8EB167" w:rsidR="002C131A">
        <w:rPr>
          <w:rFonts w:eastAsia="" w:eastAsiaTheme="minorEastAsia"/>
          <w:b w:val="1"/>
          <w:bCs w:val="1"/>
          <w:color w:val="2AAE7C" w:themeColor="background2" w:themeTint="FF" w:themeShade="BF"/>
          <w:sz w:val="28"/>
          <w:szCs w:val="28"/>
        </w:rPr>
        <w:t>School</w:t>
      </w:r>
    </w:p>
    <w:p w:rsidRPr="002C131A" w:rsidR="002C131A" w:rsidP="002C131A" w:rsidRDefault="002C131A" w14:paraId="3BBC085B" w14:textId="77777777">
      <w:bookmarkStart w:name="_Toc416184928" w:id="1"/>
      <w:bookmarkEnd w:id="0"/>
    </w:p>
    <w:p w:rsidR="002C131A" w:rsidP="002C131A" w:rsidRDefault="002C131A" w14:paraId="37997036" w14:textId="77777777">
      <w:r w:rsidRPr="002C131A">
        <w:t xml:space="preserve">As a parent or caregiver, you might have specific questions about enrolments and enrolment schemes. If it is not covered here, you can email us – </w:t>
      </w:r>
      <w:hyperlink w:history="1" r:id="rId13">
        <w:r w:rsidRPr="002C131A">
          <w:rPr>
            <w:rStyle w:val="Hyperlink"/>
            <w:rFonts w:ascii="Arial" w:hAnsi="Arial"/>
            <w:color w:val="2AAE7C" w:themeColor="background2" w:themeShade="BF"/>
            <w:u w:val="single"/>
          </w:rPr>
          <w:t>taitokerau.enrolmentschemes@education.govt.nz</w:t>
        </w:r>
      </w:hyperlink>
    </w:p>
    <w:p w:rsidRPr="002C131A" w:rsidR="00494194" w:rsidP="002C131A" w:rsidRDefault="00494194" w14:paraId="5A71CA43" w14:textId="77777777"/>
    <w:p w:rsidRPr="002C131A" w:rsidR="002C131A" w:rsidP="4AB6FBF0" w:rsidRDefault="002C131A" w14:paraId="1472A9B4" w14:textId="08065A0D">
      <w:pPr>
        <w:rPr>
          <w:b w:val="1"/>
          <w:bCs w:val="1"/>
        </w:rPr>
      </w:pPr>
      <w:r w:rsidRPr="7E8EB167" w:rsidR="002C131A">
        <w:rPr>
          <w:b w:val="1"/>
          <w:bCs w:val="1"/>
        </w:rPr>
        <w:t xml:space="preserve">Can I enrol a child at any of the neighbouring schools around </w:t>
      </w:r>
      <w:r w:rsidRPr="7E8EB167" w:rsidR="653B7A20">
        <w:rPr>
          <w:b w:val="1"/>
          <w:bCs w:val="1"/>
        </w:rPr>
        <w:t>Kawakawa</w:t>
      </w:r>
      <w:r w:rsidRPr="7E8EB167" w:rsidR="002C131A">
        <w:rPr>
          <w:b w:val="1"/>
          <w:bCs w:val="1"/>
        </w:rPr>
        <w:t xml:space="preserve"> </w:t>
      </w:r>
      <w:r w:rsidRPr="7E8EB167" w:rsidR="002C131A">
        <w:rPr>
          <w:b w:val="1"/>
          <w:bCs w:val="1"/>
        </w:rPr>
        <w:t>School?</w:t>
      </w:r>
    </w:p>
    <w:p w:rsidRPr="002C131A" w:rsidR="002C131A" w:rsidP="002C131A" w:rsidRDefault="7B40584A" w14:paraId="231508A3" w14:textId="06D13CDC">
      <w:r w:rsidRPr="0681CC3F">
        <w:rPr>
          <w:rFonts w:eastAsia="Arial" w:cs="Arial"/>
          <w:color w:val="000000" w:themeColor="text1"/>
        </w:rPr>
        <w:t xml:space="preserve">Yes. Currently there are neighbouring schools without an enrolment scheme. The schools with an enrolment scheme you will need to live in zone or apply to enrol through the ballot process. </w:t>
      </w:r>
      <w:r w:rsidRPr="0681CC3F">
        <w:rPr>
          <w:rFonts w:eastAsia="Arial" w:cs="Arial"/>
        </w:rPr>
        <w:t xml:space="preserve"> </w:t>
      </w:r>
    </w:p>
    <w:p w:rsidR="00CF28C2" w:rsidP="002C131A" w:rsidRDefault="00CF28C2" w14:paraId="18AE1C3F" w14:textId="77777777">
      <w:pPr>
        <w:rPr>
          <w:b/>
        </w:rPr>
      </w:pPr>
    </w:p>
    <w:p w:rsidRPr="002C131A" w:rsidR="002C131A" w:rsidP="4AB6FBF0" w:rsidRDefault="002C131A" w14:paraId="269532B6" w14:textId="29F7BD08">
      <w:pPr>
        <w:pStyle w:val="Normal"/>
        <w:suppressLineNumbers w:val="0"/>
        <w:bidi w:val="0"/>
        <w:spacing w:before="120" w:beforeAutospacing="off" w:after="120" w:afterAutospacing="off" w:line="276" w:lineRule="auto"/>
        <w:ind w:left="0" w:right="0"/>
        <w:jc w:val="left"/>
        <w:rPr>
          <w:b w:val="1"/>
          <w:bCs w:val="1"/>
        </w:rPr>
      </w:pPr>
      <w:r w:rsidRPr="7E8EB167" w:rsidR="002C131A">
        <w:rPr>
          <w:b w:val="1"/>
          <w:bCs w:val="1"/>
        </w:rPr>
        <w:t xml:space="preserve">How do I know what the home zone is for schools in the </w:t>
      </w:r>
      <w:r w:rsidRPr="7E8EB167" w:rsidR="29A126F2">
        <w:rPr>
          <w:b w:val="1"/>
          <w:bCs w:val="1"/>
        </w:rPr>
        <w:t>Kawakawa</w:t>
      </w:r>
      <w:r w:rsidRPr="7E8EB167" w:rsidR="002C131A">
        <w:rPr>
          <w:b w:val="1"/>
          <w:bCs w:val="1"/>
        </w:rPr>
        <w:t xml:space="preserve"> </w:t>
      </w:r>
      <w:r w:rsidRPr="7E8EB167" w:rsidR="002C131A">
        <w:rPr>
          <w:b w:val="1"/>
          <w:bCs w:val="1"/>
        </w:rPr>
        <w:t>area?</w:t>
      </w:r>
    </w:p>
    <w:p w:rsidRPr="002C131A" w:rsidR="002C131A" w:rsidP="002C131A" w:rsidRDefault="002C131A" w14:paraId="44C74131" w14:textId="77777777">
      <w:r w:rsidRPr="002C131A">
        <w:t xml:space="preserve">All of the current enrolment schemes at all schools can be found at </w:t>
      </w:r>
      <w:hyperlink w:tgtFrame="_blank" w:tooltip="Find out if a School has an enrolment scheme" w:history="1" r:id="rId14">
        <w:r w:rsidRPr="002C131A">
          <w:rPr>
            <w:rStyle w:val="Hyperlink"/>
            <w:rFonts w:ascii="Arial" w:hAnsi="Arial"/>
          </w:rPr>
          <w:t>Find a school</w:t>
        </w:r>
      </w:hyperlink>
      <w:r w:rsidRPr="002C131A">
        <w:t>.</w:t>
      </w:r>
    </w:p>
    <w:p w:rsidR="00CF28C2" w:rsidP="002C131A" w:rsidRDefault="00CF28C2" w14:paraId="64EE3947" w14:textId="77777777">
      <w:pPr>
        <w:rPr>
          <w:b/>
          <w:bCs/>
        </w:rPr>
      </w:pPr>
      <w:bookmarkStart w:name="_Hlk72922068" w:id="2"/>
    </w:p>
    <w:p w:rsidRPr="002C131A" w:rsidR="002C131A" w:rsidP="4AB6FBF0" w:rsidRDefault="002C131A" w14:paraId="2B1CBCCF" w14:textId="05027A88">
      <w:pPr>
        <w:pStyle w:val="Normal"/>
        <w:suppressLineNumbers w:val="0"/>
        <w:bidi w:val="0"/>
        <w:spacing w:before="120" w:beforeAutospacing="off" w:after="120" w:afterAutospacing="off" w:line="276" w:lineRule="auto"/>
        <w:ind w:left="0" w:right="0"/>
        <w:jc w:val="left"/>
        <w:rPr>
          <w:b w:val="1"/>
          <w:bCs w:val="1"/>
        </w:rPr>
      </w:pPr>
      <w:r w:rsidRPr="7E8EB167" w:rsidR="002C131A">
        <w:rPr>
          <w:b w:val="1"/>
          <w:bCs w:val="1"/>
        </w:rPr>
        <w:t xml:space="preserve">Why does </w:t>
      </w:r>
      <w:r w:rsidRPr="7E8EB167" w:rsidR="253445E7">
        <w:rPr>
          <w:b w:val="1"/>
          <w:bCs w:val="1"/>
        </w:rPr>
        <w:t>Kawakawa</w:t>
      </w:r>
      <w:r w:rsidRPr="7E8EB167" w:rsidR="002C131A">
        <w:rPr>
          <w:b w:val="1"/>
          <w:bCs w:val="1"/>
        </w:rPr>
        <w:t xml:space="preserve"> </w:t>
      </w:r>
      <w:r w:rsidRPr="7E8EB167" w:rsidR="002C131A">
        <w:rPr>
          <w:b w:val="1"/>
          <w:bCs w:val="1"/>
        </w:rPr>
        <w:t>School need an enrolment scheme?</w:t>
      </w:r>
    </w:p>
    <w:bookmarkEnd w:id="2"/>
    <w:p w:rsidR="00CF28C2" w:rsidP="002C131A" w:rsidRDefault="002C131A" w14:paraId="3FF8A2B0" w14:textId="77777777">
      <w:r w:rsidRPr="002C131A">
        <w:t>An enrolment scheme is a tool to help schools manage the roll.  This is needed to prevent the risk of overcrowding and ensure that the school does not have more students than its facilities can cope with</w:t>
      </w:r>
      <w:r w:rsidR="00CF28C2">
        <w:t>.</w:t>
      </w:r>
    </w:p>
    <w:p w:rsidRPr="002C131A" w:rsidR="002C131A" w:rsidP="002C131A" w:rsidRDefault="002C131A" w14:paraId="08841A09" w14:textId="40861A85"/>
    <w:p w:rsidRPr="002C131A" w:rsidR="002C131A" w:rsidP="4AB6FBF0" w:rsidRDefault="002C131A" w14:paraId="4EE76DA9" w14:textId="77777777">
      <w:pPr>
        <w:rPr>
          <w:b w:val="1"/>
          <w:bCs w:val="1"/>
        </w:rPr>
      </w:pPr>
      <w:r w:rsidRPr="4AB6FBF0" w:rsidR="002C131A">
        <w:rPr>
          <w:b w:val="1"/>
          <w:bCs w:val="1"/>
        </w:rPr>
        <w:t>What is a home zone?</w:t>
      </w:r>
    </w:p>
    <w:p w:rsidRPr="002C131A" w:rsidR="002C131A" w:rsidP="002C131A" w:rsidRDefault="002C131A" w14:paraId="1F66D48C" w14:textId="77777777">
      <w:r w:rsidRPr="002C131A">
        <w:t>A defined geographical area, with its boundaries indicated by road names and numbers among other features.</w:t>
      </w:r>
    </w:p>
    <w:p w:rsidR="002C131A" w:rsidP="4AB6FBF0" w:rsidRDefault="002C131A" w14:paraId="46F4C4C4" w14:textId="51653D20">
      <w:pPr>
        <w:pStyle w:val="Normal"/>
        <w:suppressLineNumbers w:val="0"/>
        <w:bidi w:val="0"/>
        <w:spacing w:before="120" w:beforeAutospacing="off" w:after="120" w:afterAutospacing="off" w:line="276" w:lineRule="auto"/>
        <w:ind w:left="0" w:right="0"/>
        <w:jc w:val="left"/>
      </w:pPr>
      <w:r w:rsidR="002C131A">
        <w:rPr/>
        <w:t>Home zones are consulted over before being finalised – we need to understand any geographic, access or community implications before these come into effect</w:t>
      </w:r>
      <w:r w:rsidR="002C131A">
        <w:rPr/>
        <w:t xml:space="preserve">.  </w:t>
      </w:r>
      <w:r w:rsidR="002C131A">
        <w:rPr/>
        <w:t xml:space="preserve">If you have any comment about the proposed home zone for </w:t>
      </w:r>
      <w:r w:rsidR="2CC610AD">
        <w:rPr/>
        <w:t>Kawakawa</w:t>
      </w:r>
      <w:r w:rsidR="002C131A">
        <w:rPr/>
        <w:t xml:space="preserve"> </w:t>
      </w:r>
      <w:r w:rsidR="002C131A">
        <w:rPr/>
        <w:t>School, please complete the survey, or email us.</w:t>
      </w:r>
    </w:p>
    <w:p w:rsidRPr="002C131A" w:rsidR="002549D5" w:rsidP="002C131A" w:rsidRDefault="002549D5" w14:paraId="70CF75CB" w14:textId="77777777"/>
    <w:p w:rsidRPr="002C131A" w:rsidR="002C131A" w:rsidP="002C131A" w:rsidRDefault="002C131A" w14:paraId="372D7F1A" w14:textId="77777777">
      <w:pPr>
        <w:rPr>
          <w:b/>
          <w:bCs/>
        </w:rPr>
      </w:pPr>
      <w:r w:rsidRPr="002C131A">
        <w:rPr>
          <w:b/>
          <w:bCs/>
        </w:rPr>
        <w:t>If we live inside the home zone of a state school, does that school have to accept our enrolment application?</w:t>
      </w:r>
    </w:p>
    <w:p w:rsidRPr="002C131A" w:rsidR="002C131A" w:rsidP="002C131A" w:rsidRDefault="002C131A" w14:paraId="6771D180" w14:textId="77777777">
      <w:r w:rsidR="002C131A">
        <w:rPr/>
        <w:t>Yes.  Living in the enrolment scheme home zone means you have entitlement to enrol your child at that school. It’s important to note that schools may ask for proof that you genuinely live at the address in the home zone, and it’s your responsibility to provide evidence to show this.</w:t>
      </w:r>
    </w:p>
    <w:p w:rsidR="7E8EB167" w:rsidRDefault="7E8EB167" w14:paraId="2B3BD8B1" w14:textId="100BAA5D"/>
    <w:p w:rsidRPr="002C131A" w:rsidR="002C131A" w:rsidP="002C131A" w:rsidRDefault="002C131A" w14:paraId="662975AE" w14:textId="77777777">
      <w:pPr>
        <w:rPr>
          <w:b/>
          <w:bCs/>
        </w:rPr>
      </w:pPr>
      <w:r w:rsidRPr="002C131A">
        <w:rPr>
          <w:b/>
          <w:bCs/>
        </w:rPr>
        <w:t>If we live outside the home zone of a state school, can we still get my child into that school?</w:t>
      </w:r>
    </w:p>
    <w:p w:rsidRPr="002C131A" w:rsidR="002C131A" w:rsidP="002C131A" w:rsidRDefault="002C131A" w14:paraId="5F94819B" w14:textId="1D01FB28">
      <w:r w:rsidRPr="002C131A">
        <w:t xml:space="preserve">Not necessarily.  Schools can enrol some out of zone students, but only if the Board of Trustees determines it has space available after all in-zone students are enrolled or planned for.  </w:t>
      </w:r>
    </w:p>
    <w:p w:rsidRPr="002C131A" w:rsidR="002C131A" w:rsidP="002C131A" w:rsidRDefault="002C131A" w14:paraId="5F3CF8A4" w14:textId="7005B103">
      <w:r w:rsidRPr="002C131A">
        <w:t xml:space="preserve">There are processes that Boards follow to enrol out of zone students, and these only happen at certain times of the year.  More information can be found about these processes </w:t>
      </w:r>
      <w:hyperlink w:history="1" r:id="rId15">
        <w:r w:rsidRPr="002C131A">
          <w:rPr>
            <w:rStyle w:val="Hyperlink"/>
            <w:rFonts w:ascii="Arial" w:hAnsi="Arial"/>
            <w:color w:val="2AAE7C" w:themeColor="background2" w:themeShade="BF"/>
          </w:rPr>
          <w:t>here</w:t>
        </w:r>
      </w:hyperlink>
      <w:r w:rsidRPr="002C131A">
        <w:t xml:space="preserve"> or by contacting the </w:t>
      </w:r>
      <w:r w:rsidR="00565F61">
        <w:t>s</w:t>
      </w:r>
      <w:r w:rsidRPr="002C131A">
        <w:t xml:space="preserve">chool. </w:t>
      </w:r>
      <w:r w:rsidR="00C648DE">
        <w:t>(</w:t>
      </w:r>
      <w:r w:rsidRPr="002C131A">
        <w:t>You must be connected to the internet for the link</w:t>
      </w:r>
      <w:r w:rsidR="00C648DE">
        <w:t>s</w:t>
      </w:r>
      <w:r w:rsidRPr="002C131A">
        <w:t xml:space="preserve"> to work.</w:t>
      </w:r>
      <w:r w:rsidR="00C648DE">
        <w:t>)</w:t>
      </w:r>
    </w:p>
    <w:p w:rsidRPr="002C131A" w:rsidR="002C131A" w:rsidP="002C131A" w:rsidRDefault="002C131A" w14:paraId="411B838B" w14:textId="77777777"/>
    <w:p w:rsidRPr="002C131A" w:rsidR="002C131A" w:rsidP="002C131A" w:rsidRDefault="002C131A" w14:paraId="57924EC6" w14:textId="77777777">
      <w:pPr>
        <w:rPr>
          <w:b/>
          <w:bCs/>
        </w:rPr>
      </w:pPr>
      <w:r w:rsidRPr="002C131A">
        <w:rPr>
          <w:b/>
          <w:bCs/>
        </w:rPr>
        <w:t>If we live one street or a few street numbers away from a school’s home zone boundary, can my child still attend the school?</w:t>
      </w:r>
    </w:p>
    <w:p w:rsidRPr="002C131A" w:rsidR="002C131A" w:rsidP="002C131A" w:rsidRDefault="002C131A" w14:paraId="22E4F59F" w14:textId="77777777">
      <w:r w:rsidRPr="002C131A">
        <w:t>No.  You are considered outside the zone and should refer to the question above. </w:t>
      </w:r>
    </w:p>
    <w:p w:rsidRPr="00C00F17" w:rsidR="002C131A" w:rsidP="002C131A" w:rsidRDefault="002C131A" w14:paraId="44AF999F" w14:textId="77777777">
      <w:pPr>
        <w:rPr>
          <w:b/>
          <w:bCs/>
        </w:rPr>
      </w:pPr>
    </w:p>
    <w:p w:rsidRPr="00C00F17" w:rsidR="003919A6" w:rsidP="002C131A" w:rsidRDefault="003919A6" w14:paraId="157A8E53" w14:textId="291F325C">
      <w:pPr>
        <w:rPr>
          <w:b/>
          <w:bCs/>
        </w:rPr>
      </w:pPr>
      <w:r w:rsidRPr="00C00F17">
        <w:rPr>
          <w:b/>
          <w:bCs/>
        </w:rPr>
        <w:t xml:space="preserve">If we live in an area </w:t>
      </w:r>
      <w:r w:rsidR="006C6B44">
        <w:rPr>
          <w:b/>
          <w:bCs/>
        </w:rPr>
        <w:t>where two home zones overlap</w:t>
      </w:r>
      <w:r w:rsidRPr="00C00F17">
        <w:rPr>
          <w:b/>
          <w:bCs/>
        </w:rPr>
        <w:t xml:space="preserve"> can we </w:t>
      </w:r>
      <w:r w:rsidRPr="00C00F17" w:rsidR="00B6034D">
        <w:rPr>
          <w:b/>
          <w:bCs/>
        </w:rPr>
        <w:t>go to either school?</w:t>
      </w:r>
    </w:p>
    <w:p w:rsidRPr="002C131A" w:rsidR="00B6034D" w:rsidP="002C131A" w:rsidRDefault="00B6034D" w14:paraId="4F6644D2" w14:textId="15F0CDFD">
      <w:r>
        <w:t xml:space="preserve">Yes. </w:t>
      </w:r>
    </w:p>
    <w:bookmarkEnd w:id="1"/>
    <w:p w:rsidR="00542879" w:rsidRDefault="00542879" w14:paraId="035769B6" w14:textId="4374465B"/>
    <w:p w:rsidRPr="00A26BC1" w:rsidR="00706C00" w:rsidP="00A26BC1" w:rsidRDefault="00706C00" w14:paraId="4B7F293B" w14:textId="77777777"/>
    <w:sectPr w:rsidRPr="00A26BC1" w:rsidR="00706C00" w:rsidSect="00ED4273">
      <w:headerReference w:type="even" r:id="rId16"/>
      <w:headerReference w:type="default" r:id="rId17"/>
      <w:footerReference w:type="even" r:id="rId18"/>
      <w:footerReference w:type="default" r:id="rId19"/>
      <w:headerReference w:type="first" r:id="rId20"/>
      <w:footerReference w:type="first" r:id="rId21"/>
      <w:pgSz w:w="11906" w:h="16838" w:orient="portrait"/>
      <w:pgMar w:top="1418" w:right="1418" w:bottom="1418"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41AD" w:rsidP="0021141C" w:rsidRDefault="004E41AD" w14:paraId="7F9CEC78" w14:textId="77777777">
      <w:pPr>
        <w:spacing w:before="0" w:after="0" w:line="240" w:lineRule="auto"/>
      </w:pPr>
      <w:r>
        <w:separator/>
      </w:r>
    </w:p>
    <w:p w:rsidR="004E41AD" w:rsidRDefault="004E41AD" w14:paraId="4228C61C" w14:textId="77777777"/>
  </w:endnote>
  <w:endnote w:type="continuationSeparator" w:id="0">
    <w:p w:rsidR="004E41AD" w:rsidP="0021141C" w:rsidRDefault="004E41AD" w14:paraId="3B4138E8" w14:textId="77777777">
      <w:pPr>
        <w:spacing w:before="0" w:after="0" w:line="240" w:lineRule="auto"/>
      </w:pPr>
      <w:r>
        <w:continuationSeparator/>
      </w:r>
    </w:p>
    <w:p w:rsidR="004E41AD" w:rsidRDefault="004E41AD" w14:paraId="5030DD18" w14:textId="77777777"/>
  </w:endnote>
  <w:endnote w:type="continuationNotice" w:id="1">
    <w:p w:rsidR="004E41AD" w:rsidRDefault="004E41AD" w14:paraId="4E3D86BB" w14:textId="77777777">
      <w:pPr>
        <w:spacing w:before="0" w:after="0" w:line="240" w:lineRule="auto"/>
      </w:pPr>
    </w:p>
    <w:p w:rsidR="004E41AD" w:rsidRDefault="004E41AD" w14:paraId="29669E8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Narrow Book">
    <w:panose1 w:val="00000000000000000000"/>
    <w:charset w:val="00"/>
    <w:family w:val="roman"/>
    <w:notTrueType/>
    <w:pitch w:val="default"/>
  </w:font>
  <w:font w:name="Arial Narrow">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otham Narrow Bold">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F699F" w:rsidRDefault="001F699F" w14:paraId="553B94EB" w14:textId="22727C68">
    <w:pPr>
      <w:pStyle w:val="Footer"/>
    </w:pPr>
    <w:r>
      <w:rPr>
        <w:noProof/>
      </w:rPr>
      <mc:AlternateContent>
        <mc:Choice Requires="wps">
          <w:drawing>
            <wp:anchor distT="0" distB="0" distL="0" distR="0" simplePos="0" relativeHeight="251658244" behindDoc="0" locked="0" layoutInCell="1" allowOverlap="1" wp14:anchorId="1D1B6272" wp14:editId="0C88A89A">
              <wp:simplePos x="635" y="635"/>
              <wp:positionH relativeFrom="page">
                <wp:align>center</wp:align>
              </wp:positionH>
              <wp:positionV relativeFrom="page">
                <wp:align>bottom</wp:align>
              </wp:positionV>
              <wp:extent cx="815340" cy="445135"/>
              <wp:effectExtent l="0" t="0" r="3810" b="0"/>
              <wp:wrapNone/>
              <wp:docPr id="453312263"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642E9993" w14:textId="6AC68886">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25921AE8">
            <v:shapetype id="_x0000_t202" coordsize="21600,21600" o:spt="202" path="m,l,21600r21600,l21600,xe" w14:anchorId="1D1B6272">
              <v:stroke joinstyle="miter"/>
              <v:path gradientshapeok="t" o:connecttype="rect"/>
            </v:shapetype>
            <v:shape id="Text Box 5" style="position:absolute;margin-left:0;margin-top:0;width:64.2pt;height:35.05pt;z-index:25165824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aKDgIAABwEAAAOAAAAZHJzL2Uyb0RvYy54bWysU8Fu2zAMvQ/YPwi6L7bTZG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eVvMb2YY4RiazebFz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nQA2ig4CAAAc&#10;BAAADgAAAAAAAAAAAAAAAAAuAgAAZHJzL2Uyb0RvYy54bWxQSwECLQAUAAYACAAAACEAChdiB9sA&#10;AAAEAQAADwAAAAAAAAAAAAAAAABoBAAAZHJzL2Rvd25yZXYueG1sUEsFBgAAAAAEAAQA8wAAAHAF&#10;AAAAAA==&#10;">
              <v:fill o:detectmouseclick="t"/>
              <v:textbox style="mso-fit-shape-to-text:t" inset="0,0,0,15pt">
                <w:txbxContent>
                  <w:p w:rsidRPr="001F699F" w:rsidR="001F699F" w:rsidP="001F699F" w:rsidRDefault="001F699F" w14:paraId="75CC9855" w14:textId="6AC68886">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B341F" w:rsidP="00566FAC" w:rsidRDefault="001F699F" w14:paraId="62D2EDFC" w14:textId="582E4899">
    <w:pPr>
      <w:pStyle w:val="Footer"/>
      <w:tabs>
        <w:tab w:val="clear" w:pos="4513"/>
        <w:tab w:val="clear" w:pos="9026"/>
        <w:tab w:val="center" w:pos="4820"/>
        <w:tab w:val="right" w:pos="9498"/>
      </w:tabs>
    </w:pPr>
    <w:r>
      <w:rPr>
        <w:noProof/>
      </w:rPr>
      <mc:AlternateContent>
        <mc:Choice Requires="wps">
          <w:drawing>
            <wp:anchor distT="0" distB="0" distL="0" distR="0" simplePos="0" relativeHeight="251658245" behindDoc="0" locked="0" layoutInCell="1" allowOverlap="1" wp14:anchorId="02A3F652" wp14:editId="04845E18">
              <wp:simplePos x="635" y="635"/>
              <wp:positionH relativeFrom="page">
                <wp:align>center</wp:align>
              </wp:positionH>
              <wp:positionV relativeFrom="page">
                <wp:align>bottom</wp:align>
              </wp:positionV>
              <wp:extent cx="815340" cy="445135"/>
              <wp:effectExtent l="0" t="0" r="3810" b="0"/>
              <wp:wrapNone/>
              <wp:docPr id="303121598"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0BDE325F" w14:textId="663F181D">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32ADF389">
            <v:shapetype id="_x0000_t202" coordsize="21600,21600" o:spt="202" path="m,l,21600r21600,l21600,xe" w14:anchorId="02A3F652">
              <v:stroke joinstyle="miter"/>
              <v:path gradientshapeok="t" o:connecttype="rect"/>
            </v:shapetype>
            <v:shape id="Text Box 6" style="position:absolute;margin-left:0;margin-top:0;width:64.2pt;height:35.05pt;z-index:251658245;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8L+Etw4CAAAc&#10;BAAADgAAAAAAAAAAAAAAAAAuAgAAZHJzL2Uyb0RvYy54bWxQSwECLQAUAAYACAAAACEAChdiB9sA&#10;AAAEAQAADwAAAAAAAAAAAAAAAABoBAAAZHJzL2Rvd25yZXYueG1sUEsFBgAAAAAEAAQA8wAAAHAF&#10;AAAAAA==&#10;">
              <v:fill o:detectmouseclick="t"/>
              <v:textbox style="mso-fit-shape-to-text:t" inset="0,0,0,15pt">
                <w:txbxContent>
                  <w:p w:rsidRPr="001F699F" w:rsidR="001F699F" w:rsidP="001F699F" w:rsidRDefault="001F699F" w14:paraId="119233D8" w14:textId="663F181D">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hyperlink w:history="1" r:id="rId1">
      <w:r w:rsidRPr="006936B8" w:rsidR="00566FAC">
        <w:rPr>
          <w:rStyle w:val="Educationlink"/>
        </w:rPr>
        <w:t>education.govt.nz</w:t>
      </w:r>
    </w:hyperlink>
    <w:r w:rsidR="0021141C">
      <w:tab/>
    </w:r>
    <w:r w:rsidR="005F012A">
      <w:tab/>
    </w:r>
    <w:r w:rsidR="0021141C">
      <w:t xml:space="preserve">Page </w:t>
    </w:r>
    <w:r w:rsidR="0021141C">
      <w:fldChar w:fldCharType="begin"/>
    </w:r>
    <w:r w:rsidR="0021141C">
      <w:instrText xml:space="preserve"> PAGE  \* Arabic  \* MERGEFORMAT </w:instrText>
    </w:r>
    <w:r w:rsidR="0021141C">
      <w:fldChar w:fldCharType="separate"/>
    </w:r>
    <w:r w:rsidR="0021141C">
      <w:rPr>
        <w:noProof/>
      </w:rPr>
      <w:t>1</w:t>
    </w:r>
    <w:r w:rsidR="0021141C">
      <w:fldChar w:fldCharType="end"/>
    </w:r>
    <w:r w:rsidR="0021141C">
      <w:t xml:space="preserve"> of </w:t>
    </w:r>
    <w:r>
      <w:fldChar w:fldCharType="begin"/>
    </w:r>
    <w:r>
      <w:instrText>NUMPAGES  \* Arabic  \* MERGEFORMAT</w:instrText>
    </w:r>
    <w:r>
      <w:fldChar w:fldCharType="separate"/>
    </w:r>
    <w:r w:rsidR="0021141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9B002C" w:rsidR="003B341F" w:rsidP="000C592C" w:rsidRDefault="001F699F" w14:paraId="40E3A7A5" w14:textId="2FC6A56B">
    <w:pPr>
      <w:pStyle w:val="AddressofMoEoffice"/>
    </w:pPr>
    <w:r>
      <w:rPr>
        <w:noProof/>
      </w:rPr>
      <mc:AlternateContent>
        <mc:Choice Requires="wps">
          <w:drawing>
            <wp:anchor distT="0" distB="0" distL="0" distR="0" simplePos="0" relativeHeight="251658243" behindDoc="0" locked="0" layoutInCell="1" allowOverlap="1" wp14:anchorId="64063788" wp14:editId="1CE492B0">
              <wp:simplePos x="635" y="635"/>
              <wp:positionH relativeFrom="page">
                <wp:align>center</wp:align>
              </wp:positionH>
              <wp:positionV relativeFrom="page">
                <wp:align>bottom</wp:align>
              </wp:positionV>
              <wp:extent cx="815340" cy="445135"/>
              <wp:effectExtent l="0" t="0" r="3810" b="0"/>
              <wp:wrapNone/>
              <wp:docPr id="712576575"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18ACE86B" w14:textId="3C5D0B04">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7A7106FE">
            <v:shapetype id="_x0000_t202" coordsize="21600,21600" o:spt="202" path="m,l,21600r21600,l21600,xe" w14:anchorId="64063788">
              <v:stroke joinstyle="miter"/>
              <v:path gradientshapeok="t" o:connecttype="rect"/>
            </v:shapetype>
            <v:shape id="Text Box 4" style="position:absolute;margin-left:0;margin-top:0;width:64.2pt;height:35.05pt;z-index:251658243;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J48KzoMAgAAHAQA&#10;AA4AAAAAAAAAAAAAAAAALgIAAGRycy9lMm9Eb2MueG1sUEsBAi0AFAAGAAgAAAAhAAoXYgfbAAAA&#10;BAEAAA8AAAAAAAAAAAAAAAAAZgQAAGRycy9kb3ducmV2LnhtbFBLBQYAAAAABAAEAPMAAABuBQAA&#10;AAA=&#10;">
              <v:fill o:detectmouseclick="t"/>
              <v:textbox style="mso-fit-shape-to-text:t" inset="0,0,0,15pt">
                <w:txbxContent>
                  <w:p w:rsidRPr="001F699F" w:rsidR="001F699F" w:rsidP="001F699F" w:rsidRDefault="001F699F" w14:paraId="04535BAC" w14:textId="3C5D0B04">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41AD" w:rsidP="0021141C" w:rsidRDefault="004E41AD" w14:paraId="5A45E78A" w14:textId="77777777">
      <w:pPr>
        <w:spacing w:before="0" w:after="0" w:line="240" w:lineRule="auto"/>
      </w:pPr>
      <w:r>
        <w:separator/>
      </w:r>
    </w:p>
    <w:p w:rsidR="004E41AD" w:rsidRDefault="004E41AD" w14:paraId="46D08721" w14:textId="77777777"/>
  </w:footnote>
  <w:footnote w:type="continuationSeparator" w:id="0">
    <w:p w:rsidR="004E41AD" w:rsidP="0021141C" w:rsidRDefault="004E41AD" w14:paraId="5924EBF7" w14:textId="77777777">
      <w:pPr>
        <w:spacing w:before="0" w:after="0" w:line="240" w:lineRule="auto"/>
      </w:pPr>
      <w:r>
        <w:continuationSeparator/>
      </w:r>
    </w:p>
    <w:p w:rsidR="004E41AD" w:rsidRDefault="004E41AD" w14:paraId="787D4901" w14:textId="77777777"/>
  </w:footnote>
  <w:footnote w:type="continuationNotice" w:id="1">
    <w:p w:rsidR="004E41AD" w:rsidRDefault="004E41AD" w14:paraId="72778F5B" w14:textId="77777777">
      <w:pPr>
        <w:spacing w:before="0" w:after="0" w:line="240" w:lineRule="auto"/>
      </w:pPr>
    </w:p>
    <w:p w:rsidR="004E41AD" w:rsidRDefault="004E41AD" w14:paraId="6FC37C2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F699F" w:rsidRDefault="001F699F" w14:paraId="08D54863" w14:textId="608DF281">
    <w:pPr>
      <w:pStyle w:val="Header"/>
    </w:pPr>
    <w:r>
      <w:rPr>
        <w:noProof/>
      </w:rPr>
      <mc:AlternateContent>
        <mc:Choice Requires="wps">
          <w:drawing>
            <wp:anchor distT="0" distB="0" distL="0" distR="0" simplePos="0" relativeHeight="251658241" behindDoc="0" locked="0" layoutInCell="1" allowOverlap="1" wp14:anchorId="409D2E35" wp14:editId="44FBD12B">
              <wp:simplePos x="635" y="635"/>
              <wp:positionH relativeFrom="page">
                <wp:align>center</wp:align>
              </wp:positionH>
              <wp:positionV relativeFrom="page">
                <wp:align>top</wp:align>
              </wp:positionV>
              <wp:extent cx="815340" cy="445135"/>
              <wp:effectExtent l="0" t="0" r="3810" b="12065"/>
              <wp:wrapNone/>
              <wp:docPr id="2135957257"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5375414F" w14:textId="5457588D">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121A2946">
            <v:shapetype id="_x0000_t202" coordsize="21600,21600" o:spt="202" path="m,l,21600r21600,l21600,xe" w14:anchorId="409D2E35">
              <v:stroke joinstyle="miter"/>
              <v:path gradientshapeok="t" o:connecttype="rect"/>
            </v:shapetype>
            <v:shape id="Text Box 2" style="position:absolute;margin-left:0;margin-top:0;width:64.2pt;height:35.05pt;z-index:251658241;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fill o:detectmouseclick="t"/>
              <v:textbox style="mso-fit-shape-to-text:t" inset="0,15pt,0,0">
                <w:txbxContent>
                  <w:p w:rsidRPr="001F699F" w:rsidR="001F699F" w:rsidP="001F699F" w:rsidRDefault="001F699F" w14:paraId="3F7E2743" w14:textId="5457588D">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F699F" w:rsidRDefault="001F699F" w14:paraId="2956DF1C" w14:textId="51498CE6">
    <w:pPr>
      <w:pStyle w:val="Header"/>
    </w:pPr>
    <w:r>
      <w:rPr>
        <w:noProof/>
      </w:rPr>
      <mc:AlternateContent>
        <mc:Choice Requires="wps">
          <w:drawing>
            <wp:anchor distT="0" distB="0" distL="0" distR="0" simplePos="0" relativeHeight="251658242" behindDoc="0" locked="0" layoutInCell="1" allowOverlap="1" wp14:anchorId="0DAF39AF" wp14:editId="0573AD38">
              <wp:simplePos x="635" y="635"/>
              <wp:positionH relativeFrom="page">
                <wp:align>center</wp:align>
              </wp:positionH>
              <wp:positionV relativeFrom="page">
                <wp:align>top</wp:align>
              </wp:positionV>
              <wp:extent cx="815340" cy="445135"/>
              <wp:effectExtent l="0" t="0" r="3810" b="12065"/>
              <wp:wrapNone/>
              <wp:docPr id="230453474"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393267D4" w14:textId="5DC5F9AB">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16CF48E2">
            <v:shapetype id="_x0000_t202" coordsize="21600,21600" o:spt="202" path="m,l,21600r21600,l21600,xe" w14:anchorId="0DAF39AF">
              <v:stroke joinstyle="miter"/>
              <v:path gradientshapeok="t" o:connecttype="rect"/>
            </v:shapetype>
            <v:shape id="Text Box 3" style="position:absolute;margin-left:0;margin-top:0;width:64.2pt;height:35.05pt;z-index:251658242;visibility:visible;mso-wrap-style:none;mso-wrap-distance-left:0;mso-wrap-distance-top:0;mso-wrap-distance-right:0;mso-wrap-distance-bottom:0;mso-position-horizontal:center;mso-position-horizontal-relative:page;mso-position-vertical:top;mso-position-vertical-relative:page;v-text-anchor:top"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">
              <v:fill o:detectmouseclick="t"/>
              <v:textbox style="mso-fit-shape-to-text:t" inset="0,15pt,0,0">
                <w:txbxContent>
                  <w:p w:rsidRPr="001F699F" w:rsidR="001F699F" w:rsidP="001F699F" w:rsidRDefault="001F699F" w14:paraId="0C5A158F" w14:textId="5DC5F9AB">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svg="http://schemas.microsoft.com/office/drawing/2016/SVG/main" xmlns:a14="http://schemas.microsoft.com/office/drawing/2010/main" mc:Ignorable="w14 w15 w16se w16cid w16 w16cex w16sdtdh w16sdtfl w16du wp14">
  <w:p w:rsidR="003B341F" w:rsidP="000E0BB4" w:rsidRDefault="001F699F" w14:paraId="26448467" w14:textId="6E551D89">
    <w:pPr>
      <w:pStyle w:val="NoSpacing"/>
    </w:pPr>
    <w:r>
      <w:rPr>
        <w:noProof/>
      </w:rPr>
      <mc:AlternateContent>
        <mc:Choice Requires="wps">
          <w:drawing>
            <wp:anchor distT="0" distB="0" distL="0" distR="0" simplePos="0" relativeHeight="251658240" behindDoc="0" locked="0" layoutInCell="1" allowOverlap="1" wp14:anchorId="525B0F53" wp14:editId="6D63C24E">
              <wp:simplePos x="635" y="635"/>
              <wp:positionH relativeFrom="page">
                <wp:align>center</wp:align>
              </wp:positionH>
              <wp:positionV relativeFrom="page">
                <wp:align>top</wp:align>
              </wp:positionV>
              <wp:extent cx="815340" cy="445135"/>
              <wp:effectExtent l="0" t="0" r="3810" b="12065"/>
              <wp:wrapNone/>
              <wp:docPr id="156026313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1F699F" w:rsidR="001F699F" w:rsidP="001F699F" w:rsidRDefault="001F699F" w14:paraId="66299DE4" w14:textId="659B2711">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clsh="http://schemas.microsoft.com/office/drawing/2020/classificationShape" xmlns:a="http://schemas.openxmlformats.org/drawingml/2006/main">
          <w:pict w14:anchorId="4B713180">
            <v:shapetype id="_x0000_t202" coordsize="21600,21600" o:spt="202" path="m,l,21600r21600,l21600,xe" w14:anchorId="525B0F53">
              <v:stroke joinstyle="miter"/>
              <v:path gradientshapeok="t" o:connecttype="rect"/>
            </v:shapetype>
            <v:shape id="Text Box 1"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alt="[UNCLASSIFIED]"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">
              <v:fill o:detectmouseclick="t"/>
              <v:textbox style="mso-fit-shape-to-text:t" inset="0,15pt,0,0">
                <w:txbxContent>
                  <w:p w:rsidRPr="001F699F" w:rsidR="001F699F" w:rsidP="001F699F" w:rsidRDefault="001F699F" w14:paraId="5704089C" w14:textId="659B2711">
                    <w:pPr>
                      <w:spacing w:after="0"/>
                      <w:rPr>
                        <w:rFonts w:ascii="Calibri" w:hAnsi="Calibri" w:eastAsia="Calibri" w:cs="Calibri"/>
                        <w:noProof/>
                        <w:color w:val="000000"/>
                        <w:sz w:val="20"/>
                        <w:szCs w:val="20"/>
                      </w:rPr>
                    </w:pPr>
                    <w:r w:rsidRPr="001F699F">
                      <w:rPr>
                        <w:rFonts w:ascii="Calibri" w:hAnsi="Calibri" w:eastAsia="Calibri" w:cs="Calibri"/>
                        <w:noProof/>
                        <w:color w:val="000000"/>
                        <w:sz w:val="20"/>
                        <w:szCs w:val="20"/>
                      </w:rPr>
                      <w:t>[UNCLASSIFIED]</w:t>
                    </w:r>
                  </w:p>
                </w:txbxContent>
              </v:textbox>
              <w10:wrap anchorx="page" anchory="page"/>
            </v:shape>
          </w:pict>
        </mc:Fallback>
      </mc:AlternateContent>
    </w:r>
    <w:r w:rsidR="00754E1E">
      <w:rPr>
        <w:noProof/>
      </w:rPr>
      <w:drawing>
        <wp:inline distT="0" distB="0" distL="0" distR="0" wp14:anchorId="5E592FAF" wp14:editId="1E8729A3">
          <wp:extent cx="1799124" cy="7334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
                    <a:extLst>
                      <a:ext uri="{96DAC541-7B7A-43D3-8B79-37D633B846F1}">
                        <asvg:svgBlip xmlns:asvg="http://schemas.microsoft.com/office/drawing/2016/SVG/main" r:embed="rId2"/>
                      </a:ext>
                    </a:extLst>
                  </a:blip>
                  <a:srcRect l="14759" t="28553" r="14739" b="14762"/>
                  <a:stretch>
                    <a:fillRect/>
                  </a:stretch>
                </pic:blipFill>
                <pic:spPr bwMode="auto">
                  <a:xfrm>
                    <a:off x="0" y="0"/>
                    <a:ext cx="1812714" cy="73896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36E440A2"/>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hint="default" w:ascii="Wingdings" w:hAnsi="Wingdings"/>
      </w:rPr>
    </w:lvl>
  </w:abstractNum>
  <w:abstractNum w:abstractNumId="3" w15:restartNumberingAfterBreak="0">
    <w:nsid w:val="FFFFFF83"/>
    <w:multiLevelType w:val="singleLevel"/>
    <w:tmpl w:val="A552AC22"/>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8"/>
    <w:multiLevelType w:val="singleLevel"/>
    <w:tmpl w:val="8DA69DD6"/>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B49EB340"/>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AE10445"/>
    <w:multiLevelType w:val="multilevel"/>
    <w:tmpl w:val="AF8C3DCC"/>
    <w:lvl w:ilvl="0">
      <w:start w:val="1"/>
      <w:numFmt w:val="bullet"/>
      <w:pStyle w:val="ListBullet"/>
      <w:lvlText w:val=""/>
      <w:lvlJc w:val="left"/>
      <w:pPr>
        <w:ind w:left="720" w:hanging="363"/>
      </w:pPr>
      <w:rPr>
        <w:rFonts w:hint="default" w:ascii="Symbol" w:hAnsi="Symbol"/>
      </w:rPr>
    </w:lvl>
    <w:lvl w:ilvl="1">
      <w:start w:val="1"/>
      <w:numFmt w:val="bullet"/>
      <w:pStyle w:val="ListBullet2"/>
      <w:lvlText w:val="­"/>
      <w:lvlJc w:val="left"/>
      <w:pPr>
        <w:ind w:left="1077" w:hanging="363"/>
      </w:pPr>
      <w:rPr>
        <w:rFonts w:hint="default" w:ascii="Courier New" w:hAnsi="Courier New"/>
      </w:rPr>
    </w:lvl>
    <w:lvl w:ilvl="2">
      <w:start w:val="1"/>
      <w:numFmt w:val="bullet"/>
      <w:pStyle w:val="ListBullet3"/>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8"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 w15:restartNumberingAfterBreak="0">
    <w:nsid w:val="15B86988"/>
    <w:multiLevelType w:val="hybridMultilevel"/>
    <w:tmpl w:val="8E281FA4"/>
    <w:lvl w:ilvl="0" w:tplc="CD6C3748">
      <w:start w:val="1"/>
      <w:numFmt w:val="decimal"/>
      <w:lvlText w:val="(%1)"/>
      <w:lvlJc w:val="left"/>
      <w:pPr>
        <w:ind w:left="1400" w:hanging="360"/>
      </w:pPr>
      <w:rPr>
        <w:rFonts w:hint="default"/>
      </w:rPr>
    </w:lvl>
    <w:lvl w:ilvl="1" w:tplc="14090019" w:tentative="1">
      <w:start w:val="1"/>
      <w:numFmt w:val="lowerLetter"/>
      <w:lvlText w:val="%2."/>
      <w:lvlJc w:val="left"/>
      <w:pPr>
        <w:ind w:left="2120" w:hanging="360"/>
      </w:pPr>
    </w:lvl>
    <w:lvl w:ilvl="2" w:tplc="1409001B" w:tentative="1">
      <w:start w:val="1"/>
      <w:numFmt w:val="lowerRoman"/>
      <w:lvlText w:val="%3."/>
      <w:lvlJc w:val="right"/>
      <w:pPr>
        <w:ind w:left="2840" w:hanging="180"/>
      </w:pPr>
    </w:lvl>
    <w:lvl w:ilvl="3" w:tplc="1409000F" w:tentative="1">
      <w:start w:val="1"/>
      <w:numFmt w:val="decimal"/>
      <w:lvlText w:val="%4."/>
      <w:lvlJc w:val="left"/>
      <w:pPr>
        <w:ind w:left="3560" w:hanging="360"/>
      </w:pPr>
    </w:lvl>
    <w:lvl w:ilvl="4" w:tplc="14090019" w:tentative="1">
      <w:start w:val="1"/>
      <w:numFmt w:val="lowerLetter"/>
      <w:lvlText w:val="%5."/>
      <w:lvlJc w:val="left"/>
      <w:pPr>
        <w:ind w:left="4280" w:hanging="360"/>
      </w:pPr>
    </w:lvl>
    <w:lvl w:ilvl="5" w:tplc="1409001B" w:tentative="1">
      <w:start w:val="1"/>
      <w:numFmt w:val="lowerRoman"/>
      <w:lvlText w:val="%6."/>
      <w:lvlJc w:val="right"/>
      <w:pPr>
        <w:ind w:left="5000" w:hanging="180"/>
      </w:pPr>
    </w:lvl>
    <w:lvl w:ilvl="6" w:tplc="1409000F" w:tentative="1">
      <w:start w:val="1"/>
      <w:numFmt w:val="decimal"/>
      <w:lvlText w:val="%7."/>
      <w:lvlJc w:val="left"/>
      <w:pPr>
        <w:ind w:left="5720" w:hanging="360"/>
      </w:pPr>
    </w:lvl>
    <w:lvl w:ilvl="7" w:tplc="14090019" w:tentative="1">
      <w:start w:val="1"/>
      <w:numFmt w:val="lowerLetter"/>
      <w:lvlText w:val="%8."/>
      <w:lvlJc w:val="left"/>
      <w:pPr>
        <w:ind w:left="6440" w:hanging="360"/>
      </w:pPr>
    </w:lvl>
    <w:lvl w:ilvl="8" w:tplc="1409001B" w:tentative="1">
      <w:start w:val="1"/>
      <w:numFmt w:val="lowerRoman"/>
      <w:lvlText w:val="%9."/>
      <w:lvlJc w:val="right"/>
      <w:pPr>
        <w:ind w:left="7160" w:hanging="180"/>
      </w:pPr>
    </w:lvl>
  </w:abstractNum>
  <w:abstractNum w:abstractNumId="10" w15:restartNumberingAfterBreak="0">
    <w:nsid w:val="1BBA5200"/>
    <w:multiLevelType w:val="multilevel"/>
    <w:tmpl w:val="06A8C9C2"/>
    <w:lvl w:ilvl="0">
      <w:start w:val="1"/>
      <w:numFmt w:val="decimal"/>
      <w:lvlText w:val="%1"/>
      <w:lvlJc w:val="left"/>
      <w:pPr>
        <w:tabs>
          <w:tab w:val="num" w:pos="1588"/>
        </w:tabs>
        <w:ind w:left="1588" w:hanging="681"/>
      </w:pPr>
      <w:rPr>
        <w:rFonts w:hint="default"/>
      </w:rPr>
    </w:lvl>
    <w:lvl w:ilvl="1">
      <w:start w:val="1"/>
      <w:numFmt w:val="decimal"/>
      <w:lvlText w:val="(%2)"/>
      <w:lvlJc w:val="left"/>
      <w:pPr>
        <w:tabs>
          <w:tab w:val="num" w:pos="1588"/>
        </w:tabs>
        <w:ind w:left="1588" w:hanging="681"/>
      </w:pPr>
      <w:rPr>
        <w:rFonts w:hint="default"/>
      </w:rPr>
    </w:lvl>
    <w:lvl w:ilvl="2">
      <w:start w:val="1"/>
      <w:numFmt w:val="lowerLetter"/>
      <w:lvlText w:val="(%3)"/>
      <w:lvlJc w:val="left"/>
      <w:pPr>
        <w:tabs>
          <w:tab w:val="num" w:pos="2268"/>
        </w:tabs>
        <w:ind w:left="2268" w:hanging="680"/>
      </w:pPr>
      <w:rPr>
        <w:rFonts w:hint="default"/>
      </w:rPr>
    </w:lvl>
    <w:lvl w:ilvl="3">
      <w:start w:val="1"/>
      <w:numFmt w:val="lowerRoman"/>
      <w:lvlText w:val="(%4)"/>
      <w:lvlJc w:val="left"/>
      <w:pPr>
        <w:tabs>
          <w:tab w:val="num" w:pos="2948"/>
        </w:tabs>
        <w:ind w:left="2948" w:hanging="68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2"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4" w15:restartNumberingAfterBreak="0">
    <w:nsid w:val="2DB47E53"/>
    <w:multiLevelType w:val="multilevel"/>
    <w:tmpl w:val="58C4D4E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5" w15:restartNumberingAfterBreak="0">
    <w:nsid w:val="35C15D66"/>
    <w:multiLevelType w:val="hybridMultilevel"/>
    <w:tmpl w:val="D972893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6" w15:restartNumberingAfterBreak="0">
    <w:nsid w:val="3CA71221"/>
    <w:multiLevelType w:val="multilevel"/>
    <w:tmpl w:val="BC163390"/>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7"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8" w15:restartNumberingAfterBreak="0">
    <w:nsid w:val="40193CB5"/>
    <w:multiLevelType w:val="hybridMultilevel"/>
    <w:tmpl w:val="376697F0"/>
    <w:lvl w:ilvl="0" w:tplc="5354384C">
      <w:start w:val="1"/>
      <w:numFmt w:val="bullet"/>
      <w:lvlText w:val=""/>
      <w:lvlJc w:val="left"/>
      <w:pPr>
        <w:ind w:left="947" w:hanging="360"/>
      </w:pPr>
      <w:rPr>
        <w:rFonts w:hint="default" w:ascii="Symbol" w:hAnsi="Symbol"/>
      </w:rPr>
    </w:lvl>
    <w:lvl w:ilvl="1" w:tplc="14090003" w:tentative="1">
      <w:start w:val="1"/>
      <w:numFmt w:val="bullet"/>
      <w:lvlText w:val="o"/>
      <w:lvlJc w:val="left"/>
      <w:pPr>
        <w:ind w:left="1667" w:hanging="360"/>
      </w:pPr>
      <w:rPr>
        <w:rFonts w:hint="default" w:ascii="Courier New" w:hAnsi="Courier New" w:cs="Courier New"/>
      </w:rPr>
    </w:lvl>
    <w:lvl w:ilvl="2" w:tplc="14090005" w:tentative="1">
      <w:start w:val="1"/>
      <w:numFmt w:val="bullet"/>
      <w:lvlText w:val=""/>
      <w:lvlJc w:val="left"/>
      <w:pPr>
        <w:ind w:left="2387" w:hanging="360"/>
      </w:pPr>
      <w:rPr>
        <w:rFonts w:hint="default" w:ascii="Wingdings" w:hAnsi="Wingdings"/>
      </w:rPr>
    </w:lvl>
    <w:lvl w:ilvl="3" w:tplc="14090001" w:tentative="1">
      <w:start w:val="1"/>
      <w:numFmt w:val="bullet"/>
      <w:lvlText w:val=""/>
      <w:lvlJc w:val="left"/>
      <w:pPr>
        <w:ind w:left="3107" w:hanging="360"/>
      </w:pPr>
      <w:rPr>
        <w:rFonts w:hint="default" w:ascii="Symbol" w:hAnsi="Symbol"/>
      </w:rPr>
    </w:lvl>
    <w:lvl w:ilvl="4" w:tplc="14090003" w:tentative="1">
      <w:start w:val="1"/>
      <w:numFmt w:val="bullet"/>
      <w:lvlText w:val="o"/>
      <w:lvlJc w:val="left"/>
      <w:pPr>
        <w:ind w:left="3827" w:hanging="360"/>
      </w:pPr>
      <w:rPr>
        <w:rFonts w:hint="default" w:ascii="Courier New" w:hAnsi="Courier New" w:cs="Courier New"/>
      </w:rPr>
    </w:lvl>
    <w:lvl w:ilvl="5" w:tplc="14090005" w:tentative="1">
      <w:start w:val="1"/>
      <w:numFmt w:val="bullet"/>
      <w:lvlText w:val=""/>
      <w:lvlJc w:val="left"/>
      <w:pPr>
        <w:ind w:left="4547" w:hanging="360"/>
      </w:pPr>
      <w:rPr>
        <w:rFonts w:hint="default" w:ascii="Wingdings" w:hAnsi="Wingdings"/>
      </w:rPr>
    </w:lvl>
    <w:lvl w:ilvl="6" w:tplc="14090001" w:tentative="1">
      <w:start w:val="1"/>
      <w:numFmt w:val="bullet"/>
      <w:lvlText w:val=""/>
      <w:lvlJc w:val="left"/>
      <w:pPr>
        <w:ind w:left="5267" w:hanging="360"/>
      </w:pPr>
      <w:rPr>
        <w:rFonts w:hint="default" w:ascii="Symbol" w:hAnsi="Symbol"/>
      </w:rPr>
    </w:lvl>
    <w:lvl w:ilvl="7" w:tplc="14090003" w:tentative="1">
      <w:start w:val="1"/>
      <w:numFmt w:val="bullet"/>
      <w:lvlText w:val="o"/>
      <w:lvlJc w:val="left"/>
      <w:pPr>
        <w:ind w:left="5987" w:hanging="360"/>
      </w:pPr>
      <w:rPr>
        <w:rFonts w:hint="default" w:ascii="Courier New" w:hAnsi="Courier New" w:cs="Courier New"/>
      </w:rPr>
    </w:lvl>
    <w:lvl w:ilvl="8" w:tplc="14090005" w:tentative="1">
      <w:start w:val="1"/>
      <w:numFmt w:val="bullet"/>
      <w:lvlText w:val=""/>
      <w:lvlJc w:val="left"/>
      <w:pPr>
        <w:ind w:left="6707" w:hanging="360"/>
      </w:pPr>
      <w:rPr>
        <w:rFonts w:hint="default" w:ascii="Wingdings" w:hAnsi="Wingdings"/>
      </w:rPr>
    </w:lvl>
  </w:abstractNum>
  <w:abstractNum w:abstractNumId="19" w15:restartNumberingAfterBreak="0">
    <w:nsid w:val="49B607BC"/>
    <w:multiLevelType w:val="multilevel"/>
    <w:tmpl w:val="237EF924"/>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20" w15:restartNumberingAfterBreak="0">
    <w:nsid w:val="575052C9"/>
    <w:multiLevelType w:val="hybridMultilevel"/>
    <w:tmpl w:val="454E56B4"/>
    <w:lvl w:ilvl="0" w:tplc="D5D4C3AE">
      <w:start w:val="1"/>
      <w:numFmt w:val="lowerLetter"/>
      <w:lvlText w:val="(%1)"/>
      <w:lvlJc w:val="left"/>
      <w:pPr>
        <w:ind w:left="2081" w:hanging="360"/>
      </w:pPr>
      <w:rPr>
        <w:rFonts w:hint="default"/>
      </w:rPr>
    </w:lvl>
    <w:lvl w:ilvl="1" w:tplc="14090019" w:tentative="1">
      <w:start w:val="1"/>
      <w:numFmt w:val="lowerLetter"/>
      <w:lvlText w:val="%2."/>
      <w:lvlJc w:val="left"/>
      <w:pPr>
        <w:ind w:left="2801" w:hanging="360"/>
      </w:pPr>
    </w:lvl>
    <w:lvl w:ilvl="2" w:tplc="1409001B" w:tentative="1">
      <w:start w:val="1"/>
      <w:numFmt w:val="lowerRoman"/>
      <w:lvlText w:val="%3."/>
      <w:lvlJc w:val="right"/>
      <w:pPr>
        <w:ind w:left="3521" w:hanging="180"/>
      </w:pPr>
    </w:lvl>
    <w:lvl w:ilvl="3" w:tplc="1409000F" w:tentative="1">
      <w:start w:val="1"/>
      <w:numFmt w:val="decimal"/>
      <w:lvlText w:val="%4."/>
      <w:lvlJc w:val="left"/>
      <w:pPr>
        <w:ind w:left="4241" w:hanging="360"/>
      </w:pPr>
    </w:lvl>
    <w:lvl w:ilvl="4" w:tplc="14090019" w:tentative="1">
      <w:start w:val="1"/>
      <w:numFmt w:val="lowerLetter"/>
      <w:lvlText w:val="%5."/>
      <w:lvlJc w:val="left"/>
      <w:pPr>
        <w:ind w:left="4961" w:hanging="360"/>
      </w:pPr>
    </w:lvl>
    <w:lvl w:ilvl="5" w:tplc="1409001B" w:tentative="1">
      <w:start w:val="1"/>
      <w:numFmt w:val="lowerRoman"/>
      <w:lvlText w:val="%6."/>
      <w:lvlJc w:val="right"/>
      <w:pPr>
        <w:ind w:left="5681" w:hanging="180"/>
      </w:pPr>
    </w:lvl>
    <w:lvl w:ilvl="6" w:tplc="1409000F" w:tentative="1">
      <w:start w:val="1"/>
      <w:numFmt w:val="decimal"/>
      <w:lvlText w:val="%7."/>
      <w:lvlJc w:val="left"/>
      <w:pPr>
        <w:ind w:left="6401" w:hanging="360"/>
      </w:pPr>
    </w:lvl>
    <w:lvl w:ilvl="7" w:tplc="14090019" w:tentative="1">
      <w:start w:val="1"/>
      <w:numFmt w:val="lowerLetter"/>
      <w:lvlText w:val="%8."/>
      <w:lvlJc w:val="left"/>
      <w:pPr>
        <w:ind w:left="7121" w:hanging="360"/>
      </w:pPr>
    </w:lvl>
    <w:lvl w:ilvl="8" w:tplc="1409001B" w:tentative="1">
      <w:start w:val="1"/>
      <w:numFmt w:val="lowerRoman"/>
      <w:lvlText w:val="%9."/>
      <w:lvlJc w:val="right"/>
      <w:pPr>
        <w:ind w:left="7841" w:hanging="180"/>
      </w:pPr>
    </w:lvl>
  </w:abstractNum>
  <w:abstractNum w:abstractNumId="21"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22"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3" w15:restartNumberingAfterBreak="0">
    <w:nsid w:val="6C2929E5"/>
    <w:multiLevelType w:val="hybridMultilevel"/>
    <w:tmpl w:val="FF5AD960"/>
    <w:lvl w:ilvl="0" w:tplc="201A0A0A">
      <w:start w:val="1"/>
      <w:numFmt w:val="bullet"/>
      <w:lvlText w:val=""/>
      <w:lvlJc w:val="left"/>
      <w:pPr>
        <w:ind w:left="947" w:hanging="360"/>
      </w:pPr>
      <w:rPr>
        <w:rFonts w:hint="default" w:ascii="Symbol" w:hAnsi="Symbol"/>
      </w:rPr>
    </w:lvl>
    <w:lvl w:ilvl="1" w:tplc="14090003" w:tentative="1">
      <w:start w:val="1"/>
      <w:numFmt w:val="bullet"/>
      <w:lvlText w:val="o"/>
      <w:lvlJc w:val="left"/>
      <w:pPr>
        <w:ind w:left="1667" w:hanging="360"/>
      </w:pPr>
      <w:rPr>
        <w:rFonts w:hint="default" w:ascii="Courier New" w:hAnsi="Courier New" w:cs="Courier New"/>
      </w:rPr>
    </w:lvl>
    <w:lvl w:ilvl="2" w:tplc="14090005" w:tentative="1">
      <w:start w:val="1"/>
      <w:numFmt w:val="bullet"/>
      <w:lvlText w:val=""/>
      <w:lvlJc w:val="left"/>
      <w:pPr>
        <w:ind w:left="2387" w:hanging="360"/>
      </w:pPr>
      <w:rPr>
        <w:rFonts w:hint="default" w:ascii="Wingdings" w:hAnsi="Wingdings"/>
      </w:rPr>
    </w:lvl>
    <w:lvl w:ilvl="3" w:tplc="14090001" w:tentative="1">
      <w:start w:val="1"/>
      <w:numFmt w:val="bullet"/>
      <w:lvlText w:val=""/>
      <w:lvlJc w:val="left"/>
      <w:pPr>
        <w:ind w:left="3107" w:hanging="360"/>
      </w:pPr>
      <w:rPr>
        <w:rFonts w:hint="default" w:ascii="Symbol" w:hAnsi="Symbol"/>
      </w:rPr>
    </w:lvl>
    <w:lvl w:ilvl="4" w:tplc="14090003" w:tentative="1">
      <w:start w:val="1"/>
      <w:numFmt w:val="bullet"/>
      <w:lvlText w:val="o"/>
      <w:lvlJc w:val="left"/>
      <w:pPr>
        <w:ind w:left="3827" w:hanging="360"/>
      </w:pPr>
      <w:rPr>
        <w:rFonts w:hint="default" w:ascii="Courier New" w:hAnsi="Courier New" w:cs="Courier New"/>
      </w:rPr>
    </w:lvl>
    <w:lvl w:ilvl="5" w:tplc="14090005" w:tentative="1">
      <w:start w:val="1"/>
      <w:numFmt w:val="bullet"/>
      <w:lvlText w:val=""/>
      <w:lvlJc w:val="left"/>
      <w:pPr>
        <w:ind w:left="4547" w:hanging="360"/>
      </w:pPr>
      <w:rPr>
        <w:rFonts w:hint="default" w:ascii="Wingdings" w:hAnsi="Wingdings"/>
      </w:rPr>
    </w:lvl>
    <w:lvl w:ilvl="6" w:tplc="14090001" w:tentative="1">
      <w:start w:val="1"/>
      <w:numFmt w:val="bullet"/>
      <w:lvlText w:val=""/>
      <w:lvlJc w:val="left"/>
      <w:pPr>
        <w:ind w:left="5267" w:hanging="360"/>
      </w:pPr>
      <w:rPr>
        <w:rFonts w:hint="default" w:ascii="Symbol" w:hAnsi="Symbol"/>
      </w:rPr>
    </w:lvl>
    <w:lvl w:ilvl="7" w:tplc="14090003" w:tentative="1">
      <w:start w:val="1"/>
      <w:numFmt w:val="bullet"/>
      <w:lvlText w:val="o"/>
      <w:lvlJc w:val="left"/>
      <w:pPr>
        <w:ind w:left="5987" w:hanging="360"/>
      </w:pPr>
      <w:rPr>
        <w:rFonts w:hint="default" w:ascii="Courier New" w:hAnsi="Courier New" w:cs="Courier New"/>
      </w:rPr>
    </w:lvl>
    <w:lvl w:ilvl="8" w:tplc="14090005" w:tentative="1">
      <w:start w:val="1"/>
      <w:numFmt w:val="bullet"/>
      <w:lvlText w:val=""/>
      <w:lvlJc w:val="left"/>
      <w:pPr>
        <w:ind w:left="6707" w:hanging="360"/>
      </w:pPr>
      <w:rPr>
        <w:rFonts w:hint="default" w:ascii="Wingdings" w:hAnsi="Wingdings"/>
      </w:rPr>
    </w:lvl>
  </w:abstractNum>
  <w:abstractNum w:abstractNumId="24" w15:restartNumberingAfterBreak="0">
    <w:nsid w:val="70A10E48"/>
    <w:multiLevelType w:val="multilevel"/>
    <w:tmpl w:val="72F6B236"/>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25" w15:restartNumberingAfterBreak="0">
    <w:nsid w:val="7A060935"/>
    <w:multiLevelType w:val="hybridMultilevel"/>
    <w:tmpl w:val="CD8ABABA"/>
    <w:lvl w:ilvl="0" w:tplc="E046574C">
      <w:start w:val="1"/>
      <w:numFmt w:val="decimal"/>
      <w:lvlText w:val="%1"/>
      <w:lvlJc w:val="left"/>
      <w:pPr>
        <w:ind w:left="1400" w:hanging="360"/>
      </w:pPr>
      <w:rPr>
        <w:rFonts w:hint="default"/>
      </w:rPr>
    </w:lvl>
    <w:lvl w:ilvl="1" w:tplc="14090019" w:tentative="1">
      <w:start w:val="1"/>
      <w:numFmt w:val="lowerLetter"/>
      <w:lvlText w:val="%2."/>
      <w:lvlJc w:val="left"/>
      <w:pPr>
        <w:ind w:left="2120" w:hanging="360"/>
      </w:pPr>
    </w:lvl>
    <w:lvl w:ilvl="2" w:tplc="1409001B" w:tentative="1">
      <w:start w:val="1"/>
      <w:numFmt w:val="lowerRoman"/>
      <w:lvlText w:val="%3."/>
      <w:lvlJc w:val="right"/>
      <w:pPr>
        <w:ind w:left="2840" w:hanging="180"/>
      </w:pPr>
    </w:lvl>
    <w:lvl w:ilvl="3" w:tplc="1409000F" w:tentative="1">
      <w:start w:val="1"/>
      <w:numFmt w:val="decimal"/>
      <w:lvlText w:val="%4."/>
      <w:lvlJc w:val="left"/>
      <w:pPr>
        <w:ind w:left="3560" w:hanging="360"/>
      </w:pPr>
    </w:lvl>
    <w:lvl w:ilvl="4" w:tplc="14090019" w:tentative="1">
      <w:start w:val="1"/>
      <w:numFmt w:val="lowerLetter"/>
      <w:lvlText w:val="%5."/>
      <w:lvlJc w:val="left"/>
      <w:pPr>
        <w:ind w:left="4280" w:hanging="360"/>
      </w:pPr>
    </w:lvl>
    <w:lvl w:ilvl="5" w:tplc="1409001B" w:tentative="1">
      <w:start w:val="1"/>
      <w:numFmt w:val="lowerRoman"/>
      <w:lvlText w:val="%6."/>
      <w:lvlJc w:val="right"/>
      <w:pPr>
        <w:ind w:left="5000" w:hanging="180"/>
      </w:pPr>
    </w:lvl>
    <w:lvl w:ilvl="6" w:tplc="1409000F" w:tentative="1">
      <w:start w:val="1"/>
      <w:numFmt w:val="decimal"/>
      <w:lvlText w:val="%7."/>
      <w:lvlJc w:val="left"/>
      <w:pPr>
        <w:ind w:left="5720" w:hanging="360"/>
      </w:pPr>
    </w:lvl>
    <w:lvl w:ilvl="7" w:tplc="14090019" w:tentative="1">
      <w:start w:val="1"/>
      <w:numFmt w:val="lowerLetter"/>
      <w:lvlText w:val="%8."/>
      <w:lvlJc w:val="left"/>
      <w:pPr>
        <w:ind w:left="6440" w:hanging="360"/>
      </w:pPr>
    </w:lvl>
    <w:lvl w:ilvl="8" w:tplc="1409001B" w:tentative="1">
      <w:start w:val="1"/>
      <w:numFmt w:val="lowerRoman"/>
      <w:lvlText w:val="%9."/>
      <w:lvlJc w:val="right"/>
      <w:pPr>
        <w:ind w:left="7160" w:hanging="180"/>
      </w:pPr>
    </w:lvl>
  </w:abstractNum>
  <w:abstractNum w:abstractNumId="26"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7" w15:restartNumberingAfterBreak="0">
    <w:nsid w:val="7FBC23B4"/>
    <w:multiLevelType w:val="multilevel"/>
    <w:tmpl w:val="5AF49A2A"/>
    <w:lvl w:ilvl="0">
      <w:start w:val="1"/>
      <w:numFmt w:val="decimal"/>
      <w:pStyle w:val="ListNumber"/>
      <w:lvlText w:val="%1."/>
      <w:lvlJc w:val="left"/>
      <w:pPr>
        <w:ind w:left="720" w:hanging="363"/>
      </w:pPr>
      <w:rPr>
        <w:rFonts w:hint="default"/>
      </w:rPr>
    </w:lvl>
    <w:lvl w:ilvl="1">
      <w:start w:val="1"/>
      <w:numFmt w:val="lowerLetter"/>
      <w:pStyle w:val="ListNumber2"/>
      <w:lvlText w:val="%2."/>
      <w:lvlJc w:val="left"/>
      <w:pPr>
        <w:ind w:left="1077" w:hanging="363"/>
      </w:pPr>
      <w:rPr>
        <w:rFonts w:hint="default"/>
      </w:rPr>
    </w:lvl>
    <w:lvl w:ilvl="2">
      <w:start w:val="1"/>
      <w:numFmt w:val="lowerRoman"/>
      <w:pStyle w:val="ListNumber3"/>
      <w:lvlText w:val="%3."/>
      <w:lvlJc w:val="righ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num w:numId="1" w16cid:durableId="904989900">
    <w:abstractNumId w:val="19"/>
  </w:num>
  <w:num w:numId="2" w16cid:durableId="249000370">
    <w:abstractNumId w:val="5"/>
  </w:num>
  <w:num w:numId="3" w16cid:durableId="1391419759">
    <w:abstractNumId w:val="3"/>
  </w:num>
  <w:num w:numId="4" w16cid:durableId="15456033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27"/>
  </w:num>
  <w:num w:numId="8" w16cid:durableId="1687560567">
    <w:abstractNumId w:val="8"/>
  </w:num>
  <w:num w:numId="9" w16cid:durableId="1191530493">
    <w:abstractNumId w:val="24"/>
  </w:num>
  <w:num w:numId="10" w16cid:durableId="7923628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1"/>
  </w:num>
  <w:num w:numId="12" w16cid:durableId="663243610">
    <w:abstractNumId w:val="0"/>
  </w:num>
  <w:num w:numId="13" w16cid:durableId="1445147408">
    <w:abstractNumId w:val="12"/>
  </w:num>
  <w:num w:numId="14" w16cid:durableId="1400135914">
    <w:abstractNumId w:val="17"/>
  </w:num>
  <w:num w:numId="15" w16cid:durableId="641887501">
    <w:abstractNumId w:val="2"/>
  </w:num>
  <w:num w:numId="16" w16cid:durableId="14500122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13"/>
  </w:num>
  <w:num w:numId="18" w16cid:durableId="889849195">
    <w:abstractNumId w:val="26"/>
  </w:num>
  <w:num w:numId="19" w16cid:durableId="15075571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2"/>
  </w:num>
  <w:num w:numId="21" w16cid:durableId="1721517531">
    <w:abstractNumId w:val="8"/>
  </w:num>
  <w:num w:numId="22" w16cid:durableId="1325088461">
    <w:abstractNumId w:val="6"/>
  </w:num>
  <w:num w:numId="23" w16cid:durableId="668599333">
    <w:abstractNumId w:val="16"/>
  </w:num>
  <w:num w:numId="24" w16cid:durableId="2026593269">
    <w:abstractNumId w:val="10"/>
  </w:num>
  <w:num w:numId="25" w16cid:durableId="1078871247">
    <w:abstractNumId w:val="25"/>
  </w:num>
  <w:num w:numId="26" w16cid:durableId="330523885">
    <w:abstractNumId w:val="9"/>
  </w:num>
  <w:num w:numId="27" w16cid:durableId="797068321">
    <w:abstractNumId w:val="20"/>
  </w:num>
  <w:num w:numId="28" w16cid:durableId="191918086">
    <w:abstractNumId w:val="5"/>
  </w:num>
  <w:num w:numId="29" w16cid:durableId="1233924764">
    <w:abstractNumId w:val="3"/>
  </w:num>
  <w:num w:numId="30" w16cid:durableId="42948678">
    <w:abstractNumId w:val="4"/>
  </w:num>
  <w:num w:numId="31" w16cid:durableId="356003052">
    <w:abstractNumId w:val="1"/>
  </w:num>
  <w:num w:numId="32" w16cid:durableId="2000692704">
    <w:abstractNumId w:val="15"/>
  </w:num>
  <w:num w:numId="33" w16cid:durableId="673730475">
    <w:abstractNumId w:val="7"/>
  </w:num>
  <w:num w:numId="34" w16cid:durableId="288822714">
    <w:abstractNumId w:val="21"/>
  </w:num>
  <w:num w:numId="35" w16cid:durableId="656954541">
    <w:abstractNumId w:val="18"/>
  </w:num>
  <w:num w:numId="36" w16cid:durableId="373503168">
    <w:abstractNumId w:val="14"/>
  </w:num>
  <w:num w:numId="37" w16cid:durableId="1003624501">
    <w:abstractNumId w:val="2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31A"/>
    <w:rsid w:val="0001057A"/>
    <w:rsid w:val="000179F5"/>
    <w:rsid w:val="00020F3B"/>
    <w:rsid w:val="00023498"/>
    <w:rsid w:val="00026DC8"/>
    <w:rsid w:val="000370FA"/>
    <w:rsid w:val="0003736F"/>
    <w:rsid w:val="00042F46"/>
    <w:rsid w:val="0005251A"/>
    <w:rsid w:val="00054E18"/>
    <w:rsid w:val="00056012"/>
    <w:rsid w:val="00056E55"/>
    <w:rsid w:val="00061158"/>
    <w:rsid w:val="00063652"/>
    <w:rsid w:val="00063883"/>
    <w:rsid w:val="00066896"/>
    <w:rsid w:val="000708F4"/>
    <w:rsid w:val="0008615E"/>
    <w:rsid w:val="00087BBD"/>
    <w:rsid w:val="00092DFD"/>
    <w:rsid w:val="000A110E"/>
    <w:rsid w:val="000A1467"/>
    <w:rsid w:val="000A4732"/>
    <w:rsid w:val="000A6D2F"/>
    <w:rsid w:val="000A72D2"/>
    <w:rsid w:val="000B104B"/>
    <w:rsid w:val="000B5D60"/>
    <w:rsid w:val="000C14D9"/>
    <w:rsid w:val="000C46D9"/>
    <w:rsid w:val="000C592C"/>
    <w:rsid w:val="000C59D1"/>
    <w:rsid w:val="000C6CA0"/>
    <w:rsid w:val="000D3DF1"/>
    <w:rsid w:val="000E0BB4"/>
    <w:rsid w:val="000E7FB3"/>
    <w:rsid w:val="000F4055"/>
    <w:rsid w:val="0010348E"/>
    <w:rsid w:val="0010374B"/>
    <w:rsid w:val="001072C8"/>
    <w:rsid w:val="00112FF8"/>
    <w:rsid w:val="00116E4A"/>
    <w:rsid w:val="00117A5F"/>
    <w:rsid w:val="001252F1"/>
    <w:rsid w:val="00126099"/>
    <w:rsid w:val="0014288A"/>
    <w:rsid w:val="00154FCA"/>
    <w:rsid w:val="001568AB"/>
    <w:rsid w:val="001703F2"/>
    <w:rsid w:val="0017330F"/>
    <w:rsid w:val="001740AA"/>
    <w:rsid w:val="00176508"/>
    <w:rsid w:val="00176C87"/>
    <w:rsid w:val="00180780"/>
    <w:rsid w:val="00181763"/>
    <w:rsid w:val="00182835"/>
    <w:rsid w:val="001831D2"/>
    <w:rsid w:val="001835E9"/>
    <w:rsid w:val="00184008"/>
    <w:rsid w:val="00186B71"/>
    <w:rsid w:val="001927A5"/>
    <w:rsid w:val="001A0CEB"/>
    <w:rsid w:val="001A233C"/>
    <w:rsid w:val="001A398D"/>
    <w:rsid w:val="001A696F"/>
    <w:rsid w:val="001B51F2"/>
    <w:rsid w:val="001E0A9A"/>
    <w:rsid w:val="001E299F"/>
    <w:rsid w:val="001E3E0D"/>
    <w:rsid w:val="001E5723"/>
    <w:rsid w:val="001E70B1"/>
    <w:rsid w:val="001F1BBD"/>
    <w:rsid w:val="001F699F"/>
    <w:rsid w:val="001F7288"/>
    <w:rsid w:val="002043E9"/>
    <w:rsid w:val="0020599E"/>
    <w:rsid w:val="0021141C"/>
    <w:rsid w:val="00213B43"/>
    <w:rsid w:val="00213DAA"/>
    <w:rsid w:val="0022319A"/>
    <w:rsid w:val="00223763"/>
    <w:rsid w:val="00224C82"/>
    <w:rsid w:val="00233BDC"/>
    <w:rsid w:val="00240EEA"/>
    <w:rsid w:val="00242D7F"/>
    <w:rsid w:val="00250057"/>
    <w:rsid w:val="002549D5"/>
    <w:rsid w:val="0026537E"/>
    <w:rsid w:val="00265B9D"/>
    <w:rsid w:val="0028192B"/>
    <w:rsid w:val="0028468B"/>
    <w:rsid w:val="0029311E"/>
    <w:rsid w:val="00293B13"/>
    <w:rsid w:val="002944BB"/>
    <w:rsid w:val="002A26D7"/>
    <w:rsid w:val="002A37C0"/>
    <w:rsid w:val="002A52D1"/>
    <w:rsid w:val="002B1AB2"/>
    <w:rsid w:val="002B2E52"/>
    <w:rsid w:val="002B4E7C"/>
    <w:rsid w:val="002B60FD"/>
    <w:rsid w:val="002B7199"/>
    <w:rsid w:val="002B7AFC"/>
    <w:rsid w:val="002C004F"/>
    <w:rsid w:val="002C131A"/>
    <w:rsid w:val="002D630C"/>
    <w:rsid w:val="002E0B5B"/>
    <w:rsid w:val="002E4094"/>
    <w:rsid w:val="002E5AD8"/>
    <w:rsid w:val="002E5B94"/>
    <w:rsid w:val="002F1444"/>
    <w:rsid w:val="002F2F79"/>
    <w:rsid w:val="00303A6C"/>
    <w:rsid w:val="00311662"/>
    <w:rsid w:val="003124E7"/>
    <w:rsid w:val="0031721F"/>
    <w:rsid w:val="00322B8B"/>
    <w:rsid w:val="00322C20"/>
    <w:rsid w:val="0032463B"/>
    <w:rsid w:val="00331BC9"/>
    <w:rsid w:val="003332B3"/>
    <w:rsid w:val="00341556"/>
    <w:rsid w:val="00342092"/>
    <w:rsid w:val="00342E63"/>
    <w:rsid w:val="003435A0"/>
    <w:rsid w:val="00353B24"/>
    <w:rsid w:val="003541FA"/>
    <w:rsid w:val="00356E0C"/>
    <w:rsid w:val="00357D01"/>
    <w:rsid w:val="003624A4"/>
    <w:rsid w:val="00363179"/>
    <w:rsid w:val="0036354E"/>
    <w:rsid w:val="003747A9"/>
    <w:rsid w:val="00375A1E"/>
    <w:rsid w:val="00380884"/>
    <w:rsid w:val="00383A7D"/>
    <w:rsid w:val="003876FC"/>
    <w:rsid w:val="003900D6"/>
    <w:rsid w:val="003919A6"/>
    <w:rsid w:val="003A4897"/>
    <w:rsid w:val="003A4FD7"/>
    <w:rsid w:val="003A7664"/>
    <w:rsid w:val="003B341F"/>
    <w:rsid w:val="003B5D52"/>
    <w:rsid w:val="003C1B0D"/>
    <w:rsid w:val="003C2AAB"/>
    <w:rsid w:val="003C3370"/>
    <w:rsid w:val="003D3764"/>
    <w:rsid w:val="003D7389"/>
    <w:rsid w:val="003D7A92"/>
    <w:rsid w:val="003F185C"/>
    <w:rsid w:val="003F5014"/>
    <w:rsid w:val="00400A3B"/>
    <w:rsid w:val="004013BC"/>
    <w:rsid w:val="004028EC"/>
    <w:rsid w:val="00405511"/>
    <w:rsid w:val="004056EB"/>
    <w:rsid w:val="0041619F"/>
    <w:rsid w:val="004228BB"/>
    <w:rsid w:val="00424478"/>
    <w:rsid w:val="00424EFB"/>
    <w:rsid w:val="0042791A"/>
    <w:rsid w:val="004333BC"/>
    <w:rsid w:val="00441793"/>
    <w:rsid w:val="0044631B"/>
    <w:rsid w:val="004466C3"/>
    <w:rsid w:val="00450AD9"/>
    <w:rsid w:val="0045306F"/>
    <w:rsid w:val="00463A83"/>
    <w:rsid w:val="00480971"/>
    <w:rsid w:val="0048410F"/>
    <w:rsid w:val="00486B4D"/>
    <w:rsid w:val="00494194"/>
    <w:rsid w:val="004A3EF4"/>
    <w:rsid w:val="004A619E"/>
    <w:rsid w:val="004C0512"/>
    <w:rsid w:val="004D695C"/>
    <w:rsid w:val="004E19E3"/>
    <w:rsid w:val="004E41AD"/>
    <w:rsid w:val="004E7B73"/>
    <w:rsid w:val="004F2846"/>
    <w:rsid w:val="004F3F0E"/>
    <w:rsid w:val="00510828"/>
    <w:rsid w:val="00514DE9"/>
    <w:rsid w:val="00517ABE"/>
    <w:rsid w:val="005203D7"/>
    <w:rsid w:val="00542879"/>
    <w:rsid w:val="00543819"/>
    <w:rsid w:val="00547E1D"/>
    <w:rsid w:val="0055400A"/>
    <w:rsid w:val="005574B0"/>
    <w:rsid w:val="005604D5"/>
    <w:rsid w:val="00565F61"/>
    <w:rsid w:val="00566FAC"/>
    <w:rsid w:val="005764DF"/>
    <w:rsid w:val="00584658"/>
    <w:rsid w:val="00592CC6"/>
    <w:rsid w:val="00594C1D"/>
    <w:rsid w:val="005A4DC6"/>
    <w:rsid w:val="005A7024"/>
    <w:rsid w:val="005B30CF"/>
    <w:rsid w:val="005C4DD0"/>
    <w:rsid w:val="005D0714"/>
    <w:rsid w:val="005D4CBD"/>
    <w:rsid w:val="005D5E38"/>
    <w:rsid w:val="005D7A94"/>
    <w:rsid w:val="005E2B2A"/>
    <w:rsid w:val="005F012A"/>
    <w:rsid w:val="005F0DC4"/>
    <w:rsid w:val="005F5A4D"/>
    <w:rsid w:val="005F792B"/>
    <w:rsid w:val="006143DD"/>
    <w:rsid w:val="006150CA"/>
    <w:rsid w:val="00620857"/>
    <w:rsid w:val="00643EE3"/>
    <w:rsid w:val="00645D1D"/>
    <w:rsid w:val="00650EDA"/>
    <w:rsid w:val="00653ADF"/>
    <w:rsid w:val="00653D5D"/>
    <w:rsid w:val="006579EF"/>
    <w:rsid w:val="00667D61"/>
    <w:rsid w:val="006700FB"/>
    <w:rsid w:val="00675068"/>
    <w:rsid w:val="00680E2F"/>
    <w:rsid w:val="00681E7C"/>
    <w:rsid w:val="006834F9"/>
    <w:rsid w:val="00686B91"/>
    <w:rsid w:val="006936B8"/>
    <w:rsid w:val="0069602E"/>
    <w:rsid w:val="006A2298"/>
    <w:rsid w:val="006A2843"/>
    <w:rsid w:val="006A4947"/>
    <w:rsid w:val="006B00CE"/>
    <w:rsid w:val="006B4E0D"/>
    <w:rsid w:val="006B73E8"/>
    <w:rsid w:val="006C6B44"/>
    <w:rsid w:val="006D042F"/>
    <w:rsid w:val="006D0EFA"/>
    <w:rsid w:val="006D76C3"/>
    <w:rsid w:val="006E0BDE"/>
    <w:rsid w:val="006E53B8"/>
    <w:rsid w:val="006E67BC"/>
    <w:rsid w:val="006E6DC3"/>
    <w:rsid w:val="006F3EC4"/>
    <w:rsid w:val="006F5CCF"/>
    <w:rsid w:val="006F5E4B"/>
    <w:rsid w:val="006F685E"/>
    <w:rsid w:val="006F7B3D"/>
    <w:rsid w:val="00702ADE"/>
    <w:rsid w:val="007053E7"/>
    <w:rsid w:val="00706C00"/>
    <w:rsid w:val="00712592"/>
    <w:rsid w:val="00717519"/>
    <w:rsid w:val="007247FA"/>
    <w:rsid w:val="007255FA"/>
    <w:rsid w:val="0072575F"/>
    <w:rsid w:val="00734B24"/>
    <w:rsid w:val="00734EE1"/>
    <w:rsid w:val="007370AE"/>
    <w:rsid w:val="007414F0"/>
    <w:rsid w:val="007461B5"/>
    <w:rsid w:val="00746E05"/>
    <w:rsid w:val="00746E6E"/>
    <w:rsid w:val="00752182"/>
    <w:rsid w:val="00753774"/>
    <w:rsid w:val="00754E1E"/>
    <w:rsid w:val="00755E6B"/>
    <w:rsid w:val="0075628C"/>
    <w:rsid w:val="007565D4"/>
    <w:rsid w:val="00757B9D"/>
    <w:rsid w:val="00760CF0"/>
    <w:rsid w:val="007744BF"/>
    <w:rsid w:val="00782F27"/>
    <w:rsid w:val="00784B4F"/>
    <w:rsid w:val="00784C1E"/>
    <w:rsid w:val="00784F03"/>
    <w:rsid w:val="00786558"/>
    <w:rsid w:val="007926C1"/>
    <w:rsid w:val="007927A5"/>
    <w:rsid w:val="00794E7B"/>
    <w:rsid w:val="00796113"/>
    <w:rsid w:val="007B036F"/>
    <w:rsid w:val="007B0FCE"/>
    <w:rsid w:val="007B32F7"/>
    <w:rsid w:val="007B6D1F"/>
    <w:rsid w:val="007C3639"/>
    <w:rsid w:val="007C7D9C"/>
    <w:rsid w:val="007D6584"/>
    <w:rsid w:val="007D6D0F"/>
    <w:rsid w:val="007D6D82"/>
    <w:rsid w:val="007E0184"/>
    <w:rsid w:val="007E5691"/>
    <w:rsid w:val="007E7720"/>
    <w:rsid w:val="007F07DA"/>
    <w:rsid w:val="007F6526"/>
    <w:rsid w:val="007F6927"/>
    <w:rsid w:val="00806BB0"/>
    <w:rsid w:val="00814074"/>
    <w:rsid w:val="00816317"/>
    <w:rsid w:val="008178B5"/>
    <w:rsid w:val="008206A0"/>
    <w:rsid w:val="00832789"/>
    <w:rsid w:val="00832AB6"/>
    <w:rsid w:val="00832E87"/>
    <w:rsid w:val="0083318C"/>
    <w:rsid w:val="00833861"/>
    <w:rsid w:val="008374D5"/>
    <w:rsid w:val="0084081A"/>
    <w:rsid w:val="00846028"/>
    <w:rsid w:val="00846B37"/>
    <w:rsid w:val="0085527B"/>
    <w:rsid w:val="00855420"/>
    <w:rsid w:val="008625CE"/>
    <w:rsid w:val="00873F86"/>
    <w:rsid w:val="008741D7"/>
    <w:rsid w:val="00874527"/>
    <w:rsid w:val="00882316"/>
    <w:rsid w:val="00884E29"/>
    <w:rsid w:val="00887263"/>
    <w:rsid w:val="0089051B"/>
    <w:rsid w:val="00891181"/>
    <w:rsid w:val="008948E7"/>
    <w:rsid w:val="00897F8A"/>
    <w:rsid w:val="008A14CB"/>
    <w:rsid w:val="008B29CB"/>
    <w:rsid w:val="008B31D9"/>
    <w:rsid w:val="008B47DB"/>
    <w:rsid w:val="008B6AEF"/>
    <w:rsid w:val="008C517B"/>
    <w:rsid w:val="008D7A62"/>
    <w:rsid w:val="008E2B38"/>
    <w:rsid w:val="008E3CDA"/>
    <w:rsid w:val="008E73F2"/>
    <w:rsid w:val="008F0190"/>
    <w:rsid w:val="008F3105"/>
    <w:rsid w:val="008F7B5C"/>
    <w:rsid w:val="00902D5E"/>
    <w:rsid w:val="00902D9B"/>
    <w:rsid w:val="009129C4"/>
    <w:rsid w:val="00913C79"/>
    <w:rsid w:val="00921A51"/>
    <w:rsid w:val="00924249"/>
    <w:rsid w:val="00925AA9"/>
    <w:rsid w:val="00934BEA"/>
    <w:rsid w:val="00940BC1"/>
    <w:rsid w:val="00947F23"/>
    <w:rsid w:val="009573C3"/>
    <w:rsid w:val="00963A66"/>
    <w:rsid w:val="00963AAA"/>
    <w:rsid w:val="0096608D"/>
    <w:rsid w:val="0098083A"/>
    <w:rsid w:val="0098153D"/>
    <w:rsid w:val="0098723E"/>
    <w:rsid w:val="00987B6C"/>
    <w:rsid w:val="009929FD"/>
    <w:rsid w:val="009966BF"/>
    <w:rsid w:val="00996928"/>
    <w:rsid w:val="009A4E91"/>
    <w:rsid w:val="009A6F42"/>
    <w:rsid w:val="009B002C"/>
    <w:rsid w:val="009B6B83"/>
    <w:rsid w:val="009B6F21"/>
    <w:rsid w:val="009B7FDD"/>
    <w:rsid w:val="009D632D"/>
    <w:rsid w:val="009E05F6"/>
    <w:rsid w:val="009E0DA1"/>
    <w:rsid w:val="009E1AF0"/>
    <w:rsid w:val="009E3E4F"/>
    <w:rsid w:val="009F3ED4"/>
    <w:rsid w:val="009F7F83"/>
    <w:rsid w:val="00A06FE1"/>
    <w:rsid w:val="00A147C2"/>
    <w:rsid w:val="00A1654A"/>
    <w:rsid w:val="00A262A1"/>
    <w:rsid w:val="00A26BC1"/>
    <w:rsid w:val="00A273F6"/>
    <w:rsid w:val="00A307EE"/>
    <w:rsid w:val="00A30A8F"/>
    <w:rsid w:val="00A37490"/>
    <w:rsid w:val="00A4119B"/>
    <w:rsid w:val="00A43DD3"/>
    <w:rsid w:val="00A452E3"/>
    <w:rsid w:val="00A4545C"/>
    <w:rsid w:val="00A464F0"/>
    <w:rsid w:val="00A47CA6"/>
    <w:rsid w:val="00A50624"/>
    <w:rsid w:val="00A518F7"/>
    <w:rsid w:val="00A53142"/>
    <w:rsid w:val="00A57CBC"/>
    <w:rsid w:val="00A57DCC"/>
    <w:rsid w:val="00A60A59"/>
    <w:rsid w:val="00A666E1"/>
    <w:rsid w:val="00A66F51"/>
    <w:rsid w:val="00A80038"/>
    <w:rsid w:val="00A80BC2"/>
    <w:rsid w:val="00A833F6"/>
    <w:rsid w:val="00A85DA6"/>
    <w:rsid w:val="00A92A31"/>
    <w:rsid w:val="00A92AC7"/>
    <w:rsid w:val="00A9559B"/>
    <w:rsid w:val="00A96BFD"/>
    <w:rsid w:val="00A977C5"/>
    <w:rsid w:val="00AA23DF"/>
    <w:rsid w:val="00AA2FA9"/>
    <w:rsid w:val="00AB494F"/>
    <w:rsid w:val="00AB55CB"/>
    <w:rsid w:val="00AB58AA"/>
    <w:rsid w:val="00AB7F5C"/>
    <w:rsid w:val="00AC4CB9"/>
    <w:rsid w:val="00AC5CFC"/>
    <w:rsid w:val="00AD66BD"/>
    <w:rsid w:val="00AD6C40"/>
    <w:rsid w:val="00AE1D1D"/>
    <w:rsid w:val="00AE2EBC"/>
    <w:rsid w:val="00AE31BB"/>
    <w:rsid w:val="00AE3260"/>
    <w:rsid w:val="00AE6B61"/>
    <w:rsid w:val="00AF027F"/>
    <w:rsid w:val="00AF329F"/>
    <w:rsid w:val="00AF5364"/>
    <w:rsid w:val="00B01A23"/>
    <w:rsid w:val="00B02C94"/>
    <w:rsid w:val="00B043B0"/>
    <w:rsid w:val="00B10694"/>
    <w:rsid w:val="00B10AD2"/>
    <w:rsid w:val="00B23529"/>
    <w:rsid w:val="00B250AB"/>
    <w:rsid w:val="00B2621D"/>
    <w:rsid w:val="00B367A2"/>
    <w:rsid w:val="00B50A65"/>
    <w:rsid w:val="00B6034D"/>
    <w:rsid w:val="00B6241B"/>
    <w:rsid w:val="00B6489E"/>
    <w:rsid w:val="00B64EC5"/>
    <w:rsid w:val="00B66007"/>
    <w:rsid w:val="00B67F3E"/>
    <w:rsid w:val="00B723A1"/>
    <w:rsid w:val="00B760AF"/>
    <w:rsid w:val="00B81A64"/>
    <w:rsid w:val="00B83FCD"/>
    <w:rsid w:val="00BA2BFF"/>
    <w:rsid w:val="00BA62F3"/>
    <w:rsid w:val="00BA65BB"/>
    <w:rsid w:val="00BB0D70"/>
    <w:rsid w:val="00BB424C"/>
    <w:rsid w:val="00BC0883"/>
    <w:rsid w:val="00BC172E"/>
    <w:rsid w:val="00BC179E"/>
    <w:rsid w:val="00BC480D"/>
    <w:rsid w:val="00BC6B4F"/>
    <w:rsid w:val="00BD107C"/>
    <w:rsid w:val="00BD3B8F"/>
    <w:rsid w:val="00BD4EEF"/>
    <w:rsid w:val="00BE17E7"/>
    <w:rsid w:val="00BE7928"/>
    <w:rsid w:val="00BF2755"/>
    <w:rsid w:val="00C00F17"/>
    <w:rsid w:val="00C032F7"/>
    <w:rsid w:val="00C074FC"/>
    <w:rsid w:val="00C1299A"/>
    <w:rsid w:val="00C13001"/>
    <w:rsid w:val="00C32FB2"/>
    <w:rsid w:val="00C343D3"/>
    <w:rsid w:val="00C358B7"/>
    <w:rsid w:val="00C43885"/>
    <w:rsid w:val="00C50C5F"/>
    <w:rsid w:val="00C512D1"/>
    <w:rsid w:val="00C535B0"/>
    <w:rsid w:val="00C60968"/>
    <w:rsid w:val="00C648DE"/>
    <w:rsid w:val="00C67037"/>
    <w:rsid w:val="00C72A06"/>
    <w:rsid w:val="00C74139"/>
    <w:rsid w:val="00C9044B"/>
    <w:rsid w:val="00C929D4"/>
    <w:rsid w:val="00C92D17"/>
    <w:rsid w:val="00C931E6"/>
    <w:rsid w:val="00C9762A"/>
    <w:rsid w:val="00C97F9A"/>
    <w:rsid w:val="00CA1319"/>
    <w:rsid w:val="00CB2FAE"/>
    <w:rsid w:val="00CB33A6"/>
    <w:rsid w:val="00CC30B9"/>
    <w:rsid w:val="00CC7B9B"/>
    <w:rsid w:val="00CE36E7"/>
    <w:rsid w:val="00CE4A29"/>
    <w:rsid w:val="00CE5A39"/>
    <w:rsid w:val="00CF28C2"/>
    <w:rsid w:val="00D227BE"/>
    <w:rsid w:val="00D22BDC"/>
    <w:rsid w:val="00D25158"/>
    <w:rsid w:val="00D25205"/>
    <w:rsid w:val="00D27A7B"/>
    <w:rsid w:val="00D30EF1"/>
    <w:rsid w:val="00D331E4"/>
    <w:rsid w:val="00D40960"/>
    <w:rsid w:val="00D44A12"/>
    <w:rsid w:val="00D44F66"/>
    <w:rsid w:val="00D52251"/>
    <w:rsid w:val="00D6354B"/>
    <w:rsid w:val="00D65958"/>
    <w:rsid w:val="00D674B9"/>
    <w:rsid w:val="00D70F9F"/>
    <w:rsid w:val="00D7253D"/>
    <w:rsid w:val="00D77B97"/>
    <w:rsid w:val="00D812C7"/>
    <w:rsid w:val="00D865D3"/>
    <w:rsid w:val="00D94A21"/>
    <w:rsid w:val="00D95DF2"/>
    <w:rsid w:val="00DB09AE"/>
    <w:rsid w:val="00DD463E"/>
    <w:rsid w:val="00DD67EA"/>
    <w:rsid w:val="00DD7971"/>
    <w:rsid w:val="00DE19E5"/>
    <w:rsid w:val="00E02AAB"/>
    <w:rsid w:val="00E03FC2"/>
    <w:rsid w:val="00E0527B"/>
    <w:rsid w:val="00E0768A"/>
    <w:rsid w:val="00E10851"/>
    <w:rsid w:val="00E2184F"/>
    <w:rsid w:val="00E218A8"/>
    <w:rsid w:val="00E24776"/>
    <w:rsid w:val="00E351C7"/>
    <w:rsid w:val="00E46A07"/>
    <w:rsid w:val="00E54AFA"/>
    <w:rsid w:val="00E617E9"/>
    <w:rsid w:val="00E828ED"/>
    <w:rsid w:val="00E832B8"/>
    <w:rsid w:val="00E833E8"/>
    <w:rsid w:val="00E873BE"/>
    <w:rsid w:val="00E91539"/>
    <w:rsid w:val="00EA328C"/>
    <w:rsid w:val="00EC0639"/>
    <w:rsid w:val="00EC101C"/>
    <w:rsid w:val="00EC3FD7"/>
    <w:rsid w:val="00EC6EC3"/>
    <w:rsid w:val="00ED08DD"/>
    <w:rsid w:val="00ED4273"/>
    <w:rsid w:val="00EE1485"/>
    <w:rsid w:val="00EE57BE"/>
    <w:rsid w:val="00EF0380"/>
    <w:rsid w:val="00EF223A"/>
    <w:rsid w:val="00EF25D8"/>
    <w:rsid w:val="00EF6441"/>
    <w:rsid w:val="00EF7D6D"/>
    <w:rsid w:val="00F024B5"/>
    <w:rsid w:val="00F02521"/>
    <w:rsid w:val="00F0292A"/>
    <w:rsid w:val="00F12992"/>
    <w:rsid w:val="00F1540D"/>
    <w:rsid w:val="00F228F7"/>
    <w:rsid w:val="00F30649"/>
    <w:rsid w:val="00F342BB"/>
    <w:rsid w:val="00F344E0"/>
    <w:rsid w:val="00F46EC8"/>
    <w:rsid w:val="00F55DB7"/>
    <w:rsid w:val="00F57D94"/>
    <w:rsid w:val="00F6242B"/>
    <w:rsid w:val="00F71BB9"/>
    <w:rsid w:val="00F726DE"/>
    <w:rsid w:val="00F75379"/>
    <w:rsid w:val="00F76F66"/>
    <w:rsid w:val="00F905D0"/>
    <w:rsid w:val="00FA0D88"/>
    <w:rsid w:val="00FA49FE"/>
    <w:rsid w:val="00FA51C5"/>
    <w:rsid w:val="00FA5358"/>
    <w:rsid w:val="00FB50AD"/>
    <w:rsid w:val="00FB550B"/>
    <w:rsid w:val="00FD0376"/>
    <w:rsid w:val="00FD241A"/>
    <w:rsid w:val="00FD6F2B"/>
    <w:rsid w:val="00FD7CB5"/>
    <w:rsid w:val="00FE016F"/>
    <w:rsid w:val="00FE4A16"/>
    <w:rsid w:val="00FE76BE"/>
    <w:rsid w:val="00FF0319"/>
    <w:rsid w:val="00FF2E4C"/>
    <w:rsid w:val="00FF77DC"/>
    <w:rsid w:val="041E5911"/>
    <w:rsid w:val="0681CC3F"/>
    <w:rsid w:val="075155DF"/>
    <w:rsid w:val="0E61A8F2"/>
    <w:rsid w:val="1CDF7677"/>
    <w:rsid w:val="1DABC765"/>
    <w:rsid w:val="253445E7"/>
    <w:rsid w:val="29A126F2"/>
    <w:rsid w:val="2CC610AD"/>
    <w:rsid w:val="2D9B2F2B"/>
    <w:rsid w:val="3DD67DDE"/>
    <w:rsid w:val="4AB6FBF0"/>
    <w:rsid w:val="648E60C1"/>
    <w:rsid w:val="653B7A20"/>
    <w:rsid w:val="78C9DB5B"/>
    <w:rsid w:val="7B40584A"/>
    <w:rsid w:val="7E8EB167"/>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7C166"/>
  <w15:docId w15:val="{58EFAE95-1BC9-49B5-92BD-D1E767A5B2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5E4B"/>
  </w:style>
  <w:style w:type="paragraph" w:styleId="Heading1">
    <w:name w:val="heading 1"/>
    <w:basedOn w:val="Normal"/>
    <w:next w:val="Normal"/>
    <w:link w:val="Heading1Char"/>
    <w:uiPriority w:val="9"/>
    <w:semiHidden/>
    <w:qFormat/>
    <w:rsid w:val="006F5E4B"/>
    <w:pPr>
      <w:keepNext/>
      <w:keepLines/>
      <w:spacing w:before="360" w:after="0"/>
      <w:outlineLvl w:val="0"/>
    </w:pPr>
    <w:rPr>
      <w:rFonts w:ascii="Arial Narrow" w:hAnsi="Arial Narrow" w:eastAsiaTheme="majorEastAsia" w:cstheme="majorBidi"/>
      <w:b/>
      <w:color w:val="342C5E" w:themeColor="text2"/>
      <w:sz w:val="36"/>
      <w:szCs w:val="32"/>
    </w:rPr>
  </w:style>
  <w:style w:type="paragraph" w:styleId="Heading2">
    <w:name w:val="heading 2"/>
    <w:basedOn w:val="Heading1"/>
    <w:next w:val="Normal"/>
    <w:link w:val="Heading2Char"/>
    <w:uiPriority w:val="9"/>
    <w:semiHidden/>
    <w:qFormat/>
    <w:rsid w:val="00056E55"/>
    <w:pPr>
      <w:spacing w:before="240"/>
      <w:outlineLvl w:val="1"/>
    </w:pPr>
    <w:rPr>
      <w:sz w:val="28"/>
      <w:szCs w:val="26"/>
    </w:rPr>
  </w:style>
  <w:style w:type="paragraph" w:styleId="Heading3">
    <w:name w:val="heading 3"/>
    <w:basedOn w:val="Heading1"/>
    <w:next w:val="Normal"/>
    <w:link w:val="Heading3Char"/>
    <w:uiPriority w:val="9"/>
    <w:semiHidden/>
    <w:qFormat/>
    <w:rsid w:val="00056E55"/>
    <w:pPr>
      <w:spacing w:before="180"/>
      <w:outlineLvl w:val="2"/>
    </w:pPr>
    <w:rPr>
      <w:i/>
      <w:sz w:val="26"/>
    </w:rPr>
  </w:style>
  <w:style w:type="paragraph" w:styleId="Heading4">
    <w:name w:val="heading 4"/>
    <w:basedOn w:val="Normal"/>
    <w:next w:val="Normal"/>
    <w:link w:val="Heading4Char"/>
    <w:uiPriority w:val="9"/>
    <w:semiHidden/>
    <w:qFormat/>
    <w:rsid w:val="00056E55"/>
    <w:pPr>
      <w:keepNext/>
      <w:keepLines/>
      <w:outlineLvl w:val="3"/>
    </w:pPr>
    <w:rPr>
      <w:rFonts w:ascii="Arial Narrow" w:hAnsi="Arial Narrow"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DD3900"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93260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93260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semiHidden/>
    <w:qFormat/>
    <w:rsid w:val="006F5E4B"/>
    <w:pPr>
      <w:spacing w:before="240"/>
    </w:pPr>
    <w:rPr>
      <w:rFonts w:eastAsiaTheme="majorEastAsia" w:cstheme="majorBidi"/>
      <w:b/>
      <w:color w:val="342C5E" w:themeColor="text2"/>
      <w:kern w:val="28"/>
      <w:sz w:val="56"/>
      <w:szCs w:val="56"/>
    </w:rPr>
  </w:style>
  <w:style w:type="character" w:styleId="TitleChar" w:customStyle="1">
    <w:name w:val="Title Char"/>
    <w:basedOn w:val="DefaultParagraphFont"/>
    <w:link w:val="Title"/>
    <w:uiPriority w:val="10"/>
    <w:semiHidden/>
    <w:rsid w:val="006F5E4B"/>
    <w:rPr>
      <w:rFonts w:eastAsiaTheme="majorEastAsia" w:cstheme="majorBidi"/>
      <w:b/>
      <w:color w:val="342C5E" w:themeColor="text2"/>
      <w:kern w:val="28"/>
      <w:sz w:val="56"/>
      <w:szCs w:val="56"/>
    </w:rPr>
  </w:style>
  <w:style w:type="paragraph" w:styleId="Subtitle">
    <w:name w:val="Subtitle"/>
    <w:basedOn w:val="Title"/>
    <w:next w:val="Normal"/>
    <w:link w:val="SubtitleChar"/>
    <w:uiPriority w:val="11"/>
    <w:semiHidden/>
    <w:qFormat/>
    <w:rsid w:val="006F5E4B"/>
    <w:pPr>
      <w:numPr>
        <w:ilvl w:val="1"/>
      </w:numPr>
      <w:spacing w:after="160"/>
    </w:pPr>
    <w:rPr>
      <w:rFonts w:eastAsiaTheme="minorEastAsia" w:cstheme="minorBidi"/>
      <w:sz w:val="40"/>
      <w:szCs w:val="22"/>
    </w:rPr>
  </w:style>
  <w:style w:type="character" w:styleId="SubtitleChar" w:customStyle="1">
    <w:name w:val="Subtitle Char"/>
    <w:basedOn w:val="DefaultParagraphFont"/>
    <w:link w:val="Subtitle"/>
    <w:uiPriority w:val="11"/>
    <w:semiHidden/>
    <w:rsid w:val="006F5E4B"/>
    <w:rPr>
      <w:rFonts w:eastAsiaTheme="minorEastAsia" w:cstheme="minorBidi"/>
      <w:b/>
      <w:color w:val="342C5E" w:themeColor="text2"/>
      <w:kern w:val="28"/>
      <w:sz w:val="40"/>
      <w:szCs w:val="22"/>
    </w:rPr>
  </w:style>
  <w:style w:type="character" w:styleId="Heading1Char" w:customStyle="1">
    <w:name w:val="Heading 1 Char"/>
    <w:basedOn w:val="DefaultParagraphFont"/>
    <w:link w:val="Heading1"/>
    <w:uiPriority w:val="9"/>
    <w:semiHidden/>
    <w:rsid w:val="006F5E4B"/>
    <w:rPr>
      <w:rFonts w:ascii="Arial Narrow" w:hAnsi="Arial Narrow" w:eastAsiaTheme="majorEastAsia" w:cstheme="majorBidi"/>
      <w:b/>
      <w:color w:val="342C5E" w:themeColor="text2"/>
      <w:sz w:val="36"/>
      <w:szCs w:val="32"/>
    </w:rPr>
  </w:style>
  <w:style w:type="character" w:styleId="Heading2Char" w:customStyle="1">
    <w:name w:val="Heading 2 Char"/>
    <w:basedOn w:val="DefaultParagraphFont"/>
    <w:link w:val="Heading2"/>
    <w:uiPriority w:val="9"/>
    <w:semiHidden/>
    <w:rsid w:val="00D44F66"/>
    <w:rPr>
      <w:rFonts w:ascii="Arial Narrow" w:hAnsi="Arial Narrow" w:eastAsiaTheme="majorEastAsia" w:cstheme="majorBidi"/>
      <w:b/>
      <w:color w:val="4C1F41"/>
      <w:sz w:val="28"/>
      <w:szCs w:val="26"/>
    </w:rPr>
  </w:style>
  <w:style w:type="character" w:styleId="Heading3Char" w:customStyle="1">
    <w:name w:val="Heading 3 Char"/>
    <w:basedOn w:val="DefaultParagraphFont"/>
    <w:link w:val="Heading3"/>
    <w:uiPriority w:val="9"/>
    <w:semiHidden/>
    <w:rsid w:val="00D44F66"/>
    <w:rPr>
      <w:rFonts w:ascii="Arial Narrow" w:hAnsi="Arial Narrow" w:eastAsiaTheme="majorEastAsia" w:cstheme="majorBidi"/>
      <w:b/>
      <w:i/>
      <w:color w:val="4C1F41"/>
      <w:sz w:val="26"/>
      <w:szCs w:val="32"/>
    </w:rPr>
  </w:style>
  <w:style w:type="paragraph" w:styleId="TOC1">
    <w:name w:val="toc 1"/>
    <w:basedOn w:val="Normal"/>
    <w:next w:val="Normal"/>
    <w:autoRedefine/>
    <w:uiPriority w:val="39"/>
    <w:semiHidden/>
    <w:rsid w:val="003A4FD7"/>
    <w:pPr>
      <w:spacing w:before="0" w:after="0"/>
    </w:pPr>
  </w:style>
  <w:style w:type="paragraph" w:styleId="TOC2">
    <w:name w:val="toc 2"/>
    <w:basedOn w:val="Normal"/>
    <w:next w:val="Normal"/>
    <w:autoRedefine/>
    <w:uiPriority w:val="39"/>
    <w:semiHidden/>
    <w:rsid w:val="00873F86"/>
    <w:pPr>
      <w:spacing w:before="0" w:after="0"/>
      <w:ind w:left="238"/>
    </w:pPr>
  </w:style>
  <w:style w:type="paragraph" w:styleId="TOC3">
    <w:name w:val="toc 3"/>
    <w:basedOn w:val="Normal"/>
    <w:next w:val="Normal"/>
    <w:autoRedefine/>
    <w:uiPriority w:val="39"/>
    <w:semiHidden/>
    <w:rsid w:val="00873F86"/>
    <w:pPr>
      <w:spacing w:before="0" w:after="0"/>
      <w:ind w:left="482"/>
    </w:pPr>
  </w:style>
  <w:style w:type="character" w:styleId="Hyperlink">
    <w:name w:val="Hyperlink"/>
    <w:basedOn w:val="DefaultParagraphFont"/>
    <w:uiPriority w:val="99"/>
    <w:rsid w:val="008206A0"/>
    <w:rPr>
      <w:rFonts w:ascii="Tenorite" w:hAnsi="Tenorite"/>
      <w:b/>
      <w:color w:val="342C5E" w:themeColor="text2"/>
      <w:sz w:val="24"/>
      <w:u w:val="none"/>
    </w:rPr>
  </w:style>
  <w:style w:type="paragraph" w:styleId="ListBullet">
    <w:name w:val="List Bullet"/>
    <w:basedOn w:val="Normal"/>
    <w:uiPriority w:val="99"/>
    <w:rsid w:val="00706C00"/>
    <w:pPr>
      <w:numPr>
        <w:numId w:val="33"/>
      </w:numPr>
      <w:spacing w:before="80" w:after="80"/>
    </w:pPr>
  </w:style>
  <w:style w:type="paragraph" w:styleId="ListBullet2">
    <w:name w:val="List Bullet 2"/>
    <w:basedOn w:val="ListBullet"/>
    <w:uiPriority w:val="99"/>
    <w:rsid w:val="00EF223A"/>
    <w:pPr>
      <w:numPr>
        <w:ilvl w:val="1"/>
      </w:numPr>
      <w:ind w:left="1083"/>
    </w:pPr>
  </w:style>
  <w:style w:type="paragraph" w:styleId="ListNumber">
    <w:name w:val="List Number"/>
    <w:basedOn w:val="Normal"/>
    <w:uiPriority w:val="99"/>
    <w:rsid w:val="00706C00"/>
    <w:pPr>
      <w:numPr>
        <w:numId w:val="7"/>
      </w:numPr>
      <w:spacing w:before="80" w:after="80"/>
    </w:pPr>
  </w:style>
  <w:style w:type="paragraph" w:styleId="ListNumber2">
    <w:name w:val="List Number 2"/>
    <w:basedOn w:val="ListNumber"/>
    <w:uiPriority w:val="99"/>
    <w:rsid w:val="00873F86"/>
    <w:pPr>
      <w:numPr>
        <w:ilvl w:val="1"/>
      </w:numPr>
    </w:pPr>
  </w:style>
  <w:style w:type="paragraph" w:styleId="Header">
    <w:name w:val="header"/>
    <w:basedOn w:val="Normal"/>
    <w:link w:val="HeaderChar"/>
    <w:uiPriority w:val="99"/>
    <w:rsid w:val="00542879"/>
    <w:pPr>
      <w:tabs>
        <w:tab w:val="center" w:pos="4513"/>
        <w:tab w:val="right" w:pos="9026"/>
      </w:tabs>
      <w:spacing w:before="0" w:line="240" w:lineRule="auto"/>
    </w:pPr>
    <w:rPr>
      <w:color w:val="595959" w:themeColor="text1" w:themeTint="A6"/>
    </w:rPr>
  </w:style>
  <w:style w:type="character" w:styleId="HeaderChar" w:customStyle="1">
    <w:name w:val="Header Char"/>
    <w:basedOn w:val="DefaultParagraphFont"/>
    <w:link w:val="Header"/>
    <w:uiPriority w:val="99"/>
    <w:rsid w:val="00542879"/>
    <w:rPr>
      <w:color w:val="595959" w:themeColor="text1" w:themeTint="A6"/>
    </w:rPr>
  </w:style>
  <w:style w:type="paragraph" w:styleId="Footer">
    <w:name w:val="footer"/>
    <w:basedOn w:val="Normal"/>
    <w:link w:val="FooterChar"/>
    <w:uiPriority w:val="99"/>
    <w:semiHidden/>
    <w:rsid w:val="003A4FD7"/>
    <w:pPr>
      <w:tabs>
        <w:tab w:val="center" w:pos="4513"/>
        <w:tab w:val="right" w:pos="9026"/>
      </w:tabs>
      <w:spacing w:before="0" w:after="0" w:line="240" w:lineRule="auto"/>
    </w:pPr>
    <w:rPr>
      <w:i/>
      <w:color w:val="595959" w:themeColor="text1" w:themeTint="A6"/>
      <w:sz w:val="22"/>
    </w:rPr>
  </w:style>
  <w:style w:type="character" w:styleId="FooterChar" w:customStyle="1">
    <w:name w:val="Footer Char"/>
    <w:basedOn w:val="DefaultParagraphFont"/>
    <w:link w:val="Footer"/>
    <w:uiPriority w:val="99"/>
    <w:semiHidden/>
    <w:rsid w:val="006936B8"/>
    <w:rPr>
      <w:i/>
      <w:color w:val="595959" w:themeColor="text1" w:themeTint="A6"/>
      <w:sz w:val="22"/>
    </w:rPr>
  </w:style>
  <w:style w:type="character" w:styleId="Heading4Char" w:customStyle="1">
    <w:name w:val="Heading 4 Char"/>
    <w:basedOn w:val="DefaultParagraphFont"/>
    <w:link w:val="Heading4"/>
    <w:uiPriority w:val="9"/>
    <w:semiHidden/>
    <w:rsid w:val="00D44F66"/>
    <w:rPr>
      <w:rFonts w:ascii="Arial Narrow" w:hAnsi="Arial Narrow" w:eastAsiaTheme="majorEastAsia" w:cstheme="majorBidi"/>
      <w:b/>
      <w:iCs/>
    </w:rPr>
  </w:style>
  <w:style w:type="paragraph" w:styleId="Notforcontentsheading1" w:customStyle="1">
    <w:name w:val="Not for contents heading 1"/>
    <w:basedOn w:val="Normal"/>
    <w:next w:val="Normal"/>
    <w:semiHidden/>
    <w:qFormat/>
    <w:rsid w:val="006F5E4B"/>
    <w:pPr>
      <w:spacing w:before="240" w:after="0"/>
    </w:pPr>
    <w:rPr>
      <w:rFonts w:ascii="Arial Narrow" w:hAnsi="Arial Narrow"/>
      <w:b/>
      <w:color w:val="342C5E" w:themeColor="text2"/>
      <w:sz w:val="36"/>
    </w:rPr>
  </w:style>
  <w:style w:type="table" w:styleId="TableGrid">
    <w:name w:val="Table Grid"/>
    <w:basedOn w:val="TableNormal"/>
    <w:uiPriority w:val="3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semiHidden/>
    <w:qFormat/>
    <w:rsid w:val="00056E55"/>
    <w:pPr>
      <w:spacing w:before="80" w:after="80" w:line="240" w:lineRule="auto"/>
    </w:pPr>
    <w:rPr>
      <w:b/>
      <w:iCs/>
      <w:sz w:val="22"/>
      <w:szCs w:val="18"/>
    </w:rPr>
  </w:style>
  <w:style w:type="paragraph" w:styleId="NoSpacing">
    <w:name w:val="No Spacing"/>
    <w:uiPriority w:val="1"/>
    <w:qFormat/>
    <w:rsid w:val="00056E55"/>
    <w:pPr>
      <w:spacing w:before="0" w:after="0" w:line="240" w:lineRule="auto"/>
    </w:pPr>
  </w:style>
  <w:style w:type="paragraph" w:styleId="Tinyline" w:customStyle="1">
    <w:name w:val="Tiny line"/>
    <w:basedOn w:val="Normal"/>
    <w:semiHidden/>
    <w:qFormat/>
    <w:rsid w:val="00056E55"/>
    <w:pPr>
      <w:spacing w:before="0" w:after="0"/>
    </w:pPr>
    <w:rPr>
      <w:sz w:val="8"/>
    </w:rPr>
  </w:style>
  <w:style w:type="character" w:styleId="Importantword" w:customStyle="1">
    <w:name w:val="Important word"/>
    <w:basedOn w:val="DefaultParagraphFont"/>
    <w:uiPriority w:val="1"/>
    <w:semiHidden/>
    <w:qFormat/>
    <w:rsid w:val="00056E55"/>
    <w:rPr>
      <w:bdr w:val="single" w:color="FF0000" w:sz="12" w:space="0"/>
    </w:rPr>
  </w:style>
  <w:style w:type="paragraph" w:styleId="Importantpara" w:customStyle="1">
    <w:name w:val="Important para"/>
    <w:basedOn w:val="Normal"/>
    <w:semiHidden/>
    <w:qFormat/>
    <w:rsid w:val="00056E55"/>
    <w:pPr>
      <w:pBdr>
        <w:top w:val="single" w:color="FF0000" w:sz="8" w:space="1"/>
        <w:left w:val="single" w:color="FF0000" w:sz="8" w:space="4"/>
        <w:bottom w:val="single" w:color="FF0000" w:sz="8" w:space="1"/>
        <w:right w:val="single" w:color="FF0000" w:sz="8" w:space="4"/>
      </w:pBdr>
    </w:pPr>
  </w:style>
  <w:style w:type="table" w:styleId="TopandsideheadingsTeThuhu" w:customStyle="1">
    <w:name w:val="Top and side headings Te Tāhuhu"/>
    <w:basedOn w:val="MainTeThuhu"/>
    <w:uiPriority w:val="99"/>
    <w:rsid w:val="008206A0"/>
    <w:tblPr/>
    <w:tblStylePr w:type="firstRow">
      <w:pPr>
        <w:wordWrap/>
        <w:spacing w:before="100" w:beforeLines="0" w:beforeAutospacing="0" w:after="40" w:afterLines="0" w:afterAutospacing="0" w:line="276" w:lineRule="auto"/>
        <w:contextualSpacing w:val="0"/>
        <w:mirrorIndents/>
      </w:pPr>
      <w:tblPr/>
      <w:tcPr>
        <w:shd w:val="clear" w:color="auto" w:fill="342C5E" w:themeFill="text2"/>
      </w:tcPr>
    </w:tblStylePr>
    <w:tblStylePr w:type="firstCol">
      <w:tblPr/>
      <w:tcPr>
        <w:tcBorders>
          <w:top w:val="nil"/>
          <w:left w:val="nil"/>
          <w:bottom w:val="single" w:color="4C1F41" w:sz="8" w:space="0"/>
          <w:right w:val="single" w:color="FFFFFF" w:themeColor="background1" w:sz="6" w:space="0"/>
          <w:insideH w:val="single" w:color="FFFFFF" w:themeColor="background1" w:sz="4" w:space="0"/>
          <w:insideV w:val="single" w:color="FFFFFF" w:themeColor="background1" w:sz="4" w:space="0"/>
          <w:tl2br w:val="nil"/>
          <w:tr2bl w:val="nil"/>
        </w:tcBorders>
        <w:shd w:val="clear" w:color="auto" w:fill="D9D9D9" w:themeFill="background1" w:themeFillShade="D9"/>
      </w:tcPr>
    </w:tblStylePr>
  </w:style>
  <w:style w:type="paragraph" w:styleId="Appendix" w:customStyle="1">
    <w:name w:val="Appendix"/>
    <w:basedOn w:val="Heading1"/>
    <w:next w:val="Normal"/>
    <w:uiPriority w:val="4"/>
    <w:qFormat/>
    <w:rsid w:val="008206A0"/>
    <w:pPr>
      <w:pageBreakBefore/>
      <w:numPr>
        <w:numId w:val="22"/>
      </w:numPr>
      <w:ind w:left="1843" w:hanging="1843"/>
    </w:pPr>
    <w:rPr>
      <w:sz w:val="28"/>
    </w:rPr>
  </w:style>
  <w:style w:type="paragraph" w:styleId="Notforcontentsheading2" w:customStyle="1">
    <w:name w:val="Not for contents heading 2"/>
    <w:basedOn w:val="Notforcontentsheading1"/>
    <w:next w:val="Normal"/>
    <w:semiHidden/>
    <w:qFormat/>
    <w:rsid w:val="00056E55"/>
    <w:rPr>
      <w:sz w:val="28"/>
    </w:rPr>
  </w:style>
  <w:style w:type="table" w:styleId="MainTeThuhu" w:customStyle="1">
    <w:name w:val="Main Te Tāhuhu"/>
    <w:basedOn w:val="TableNormal"/>
    <w:uiPriority w:val="99"/>
    <w:rsid w:val="008206A0"/>
    <w:pPr>
      <w:spacing w:before="40" w:after="40"/>
    </w:pPr>
    <w:rPr>
      <w:sz w:val="22"/>
    </w:rPr>
    <w:tblPr>
      <w:tblBorders>
        <w:bottom w:val="single" w:color="342C5E" w:themeColor="text2" w:sz="4" w:space="0"/>
        <w:insideH w:val="single" w:color="BFBFBF" w:themeColor="background1" w:themeShade="BF" w:sz="6" w:space="0"/>
        <w:insideV w:val="single" w:color="BFBFBF" w:themeColor="background1" w:themeShade="BF" w:sz="6" w:space="0"/>
      </w:tblBorders>
    </w:tblPr>
    <w:trPr>
      <w:cantSplit/>
    </w:trPr>
    <w:tblStylePr w:type="firstRow">
      <w:pPr>
        <w:wordWrap/>
        <w:spacing w:before="100" w:beforeLines="0" w:beforeAutospacing="0" w:after="40" w:afterLines="0" w:afterAutospacing="0" w:line="276" w:lineRule="auto"/>
        <w:contextualSpacing w:val="0"/>
        <w:mirrorIndents/>
      </w:pPr>
      <w:tblPr/>
      <w:tcPr>
        <w:shd w:val="clear" w:color="auto" w:fill="342C5E" w:themeFill="text2"/>
      </w:tcPr>
    </w:tblStylePr>
  </w:style>
  <w:style w:type="table" w:styleId="SideheadingsTeThuhu" w:customStyle="1">
    <w:name w:val="Side headings Te Tāhuhu"/>
    <w:basedOn w:val="TableNormal"/>
    <w:uiPriority w:val="99"/>
    <w:rsid w:val="008206A0"/>
    <w:pPr>
      <w:spacing w:before="40" w:after="40"/>
    </w:pPr>
    <w:rPr>
      <w:sz w:val="22"/>
    </w:rPr>
    <w:tblPr>
      <w:tblBorders>
        <w:top w:val="single" w:color="342C5E" w:themeColor="text2" w:sz="4" w:space="0"/>
        <w:bottom w:val="single" w:color="342C5E" w:themeColor="text2" w:sz="4" w:space="0"/>
        <w:insideH w:val="single" w:color="BFBFBF" w:themeColor="background1" w:themeShade="BF" w:sz="6" w:space="0"/>
        <w:insideV w:val="single" w:color="BFBFBF" w:themeColor="background1" w:themeShade="BF" w:sz="6" w:space="0"/>
      </w:tblBorders>
    </w:tblPr>
    <w:trPr>
      <w:cantSplit/>
    </w:trPr>
    <w:tblStylePr w:type="firstCol">
      <w:tblPr/>
      <w:tcPr>
        <w:shd w:val="clear" w:color="auto" w:fill="342C5E" w:themeFill="text2"/>
      </w:tcPr>
    </w:tblStylePr>
  </w:style>
  <w:style w:type="paragraph" w:styleId="ListNumber3">
    <w:name w:val="List Number 3"/>
    <w:basedOn w:val="Normal"/>
    <w:uiPriority w:val="99"/>
    <w:semiHidden/>
    <w:rsid w:val="00FD6F2B"/>
    <w:pPr>
      <w:numPr>
        <w:ilvl w:val="2"/>
        <w:numId w:val="7"/>
      </w:numPr>
    </w:pPr>
  </w:style>
  <w:style w:type="paragraph" w:styleId="ListBullet3">
    <w:name w:val="List Bullet 3"/>
    <w:basedOn w:val="ListBullet2"/>
    <w:uiPriority w:val="99"/>
    <w:semiHidden/>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DD3900"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93260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93260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272727"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056E55"/>
    <w:pPr>
      <w:pBdr>
        <w:top w:val="single" w:color="FF6129" w:themeColor="accent1" w:sz="4" w:space="10"/>
        <w:bottom w:val="single" w:color="FF6129" w:themeColor="accent1" w:sz="4" w:space="10"/>
      </w:pBdr>
      <w:spacing w:before="360" w:after="360"/>
      <w:ind w:left="864" w:right="864"/>
      <w:jc w:val="center"/>
    </w:pPr>
    <w:rPr>
      <w:i/>
      <w:iCs/>
      <w:color w:val="FF6129" w:themeColor="accent1"/>
    </w:rPr>
  </w:style>
  <w:style w:type="character" w:styleId="IntenseQuoteChar" w:customStyle="1">
    <w:name w:val="Intense Quote Char"/>
    <w:basedOn w:val="DefaultParagraphFont"/>
    <w:link w:val="IntenseQuote"/>
    <w:uiPriority w:val="30"/>
    <w:semiHidden/>
    <w:rsid w:val="00056E55"/>
    <w:rPr>
      <w:i/>
      <w:iCs/>
      <w:color w:val="FF6129" w:themeColor="accent1"/>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056E55"/>
    <w:rPr>
      <w:i/>
      <w:iCs/>
      <w:color w:val="FF6129" w:themeColor="accent1"/>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FF6129"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056E55"/>
    <w:pPr>
      <w:spacing w:before="240"/>
      <w:outlineLvl w:val="9"/>
    </w:pPr>
    <w:rPr>
      <w:rFonts w:asciiTheme="majorHAnsi" w:hAnsiTheme="majorHAnsi"/>
      <w:b w:val="0"/>
      <w:color w:val="DD3900" w:themeColor="accent1" w:themeShade="BF"/>
      <w:sz w:val="32"/>
    </w:r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517ABE"/>
    <w:pPr>
      <w:spacing w:before="0" w:after="0" w:line="240" w:lineRule="auto"/>
    </w:pPr>
    <w:rPr>
      <w:rFonts w:asciiTheme="minorHAnsi" w:hAnsiTheme="minorHAnsi" w:eastAsiaTheme="minorEastAsia"/>
      <w:sz w:val="20"/>
      <w:szCs w:val="20"/>
      <w:lang w:val="en-US"/>
    </w:rPr>
  </w:style>
  <w:style w:type="character" w:styleId="FootnoteTextChar" w:customStyle="1">
    <w:name w:val="Footnote Text Char"/>
    <w:basedOn w:val="DefaultParagraphFont"/>
    <w:link w:val="FootnoteText"/>
    <w:uiPriority w:val="99"/>
    <w:semiHidden/>
    <w:rsid w:val="00D44F66"/>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5F5F5"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5F5F5" w:themeFill="accent5"/>
      </w:tcPr>
    </w:tblStylePr>
    <w:tblStylePr w:type="lastCol">
      <w:rPr>
        <w:b/>
        <w:bCs/>
        <w:color w:val="FFFFFF" w:themeColor="background1"/>
      </w:rPr>
      <w:tblPr/>
      <w:tcPr>
        <w:tcBorders>
          <w:left w:val="nil"/>
          <w:right w:val="nil"/>
          <w:insideH w:val="nil"/>
          <w:insideV w:val="nil"/>
        </w:tcBorders>
        <w:shd w:val="clear" w:color="auto" w:fill="F5F5F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Addressofrecipient" w:customStyle="1">
    <w:name w:val="Address of recipient"/>
    <w:basedOn w:val="AddressofMoEoffice"/>
    <w:uiPriority w:val="2"/>
    <w:qFormat/>
    <w:rsid w:val="003D7A92"/>
    <w:pPr>
      <w:spacing w:before="40" w:after="40" w:line="276" w:lineRule="auto"/>
      <w:contextualSpacing w:val="0"/>
    </w:pPr>
    <w:rPr>
      <w:sz w:val="24"/>
    </w:rPr>
  </w:style>
  <w:style w:type="paragraph" w:styleId="ListParagraph">
    <w:name w:val="List Paragraph"/>
    <w:basedOn w:val="Normal"/>
    <w:uiPriority w:val="34"/>
    <w:semiHidden/>
    <w:rsid w:val="00706C00"/>
    <w:pPr>
      <w:ind w:left="720"/>
      <w:contextualSpacing/>
    </w:pPr>
  </w:style>
  <w:style w:type="character" w:styleId="PlaceholderText">
    <w:name w:val="Placeholder Text"/>
    <w:basedOn w:val="DefaultParagraphFont"/>
    <w:uiPriority w:val="99"/>
    <w:rsid w:val="00D77B97"/>
    <w:rPr>
      <w:rFonts w:ascii="Arial" w:hAnsi="Arial"/>
      <w:color w:val="auto"/>
    </w:rPr>
  </w:style>
  <w:style w:type="paragraph" w:styleId="Date">
    <w:name w:val="Date"/>
    <w:basedOn w:val="Normal"/>
    <w:next w:val="Normal"/>
    <w:link w:val="DateChar"/>
    <w:uiPriority w:val="99"/>
    <w:rsid w:val="001F7288"/>
    <w:pPr>
      <w:spacing w:before="600" w:after="240"/>
    </w:pPr>
  </w:style>
  <w:style w:type="character" w:styleId="DateChar" w:customStyle="1">
    <w:name w:val="Date Char"/>
    <w:basedOn w:val="DefaultParagraphFont"/>
    <w:link w:val="Date"/>
    <w:uiPriority w:val="99"/>
    <w:rsid w:val="001F7288"/>
  </w:style>
  <w:style w:type="paragraph" w:styleId="Signature">
    <w:name w:val="Signature"/>
    <w:basedOn w:val="Normal"/>
    <w:link w:val="SignatureChar"/>
    <w:uiPriority w:val="99"/>
    <w:rsid w:val="002E4094"/>
    <w:pPr>
      <w:spacing w:before="480" w:after="480" w:line="240" w:lineRule="auto"/>
    </w:pPr>
  </w:style>
  <w:style w:type="paragraph" w:styleId="Subject" w:customStyle="1">
    <w:name w:val="Subject"/>
    <w:basedOn w:val="Normal"/>
    <w:uiPriority w:val="1"/>
    <w:qFormat/>
    <w:rsid w:val="00B6241B"/>
    <w:pPr>
      <w:spacing w:before="360" w:after="600"/>
    </w:pPr>
    <w:rPr>
      <w:b/>
    </w:rPr>
  </w:style>
  <w:style w:type="paragraph" w:styleId="AddressofMoEoffice" w:customStyle="1">
    <w:name w:val="Address of MoE office"/>
    <w:basedOn w:val="Footer"/>
    <w:link w:val="AddressofMoEofficeChar"/>
    <w:semiHidden/>
    <w:rsid w:val="00C931E6"/>
    <w:pPr>
      <w:tabs>
        <w:tab w:val="clear" w:pos="4513"/>
        <w:tab w:val="clear" w:pos="9026"/>
      </w:tabs>
      <w:contextualSpacing/>
    </w:pPr>
    <w:rPr>
      <w:i w:val="0"/>
      <w:color w:val="auto"/>
      <w:sz w:val="20"/>
    </w:rPr>
  </w:style>
  <w:style w:type="character" w:styleId="AddressofMoEofficeChar" w:customStyle="1">
    <w:name w:val="Address of MoE office Char"/>
    <w:basedOn w:val="FooterChar"/>
    <w:link w:val="AddressofMoEoffice"/>
    <w:semiHidden/>
    <w:rsid w:val="008A14CB"/>
    <w:rPr>
      <w:i w:val="0"/>
      <w:color w:val="595959" w:themeColor="text1" w:themeTint="A6"/>
      <w:sz w:val="20"/>
    </w:rPr>
  </w:style>
  <w:style w:type="paragraph" w:styleId="Nameandgreeting" w:customStyle="1">
    <w:name w:val="Name and greeting"/>
    <w:basedOn w:val="Normal"/>
    <w:uiPriority w:val="3"/>
    <w:qFormat/>
    <w:rsid w:val="00B6241B"/>
    <w:pPr>
      <w:spacing w:before="720"/>
    </w:pPr>
  </w:style>
  <w:style w:type="paragraph" w:styleId="Signoff" w:customStyle="1">
    <w:name w:val="Sign off"/>
    <w:basedOn w:val="Normal"/>
    <w:uiPriority w:val="3"/>
    <w:qFormat/>
    <w:rsid w:val="00963A66"/>
    <w:pPr>
      <w:spacing w:before="480" w:after="360"/>
    </w:pPr>
  </w:style>
  <w:style w:type="character" w:styleId="CommentReference">
    <w:name w:val="Comment Reference"/>
    <w:basedOn w:val="DefaultParagraphFont"/>
    <w:uiPriority w:val="99"/>
    <w:semiHidden/>
    <w:unhideWhenUsed/>
    <w:rsid w:val="000E0BB4"/>
    <w:rPr>
      <w:sz w:val="16"/>
      <w:szCs w:val="16"/>
    </w:rPr>
  </w:style>
  <w:style w:type="paragraph" w:styleId="CommentText">
    <w:name w:val="Comment Text"/>
    <w:basedOn w:val="Normal"/>
    <w:link w:val="CommentTextChar"/>
    <w:uiPriority w:val="99"/>
    <w:semiHidden/>
    <w:rsid w:val="000E0BB4"/>
    <w:pPr>
      <w:spacing w:line="240" w:lineRule="auto"/>
    </w:pPr>
    <w:rPr>
      <w:sz w:val="20"/>
      <w:szCs w:val="20"/>
    </w:rPr>
  </w:style>
  <w:style w:type="character" w:styleId="CommentTextChar" w:customStyle="1">
    <w:name w:val="Comment Text Char"/>
    <w:basedOn w:val="DefaultParagraphFont"/>
    <w:link w:val="CommentText"/>
    <w:uiPriority w:val="99"/>
    <w:semiHidden/>
    <w:rsid w:val="002B7199"/>
    <w:rPr>
      <w:sz w:val="20"/>
      <w:szCs w:val="20"/>
    </w:rPr>
  </w:style>
  <w:style w:type="paragraph" w:styleId="CommentSubject">
    <w:name w:val="Comment Subject"/>
    <w:basedOn w:val="CommentText"/>
    <w:next w:val="CommentText"/>
    <w:link w:val="CommentSubjectChar"/>
    <w:uiPriority w:val="99"/>
    <w:semiHidden/>
    <w:unhideWhenUsed/>
    <w:rsid w:val="000E0BB4"/>
    <w:rPr>
      <w:b/>
      <w:bCs/>
    </w:rPr>
  </w:style>
  <w:style w:type="character" w:styleId="CommentSubjectChar" w:customStyle="1">
    <w:name w:val="Comment Subject Char"/>
    <w:basedOn w:val="CommentTextChar"/>
    <w:link w:val="CommentSubject"/>
    <w:uiPriority w:val="99"/>
    <w:semiHidden/>
    <w:rsid w:val="000E0BB4"/>
    <w:rPr>
      <w:b/>
      <w:bCs/>
      <w:sz w:val="20"/>
      <w:szCs w:val="20"/>
    </w:rPr>
  </w:style>
  <w:style w:type="paragraph" w:styleId="Senderdetails" w:customStyle="1">
    <w:name w:val="Sender details"/>
    <w:basedOn w:val="Normal"/>
    <w:uiPriority w:val="3"/>
    <w:qFormat/>
    <w:rsid w:val="00D52251"/>
    <w:pPr>
      <w:spacing w:before="40" w:after="40"/>
    </w:pPr>
  </w:style>
  <w:style w:type="character" w:styleId="Educationlink" w:customStyle="1">
    <w:name w:val="Education link"/>
    <w:basedOn w:val="DefaultParagraphFont"/>
    <w:uiPriority w:val="1"/>
    <w:semiHidden/>
    <w:qFormat/>
    <w:rsid w:val="006F5E4B"/>
    <w:rPr>
      <w:rFonts w:ascii="Tenorite" w:hAnsi="Tenorite"/>
      <w:b/>
      <w:i/>
      <w:color w:val="342C5E" w:themeColor="text2"/>
      <w:sz w:val="24"/>
    </w:rPr>
  </w:style>
  <w:style w:type="character" w:styleId="UnresolvedMention">
    <w:name w:val="Unresolved Mention"/>
    <w:basedOn w:val="DefaultParagraphFont"/>
    <w:uiPriority w:val="99"/>
    <w:semiHidden/>
    <w:unhideWhenUsed/>
    <w:rsid w:val="009B6F21"/>
    <w:rPr>
      <w:color w:val="605E5C"/>
      <w:shd w:val="clear" w:color="auto" w:fill="E1DFDD"/>
    </w:rPr>
  </w:style>
  <w:style w:type="character" w:styleId="SignatureChar" w:customStyle="1">
    <w:name w:val="Signature Char"/>
    <w:basedOn w:val="DefaultParagraphFont"/>
    <w:link w:val="Signature"/>
    <w:uiPriority w:val="99"/>
    <w:rsid w:val="002E4094"/>
  </w:style>
  <w:style w:type="character" w:styleId="FollowedHyperlink">
    <w:name w:val="FollowedHyperlink"/>
    <w:basedOn w:val="DefaultParagraphFont"/>
    <w:uiPriority w:val="99"/>
    <w:semiHidden/>
    <w:unhideWhenUsed/>
    <w:rsid w:val="00224C82"/>
    <w:rPr>
      <w:color w:val="36B37E" w:themeColor="followedHyperlink"/>
      <w:u w:val="single"/>
    </w:rPr>
  </w:style>
  <w:style w:type="paragraph" w:styleId="Table" w:customStyle="1">
    <w:name w:val="Table"/>
    <w:basedOn w:val="Normal"/>
    <w:uiPriority w:val="99"/>
    <w:qFormat/>
    <w:rsid w:val="007370AE"/>
    <w:pPr>
      <w:spacing w:before="40" w:after="40"/>
    </w:pPr>
  </w:style>
  <w:style w:type="paragraph" w:styleId="Tablebullet" w:customStyle="1">
    <w:name w:val="Table bullet"/>
    <w:basedOn w:val="NoSpacing"/>
    <w:uiPriority w:val="99"/>
    <w:qFormat/>
    <w:rsid w:val="00D70F9F"/>
    <w:pPr>
      <w:numPr>
        <w:numId w:val="34"/>
      </w:numPr>
      <w:tabs>
        <w:tab w:val="num" w:pos="360"/>
      </w:tabs>
      <w:spacing w:before="40" w:after="40" w:line="276" w:lineRule="auto"/>
      <w:ind w:left="0" w:firstLine="0"/>
    </w:pPr>
    <w:rPr>
      <w:noProof/>
      <w:sz w:val="22"/>
      <w:lang w:eastAsia="en-NZ"/>
    </w:rPr>
  </w:style>
  <w:style w:type="paragraph" w:styleId="Tablebullet2" w:customStyle="1">
    <w:name w:val="Table bullet 2"/>
    <w:basedOn w:val="Tablebullet"/>
    <w:uiPriority w:val="99"/>
    <w:qFormat/>
    <w:rsid w:val="00D70F9F"/>
    <w:pPr>
      <w:numPr>
        <w:ilvl w:val="1"/>
      </w:numPr>
    </w:pPr>
  </w:style>
  <w:style w:type="paragraph" w:styleId="Tablenumber" w:customStyle="1">
    <w:name w:val="Table number"/>
    <w:basedOn w:val="Tablebullet"/>
    <w:uiPriority w:val="99"/>
    <w:qFormat/>
    <w:rsid w:val="00D70F9F"/>
    <w:pPr>
      <w:numPr>
        <w:numId w:val="36"/>
      </w:numPr>
      <w:tabs>
        <w:tab w:val="num" w:pos="360"/>
      </w:tabs>
      <w:ind w:left="0" w:firstLine="0"/>
    </w:pPr>
  </w:style>
  <w:style w:type="paragraph" w:styleId="Tablenumber2" w:customStyle="1">
    <w:name w:val="Table number 2"/>
    <w:basedOn w:val="Tablenumber"/>
    <w:uiPriority w:val="99"/>
    <w:qFormat/>
    <w:rsid w:val="00D70F9F"/>
    <w:pPr>
      <w:numPr>
        <w:ilvl w:val="1"/>
      </w:numPr>
    </w:pPr>
  </w:style>
  <w:style w:type="paragraph" w:styleId="Addresses" w:customStyle="1">
    <w:name w:val="Addresses"/>
    <w:basedOn w:val="Footer"/>
    <w:link w:val="AddressesChar"/>
    <w:rsid w:val="00D674B9"/>
    <w:pPr>
      <w:tabs>
        <w:tab w:val="clear" w:pos="4513"/>
        <w:tab w:val="clear" w:pos="9026"/>
      </w:tabs>
      <w:contextualSpacing/>
    </w:pPr>
    <w:rPr>
      <w:i w:val="0"/>
      <w:sz w:val="20"/>
    </w:rPr>
  </w:style>
  <w:style w:type="character" w:styleId="AddressesChar" w:customStyle="1">
    <w:name w:val="Addresses Char"/>
    <w:basedOn w:val="FooterChar"/>
    <w:link w:val="Addresses"/>
    <w:rsid w:val="00D674B9"/>
    <w:rPr>
      <w:i w:val="0"/>
      <w:color w:val="595959" w:themeColor="text1" w:themeTint="A6"/>
      <w:sz w:val="20"/>
    </w:rPr>
  </w:style>
  <w:style w:type="paragraph" w:styleId="TOC4">
    <w:name w:val="toc 4"/>
    <w:basedOn w:val="Normal"/>
    <w:next w:val="Normal"/>
    <w:autoRedefine/>
    <w:uiPriority w:val="39"/>
    <w:unhideWhenUsed/>
    <w:rsid w:val="006F5E4B"/>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taitokerau.enrolmentschemes@education.govt.nz"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yperlink" Target="https://www.education.govt.nz/parents-and-caregivers/schools-year-0-13/starting-school/school-zones-and-enrolment-schemes" TargetMode="External" Id="rId15"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nzschools.tki.org.nz/" TargetMode="External" Id="rId14" /><Relationship Type="http://schemas.openxmlformats.org/officeDocument/2006/relationships/fontTable" Target="fontTable.xml" Id="rId22" /></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LetterHeads/Te%20Tahuhu%20Letter%20template.dotx" TargetMode="External"/></Relationships>
</file>

<file path=word/theme/theme1.xml><?xml version="1.0" encoding="utf-8"?>
<a:theme xmlns:a="http://schemas.openxmlformats.org/drawingml/2006/main" name="Te Tahuhu ALL">
  <a:themeElements>
    <a:clrScheme name="Ministry of Education">
      <a:dk1>
        <a:sysClr val="windowText" lastClr="000000"/>
      </a:dk1>
      <a:lt1>
        <a:sysClr val="window" lastClr="FFFFFF"/>
      </a:lt1>
      <a:dk2>
        <a:srgbClr val="342C5E"/>
      </a:dk2>
      <a:lt2>
        <a:srgbClr val="4FD4A1"/>
      </a:lt2>
      <a:accent1>
        <a:srgbClr val="FF6129"/>
      </a:accent1>
      <a:accent2>
        <a:srgbClr val="F2B21C"/>
      </a:accent2>
      <a:accent3>
        <a:srgbClr val="00A0A8"/>
      </a:accent3>
      <a:accent4>
        <a:srgbClr val="B23F46"/>
      </a:accent4>
      <a:accent5>
        <a:srgbClr val="F5F5F5"/>
      </a:accent5>
      <a:accent6>
        <a:srgbClr val="EAE9F5"/>
      </a:accent6>
      <a:hlink>
        <a:srgbClr val="0072DA"/>
      </a:hlink>
      <a:folHlink>
        <a:srgbClr val="36B37E"/>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fd50e41-25be-4c1f-aa76-34767b2c3359">MoEd-1101638134-237691</_dlc_DocId>
    <_dlc_DocIdUrl xmlns="4fd50e41-25be-4c1f-aa76-34767b2c3359">
      <Url>https://educationgovtnz.sharepoint.com/sites/MoETTSchoolServices/_layouts/15/DocIdRedir.aspx?ID=MoEd-1101638134-237691</Url>
      <Description>MoEd-1101638134-237691</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B32978E3E3440E4D8E6AB6F95976B83F" ma:contentTypeVersion="11" ma:contentTypeDescription="Default document class for adding items via wizard or drag and drop." ma:contentTypeScope="" ma:versionID="60a49d7892b509c5d427f9511e81e28b">
  <xsd:schema xmlns:xsd="http://www.w3.org/2001/XMLSchema" xmlns:xs="http://www.w3.org/2001/XMLSchema" xmlns:p="http://schemas.microsoft.com/office/2006/metadata/properties" xmlns:ns2="d267a1a7-8edd-4111-a118-4a206d87cecc" xmlns:ns3="4fd50e41-25be-4c1f-aa76-34767b2c3359" targetNamespace="http://schemas.microsoft.com/office/2006/metadata/properties" ma:root="true" ma:fieldsID="f5c70c0fb612e76620328d3286edf8e8" ns2:_="" ns3:_="">
    <xsd:import namespace="d267a1a7-8edd-4111-a118-4a206d87cecc"/>
    <xsd:import namespace="4fd50e41-25be-4c1f-aa76-34767b2c3359"/>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c247dc7-cd34-439f-ae01-ceb6f90da04a}" ma:internalName="TaxCatchAll" ma:showField="CatchAllData" ma:web="4fd50e41-25be-4c1f-aa76-34767b2c3359">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c247dc7-cd34-439f-ae01-ceb6f90da04a}" ma:internalName="TaxCatchAllLabel" ma:readOnly="true" ma:showField="CatchAllDataLabel" ma:web="4fd50e41-25be-4c1f-aa76-34767b2c3359">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d50e41-25be-4c1f-aa76-34767b2c3359"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4fd50e41-25be-4c1f-aa76-34767b2c3359"/>
    <ds:schemaRef ds:uri="d267a1a7-8edd-4111-a118-4a206d87cecc"/>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4.xml><?xml version="1.0" encoding="utf-8"?>
<ds:datastoreItem xmlns:ds="http://schemas.openxmlformats.org/officeDocument/2006/customXml" ds:itemID="{3EE247BD-2C2B-49AC-91BF-A8602B484C17}">
  <ds:schemaRefs>
    <ds:schemaRef ds:uri="http://schemas.microsoft.com/sharepoint/events"/>
  </ds:schemaRefs>
</ds:datastoreItem>
</file>

<file path=customXml/itemProps5.xml><?xml version="1.0" encoding="utf-8"?>
<ds:datastoreItem xmlns:ds="http://schemas.openxmlformats.org/officeDocument/2006/customXml" ds:itemID="{A82AF8D5-2883-4E74-983D-C2989480E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4fd50e41-25be-4c1f-aa76-34767b2c3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CC35FF7-C0AC-4E7B-9806-8DF78909DA7B}">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Te%20Tahuhu%20Letter%20template.dotx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2024-04-30T12:39:00Z</cp:lastPrinted>
  <dcterms:created xsi:type="dcterms:W3CDTF">2026-05-07T10:38:00Z</dcterms:created>
  <dcterms:modified xsi:type="dcterms:W3CDTF">2026-05-11T03:29:08Z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j560beb70aea488fb091e84adbb32566">
    <vt:lpwstr/>
  </property>
  <property fmtid="{D5CDD505-2E9C-101B-9397-08002B2CF9AE}" pid="4" name="Ministerial_x0020_Type">
    <vt:lpwstr/>
  </property>
  <property fmtid="{D5CDD505-2E9C-101B-9397-08002B2CF9AE}" pid="5" name="Property_x0020_Management_x0020_Activity">
    <vt:lpwstr/>
  </property>
  <property fmtid="{D5CDD505-2E9C-101B-9397-08002B2CF9AE}" pid="6" name="hf7c71fd10d346fe8adb3bb49d5c0fc0">
    <vt:lpwstr/>
  </property>
  <property fmtid="{D5CDD505-2E9C-101B-9397-08002B2CF9AE}" pid="7" name="ce139978aae645acb1db0a0e0d3df2f5">
    <vt:lpwstr/>
  </property>
  <property fmtid="{D5CDD505-2E9C-101B-9397-08002B2CF9AE}" pid="8" name="CalendarYear">
    <vt:lpwstr/>
  </property>
  <property fmtid="{D5CDD505-2E9C-101B-9397-08002B2CF9AE}" pid="9" name="FinancialYear">
    <vt:lpwstr/>
  </property>
  <property fmtid="{D5CDD505-2E9C-101B-9397-08002B2CF9AE}" pid="10" name="m06bc18559e9431bb4d590962e6b7f83">
    <vt:lpwstr/>
  </property>
  <property fmtid="{D5CDD505-2E9C-101B-9397-08002B2CF9AE}" pid="11" name="Property Management Activity">
    <vt:lpwstr/>
  </property>
  <property fmtid="{D5CDD505-2E9C-101B-9397-08002B2CF9AE}" pid="12" name="Ministerial Type">
    <vt:lpwstr/>
  </property>
  <property fmtid="{D5CDD505-2E9C-101B-9397-08002B2CF9AE}" pid="13" name="c65b51bc6a0e4ac9b0840b09a1858551">
    <vt:lpwstr/>
  </property>
  <property fmtid="{D5CDD505-2E9C-101B-9397-08002B2CF9AE}" pid="14" name="Record Activity">
    <vt:lpwstr/>
  </property>
  <property fmtid="{D5CDD505-2E9C-101B-9397-08002B2CF9AE}" pid="15" name="Record_x0020_Activity">
    <vt:lpwstr/>
  </property>
  <property fmtid="{D5CDD505-2E9C-101B-9397-08002B2CF9AE}" pid="16" name="ClassificationContentMarkingHeaderShapeIds">
    <vt:lpwstr>5cffb9db,7f501f09,dbc70e2</vt:lpwstr>
  </property>
  <property fmtid="{D5CDD505-2E9C-101B-9397-08002B2CF9AE}" pid="17" name="ClassificationContentMarkingHeaderFontProps">
    <vt:lpwstr>#000000,10,Calibri</vt:lpwstr>
  </property>
  <property fmtid="{D5CDD505-2E9C-101B-9397-08002B2CF9AE}" pid="18" name="ClassificationContentMarkingHeaderText">
    <vt:lpwstr>[UNCLASSIFIED]</vt:lpwstr>
  </property>
  <property fmtid="{D5CDD505-2E9C-101B-9397-08002B2CF9AE}" pid="19" name="ClassificationContentMarkingFooterShapeIds">
    <vt:lpwstr>2a790e3f,1b04ff07,121144be</vt:lpwstr>
  </property>
  <property fmtid="{D5CDD505-2E9C-101B-9397-08002B2CF9AE}" pid="20" name="ClassificationContentMarkingFooterFontProps">
    <vt:lpwstr>#000000,10,Calibri</vt:lpwstr>
  </property>
  <property fmtid="{D5CDD505-2E9C-101B-9397-08002B2CF9AE}" pid="21" name="ClassificationContentMarkingFooterText">
    <vt:lpwstr>[UNCLASSIFIED]</vt:lpwstr>
  </property>
  <property fmtid="{D5CDD505-2E9C-101B-9397-08002B2CF9AE}" pid="22" name="MSIP_Label_4009eddf-846d-46a2-8a8f-ad982b694053_Enabled">
    <vt:lpwstr>true</vt:lpwstr>
  </property>
  <property fmtid="{D5CDD505-2E9C-101B-9397-08002B2CF9AE}" pid="23" name="MSIP_Label_4009eddf-846d-46a2-8a8f-ad982b694053_SetDate">
    <vt:lpwstr>2026-05-05T22:57:40Z</vt:lpwstr>
  </property>
  <property fmtid="{D5CDD505-2E9C-101B-9397-08002B2CF9AE}" pid="24" name="MSIP_Label_4009eddf-846d-46a2-8a8f-ad982b694053_Method">
    <vt:lpwstr>Privileged</vt:lpwstr>
  </property>
  <property fmtid="{D5CDD505-2E9C-101B-9397-08002B2CF9AE}" pid="25" name="MSIP_Label_4009eddf-846d-46a2-8a8f-ad982b694053_Name">
    <vt:lpwstr>UNCLASSIFIED</vt:lpwstr>
  </property>
  <property fmtid="{D5CDD505-2E9C-101B-9397-08002B2CF9AE}" pid="26" name="MSIP_Label_4009eddf-846d-46a2-8a8f-ad982b694053_SiteId">
    <vt:lpwstr>e6d2d4cc-b762-486e-8894-4f5f440d5f31</vt:lpwstr>
  </property>
  <property fmtid="{D5CDD505-2E9C-101B-9397-08002B2CF9AE}" pid="27" name="MSIP_Label_4009eddf-846d-46a2-8a8f-ad982b694053_ActionId">
    <vt:lpwstr>60fe5752-50b4-47c5-8f6b-ace642e5ac8e</vt:lpwstr>
  </property>
  <property fmtid="{D5CDD505-2E9C-101B-9397-08002B2CF9AE}" pid="28" name="MSIP_Label_4009eddf-846d-46a2-8a8f-ad982b694053_ContentBits">
    <vt:lpwstr>3</vt:lpwstr>
  </property>
  <property fmtid="{D5CDD505-2E9C-101B-9397-08002B2CF9AE}" pid="29" name="MSIP_Label_4009eddf-846d-46a2-8a8f-ad982b694053_Tag">
    <vt:lpwstr>10, 0, 1, 1</vt:lpwstr>
  </property>
  <property fmtid="{D5CDD505-2E9C-101B-9397-08002B2CF9AE}" pid="30" name="ContentTypeId">
    <vt:lpwstr>0x01010053526B971DAC78418EC6A9ED490C61AF00B32978E3E3440E4D8E6AB6F95976B83F</vt:lpwstr>
  </property>
  <property fmtid="{D5CDD505-2E9C-101B-9397-08002B2CF9AE}" pid="31" name="_dlc_DocIdItemGuid">
    <vt:lpwstr>3a46240e-500f-4f1f-a275-61ff7f8c5447</vt:lpwstr>
  </property>
  <property fmtid="{D5CDD505-2E9C-101B-9397-08002B2CF9AE}" pid="32" name="lcf76f155ced4ddcb4097134ff3c332f">
    <vt:lpwstr/>
  </property>
</Properties>
</file>