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EB75B" w14:textId="0B1615CE" w:rsidR="00E20420" w:rsidRPr="002B3056" w:rsidRDefault="00EE6784" w:rsidP="002B3056">
      <w:pPr>
        <w:pStyle w:val="Heading1"/>
        <w:rPr>
          <w:rStyle w:val="normaltextrun"/>
          <w:sz w:val="40"/>
          <w:szCs w:val="40"/>
        </w:rPr>
      </w:pPr>
      <w:r w:rsidRPr="002B3056">
        <w:rPr>
          <w:rStyle w:val="normaltextrun"/>
          <w:sz w:val="40"/>
          <w:szCs w:val="40"/>
        </w:rPr>
        <w:t>Annual Implementation Plan</w:t>
      </w:r>
      <w:r w:rsidR="00C4229C">
        <w:rPr>
          <w:rStyle w:val="normaltextrun"/>
          <w:sz w:val="40"/>
          <w:szCs w:val="40"/>
        </w:rPr>
        <w:t xml:space="preserve"> Example: </w:t>
      </w:r>
      <w:r w:rsidR="00C04DE1">
        <w:rPr>
          <w:rStyle w:val="normaltextrun"/>
          <w:sz w:val="40"/>
          <w:szCs w:val="40"/>
        </w:rPr>
        <w:t>Attendance</w:t>
      </w:r>
    </w:p>
    <w:p w14:paraId="1E7C189E" w14:textId="77777777" w:rsidR="00EE6784" w:rsidRPr="00380304" w:rsidRDefault="00EE6784" w:rsidP="00E20420"/>
    <w:p w14:paraId="6085AC09" w14:textId="77777777" w:rsidR="00B642A2" w:rsidRDefault="00C04DE1" w:rsidP="009F471A">
      <w:pPr>
        <w:pStyle w:val="Intropar"/>
      </w:pPr>
      <w:r w:rsidRPr="007C2F37">
        <w:rPr>
          <w:rFonts w:eastAsiaTheme="minorHAnsi"/>
          <w:noProof w:val="0"/>
          <w:spacing w:val="-3"/>
          <w:sz w:val="24"/>
          <w:szCs w:val="24"/>
        </w:rPr>
        <w:t xml:space="preserve">This is an example of an annual implementation plan showing an annual target for </w:t>
      </w:r>
      <w:r>
        <w:rPr>
          <w:rFonts w:eastAsiaTheme="minorHAnsi"/>
          <w:noProof w:val="0"/>
          <w:spacing w:val="-3"/>
          <w:sz w:val="24"/>
          <w:szCs w:val="24"/>
        </w:rPr>
        <w:t xml:space="preserve">attendance. </w:t>
      </w:r>
      <w:r w:rsidRPr="007C2F37">
        <w:rPr>
          <w:rFonts w:eastAsiaTheme="minorHAnsi"/>
          <w:noProof w:val="0"/>
          <w:spacing w:val="-3"/>
          <w:sz w:val="24"/>
          <w:szCs w:val="24"/>
        </w:rPr>
        <w:t xml:space="preserve">This target aligns with the goal for </w:t>
      </w:r>
      <w:r>
        <w:rPr>
          <w:rFonts w:eastAsiaTheme="minorHAnsi"/>
          <w:noProof w:val="0"/>
          <w:spacing w:val="-3"/>
          <w:sz w:val="24"/>
          <w:szCs w:val="24"/>
        </w:rPr>
        <w:t xml:space="preserve">attendance </w:t>
      </w:r>
      <w:r w:rsidRPr="007C2F37">
        <w:rPr>
          <w:rFonts w:eastAsiaTheme="minorHAnsi"/>
          <w:noProof w:val="0"/>
          <w:spacing w:val="-3"/>
          <w:sz w:val="24"/>
          <w:szCs w:val="24"/>
        </w:rPr>
        <w:t>included in the</w:t>
      </w:r>
      <w:r>
        <w:rPr>
          <w:color w:val="000000"/>
          <w:sz w:val="27"/>
          <w:szCs w:val="27"/>
        </w:rPr>
        <w:t xml:space="preserve"> </w:t>
      </w:r>
      <w:hyperlink r:id="rId13" w:history="1">
        <w:r>
          <w:rPr>
            <w:rStyle w:val="Hyperlink"/>
            <w:sz w:val="24"/>
            <w:szCs w:val="24"/>
          </w:rPr>
          <w:t>strategic plan example.</w:t>
        </w:r>
      </w:hyperlink>
      <w:r w:rsidR="009F471A">
        <w:t xml:space="preserve"> </w:t>
      </w:r>
    </w:p>
    <w:p w14:paraId="195428B4" w14:textId="77777777" w:rsidR="00740580" w:rsidRPr="00740580" w:rsidRDefault="00740580" w:rsidP="00740580"/>
    <w:p w14:paraId="675C6A40" w14:textId="77777777" w:rsidR="00740580" w:rsidRDefault="00740580" w:rsidP="00740580">
      <w:r>
        <w:t xml:space="preserve">Note: This example is not a complete annual implementation plan. </w:t>
      </w:r>
    </w:p>
    <w:p w14:paraId="43ED500E" w14:textId="77777777" w:rsidR="00740580" w:rsidRDefault="00740580" w:rsidP="00740580"/>
    <w:p w14:paraId="2C5EEB8E" w14:textId="468C75FB" w:rsidR="00740580" w:rsidRPr="00740580" w:rsidRDefault="00740580" w:rsidP="00740580">
      <w:pPr>
        <w:rPr>
          <w:color w:val="000000"/>
          <w:shd w:val="clear" w:color="auto" w:fill="FDFDFD"/>
        </w:rPr>
      </w:pPr>
      <w:r w:rsidRPr="00740580">
        <w:rPr>
          <w:color w:val="000000"/>
          <w:shd w:val="clear" w:color="auto" w:fill="FDFDFD"/>
        </w:rPr>
        <w:t xml:space="preserve">A complete annual implementation plan needs to include annual targets and actions for </w:t>
      </w:r>
      <w:r w:rsidRPr="00740580">
        <w:rPr>
          <w:b/>
          <w:bCs/>
          <w:color w:val="000000"/>
          <w:shd w:val="clear" w:color="auto" w:fill="FDFDFD"/>
        </w:rPr>
        <w:t>each</w:t>
      </w:r>
      <w:r w:rsidRPr="00740580">
        <w:rPr>
          <w:color w:val="000000"/>
          <w:shd w:val="clear" w:color="auto" w:fill="FDFDFD"/>
        </w:rPr>
        <w:t xml:space="preserve"> strategic goal in your strategic plan</w:t>
      </w:r>
      <w:r w:rsidR="18DC7E20" w:rsidRPr="61357671">
        <w:rPr>
          <w:color w:val="000000" w:themeColor="text1"/>
        </w:rPr>
        <w:t xml:space="preserve"> based on your school’s current performance</w:t>
      </w:r>
      <w:r w:rsidRPr="61357671">
        <w:rPr>
          <w:color w:val="000000" w:themeColor="text1"/>
        </w:rPr>
        <w:t xml:space="preserve">. It also needs to include information about the teaching and learning strategies and programmes of the school, with a particular emphasis on literacy and mathematics, and </w:t>
      </w:r>
      <w:proofErr w:type="spellStart"/>
      <w:r w:rsidRPr="61357671">
        <w:rPr>
          <w:color w:val="000000" w:themeColor="text1"/>
        </w:rPr>
        <w:t>te</w:t>
      </w:r>
      <w:proofErr w:type="spellEnd"/>
      <w:r w:rsidRPr="61357671">
        <w:rPr>
          <w:color w:val="000000" w:themeColor="text1"/>
        </w:rPr>
        <w:t xml:space="preserve"> </w:t>
      </w:r>
      <w:proofErr w:type="spellStart"/>
      <w:r w:rsidRPr="61357671">
        <w:rPr>
          <w:color w:val="000000" w:themeColor="text1"/>
        </w:rPr>
        <w:t>reo</w:t>
      </w:r>
      <w:proofErr w:type="spellEnd"/>
      <w:r w:rsidRPr="61357671">
        <w:rPr>
          <w:color w:val="000000" w:themeColor="text1"/>
        </w:rPr>
        <w:t xml:space="preserve"> </w:t>
      </w:r>
      <w:proofErr w:type="spellStart"/>
      <w:r w:rsidRPr="61357671">
        <w:rPr>
          <w:color w:val="000000" w:themeColor="text1"/>
        </w:rPr>
        <w:t>matatini</w:t>
      </w:r>
      <w:proofErr w:type="spellEnd"/>
      <w:r w:rsidRPr="61357671">
        <w:rPr>
          <w:color w:val="000000" w:themeColor="text1"/>
        </w:rPr>
        <w:t xml:space="preserve"> and </w:t>
      </w:r>
      <w:proofErr w:type="spellStart"/>
      <w:r w:rsidRPr="61357671">
        <w:rPr>
          <w:color w:val="000000" w:themeColor="text1"/>
        </w:rPr>
        <w:t>pāngarau</w:t>
      </w:r>
      <w:proofErr w:type="spellEnd"/>
      <w:r w:rsidRPr="61357671">
        <w:rPr>
          <w:color w:val="000000" w:themeColor="text1"/>
        </w:rPr>
        <w:t xml:space="preserve">, and including information on how the teaching and learning strategies and programmes will address the needs of students whose needs have not yet been well met. </w:t>
      </w:r>
    </w:p>
    <w:p w14:paraId="3AFF91FC" w14:textId="77777777" w:rsidR="00740580" w:rsidRDefault="00740580" w:rsidP="00740580">
      <w:pPr>
        <w:rPr>
          <w:rFonts w:eastAsiaTheme="minorHAnsi"/>
          <w:b/>
          <w:bCs/>
          <w:color w:val="332B5E" w:themeColor="text2"/>
          <w:spacing w:val="-3"/>
          <w:sz w:val="24"/>
          <w:szCs w:val="24"/>
        </w:rPr>
      </w:pPr>
    </w:p>
    <w:p w14:paraId="5FF3B816" w14:textId="77777777" w:rsidR="00740580" w:rsidRDefault="00740580" w:rsidP="00740580">
      <w:pPr>
        <w:rPr>
          <w:rFonts w:eastAsiaTheme="minorHAnsi"/>
          <w:b/>
          <w:bCs/>
          <w:color w:val="332B5E" w:themeColor="text2"/>
          <w:spacing w:val="-3"/>
          <w:sz w:val="24"/>
          <w:szCs w:val="24"/>
        </w:rPr>
      </w:pPr>
    </w:p>
    <w:p w14:paraId="1F051488" w14:textId="77777777" w:rsidR="00740580" w:rsidRPr="00740580" w:rsidRDefault="00740580" w:rsidP="00740580">
      <w:pPr>
        <w:sectPr w:rsidR="00740580" w:rsidRPr="00740580" w:rsidSect="00361DE6">
          <w:headerReference w:type="even" r:id="rId14"/>
          <w:headerReference w:type="default" r:id="rId15"/>
          <w:footerReference w:type="even" r:id="rId16"/>
          <w:footerReference w:type="default" r:id="rId17"/>
          <w:headerReference w:type="first" r:id="rId18"/>
          <w:footerReference w:type="first" r:id="rId19"/>
          <w:pgSz w:w="16838" w:h="11906" w:orient="landscape"/>
          <w:pgMar w:top="1247" w:right="1021" w:bottom="1247" w:left="1021" w:header="850" w:footer="680" w:gutter="0"/>
          <w:cols w:space="708"/>
          <w:titlePg/>
          <w:docGrid w:linePitch="360"/>
        </w:sectPr>
      </w:pP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790"/>
      </w:tblGrid>
      <w:tr w:rsidR="00361DE6" w:rsidRPr="002B3056" w14:paraId="5F2EF4B1" w14:textId="77777777" w:rsidTr="00EE6784">
        <w:trPr>
          <w:trHeight w:val="1125"/>
        </w:trPr>
        <w:tc>
          <w:tcPr>
            <w:tcW w:w="14790" w:type="dxa"/>
            <w:tcBorders>
              <w:top w:val="single" w:sz="4" w:space="0" w:color="auto"/>
              <w:left w:val="nil"/>
              <w:bottom w:val="single" w:sz="6" w:space="0" w:color="auto"/>
              <w:right w:val="nil"/>
            </w:tcBorders>
            <w:tcMar>
              <w:top w:w="57" w:type="dxa"/>
              <w:left w:w="57" w:type="dxa"/>
            </w:tcMar>
            <w:hideMark/>
          </w:tcPr>
          <w:p w14:paraId="7A92F3D5" w14:textId="77777777" w:rsidR="00361DE6" w:rsidRDefault="00361DE6" w:rsidP="00361DE6">
            <w:pPr>
              <w:rPr>
                <w:rFonts w:eastAsia="Times New Roman"/>
                <w:b/>
                <w:bCs/>
                <w:color w:val="000000"/>
                <w:lang w:eastAsia="en-NZ"/>
              </w:rPr>
            </w:pPr>
            <w:r w:rsidRPr="002B3056">
              <w:rPr>
                <w:rFonts w:eastAsia="Times New Roman"/>
                <w:b/>
                <w:bCs/>
                <w:color w:val="000000"/>
                <w:lang w:eastAsia="en-NZ"/>
              </w:rPr>
              <w:lastRenderedPageBreak/>
              <w:t xml:space="preserve">Where we are at currently: </w:t>
            </w:r>
          </w:p>
          <w:p w14:paraId="4D60D009" w14:textId="77777777" w:rsidR="00DF2DF7" w:rsidRDefault="00DF2DF7" w:rsidP="00361DE6">
            <w:pPr>
              <w:rPr>
                <w:rFonts w:eastAsia="Times New Roman"/>
                <w:b/>
                <w:bCs/>
                <w:color w:val="000000"/>
                <w:lang w:eastAsia="en-NZ"/>
              </w:rPr>
            </w:pPr>
          </w:p>
          <w:p w14:paraId="31934656" w14:textId="52080C42" w:rsidR="0043505C" w:rsidRPr="003B32A5" w:rsidRDefault="00EA75EC" w:rsidP="0FE46AA8">
            <w:pPr>
              <w:widowControl/>
              <w:spacing w:line="300" w:lineRule="atLeast"/>
              <w:rPr>
                <w:rFonts w:eastAsia="Times New Roman"/>
                <w:lang w:val="en-NZ" w:eastAsia="en-NZ"/>
              </w:rPr>
            </w:pPr>
            <w:r w:rsidRPr="003B32A5">
              <w:rPr>
                <w:rFonts w:eastAsia="Times New Roman"/>
                <w:lang w:val="en-NZ" w:eastAsia="en-NZ"/>
              </w:rPr>
              <w:t>Attendance analysis from 2026 shows that 72% of Pacific students are attending school regularly (90% or more of available school days), compared with the school's overall attendance rate</w:t>
            </w:r>
            <w:r w:rsidR="2B73326C" w:rsidRPr="0FE46AA8">
              <w:rPr>
                <w:rFonts w:eastAsia="Times New Roman"/>
                <w:lang w:val="en-NZ" w:eastAsia="en-NZ"/>
              </w:rPr>
              <w:t xml:space="preserve"> (which is 83% of students attending school 90% or more of available school days)</w:t>
            </w:r>
            <w:r w:rsidRPr="0FE46AA8">
              <w:rPr>
                <w:rFonts w:eastAsia="Times New Roman"/>
                <w:lang w:val="en-NZ" w:eastAsia="en-NZ"/>
              </w:rPr>
              <w:t>.</w:t>
            </w:r>
            <w:r w:rsidRPr="003B32A5">
              <w:rPr>
                <w:rFonts w:eastAsia="Times New Roman"/>
                <w:lang w:val="en-NZ" w:eastAsia="en-NZ"/>
              </w:rPr>
              <w:t xml:space="preserve"> Analysis identified 40 Pacific students who attended school for less than 90% of available school days and who require targeted support to improve attendance and engagement. </w:t>
            </w:r>
          </w:p>
          <w:p w14:paraId="2310211C" w14:textId="77777777" w:rsidR="0043505C" w:rsidRPr="003B32A5" w:rsidRDefault="0043505C" w:rsidP="00957408">
            <w:pPr>
              <w:widowControl/>
              <w:autoSpaceDE/>
              <w:autoSpaceDN/>
              <w:spacing w:line="300" w:lineRule="atLeast"/>
              <w:rPr>
                <w:rFonts w:eastAsia="Times New Roman"/>
                <w:lang w:val="en-NZ" w:eastAsia="en-NZ"/>
              </w:rPr>
            </w:pPr>
          </w:p>
          <w:p w14:paraId="370AB45C" w14:textId="79FE1247" w:rsidR="00C46A08" w:rsidRPr="003B32A5" w:rsidRDefault="00EA75EC" w:rsidP="00957408">
            <w:pPr>
              <w:widowControl/>
              <w:autoSpaceDE/>
              <w:autoSpaceDN/>
              <w:spacing w:line="300" w:lineRule="atLeast"/>
              <w:rPr>
                <w:rFonts w:eastAsia="Times New Roman"/>
                <w:lang w:val="en-NZ" w:eastAsia="en-NZ"/>
              </w:rPr>
            </w:pPr>
            <w:r w:rsidRPr="003B32A5">
              <w:rPr>
                <w:rFonts w:eastAsia="Times New Roman"/>
                <w:lang w:val="en-NZ" w:eastAsia="en-NZ"/>
              </w:rPr>
              <w:t>The school's attendance, engagement and wellbeing information indicates that irregular attendance is affecting some students' ability to fully participate in learning and achieve their potential. Feedback from Pacific students, families and staff highlights the importance of strong relationships, a sense of belonging, culturally responsive practices and effective home-school partnerships in supporting regular attendance. Review of attendance data also suggests that attendance barriers vary across students and families, requiring a combination of individualised support, early intervention, family engagement and community partnerships. Improving attendance for Pacific students has therefore been identified as a priority area to support equitable educational outcomes and progress towards the school's strategic attendance goal</w:t>
            </w:r>
            <w:r w:rsidR="00957408" w:rsidRPr="003B32A5">
              <w:rPr>
                <w:rFonts w:eastAsia="Times New Roman"/>
                <w:lang w:val="en-NZ" w:eastAsia="en-NZ"/>
              </w:rPr>
              <w:t>.</w:t>
            </w:r>
          </w:p>
          <w:p w14:paraId="782C8673" w14:textId="77777777" w:rsidR="00361DE6" w:rsidRPr="002B3056" w:rsidRDefault="00361DE6" w:rsidP="00361DE6">
            <w:pPr>
              <w:widowControl/>
              <w:autoSpaceDE/>
              <w:autoSpaceDN/>
              <w:spacing w:line="240" w:lineRule="auto"/>
              <w:textAlignment w:val="baseline"/>
              <w:rPr>
                <w:rFonts w:ascii="Segoe UI" w:eastAsia="Times New Roman" w:hAnsi="Segoe UI" w:cs="Segoe UI"/>
                <w:lang w:val="en-NZ" w:eastAsia="en-NZ"/>
              </w:rPr>
            </w:pPr>
            <w:r w:rsidRPr="002B3056">
              <w:rPr>
                <w:rFonts w:eastAsia="Times New Roman"/>
                <w:color w:val="000000"/>
                <w:lang w:val="en-NZ" w:eastAsia="en-NZ"/>
              </w:rPr>
              <w:t> </w:t>
            </w:r>
          </w:p>
        </w:tc>
      </w:tr>
    </w:tbl>
    <w:p w14:paraId="1DA9FEA9" w14:textId="77777777" w:rsidR="00C04DE1" w:rsidRDefault="00C04DE1" w:rsidP="00202F1E">
      <w:pPr>
        <w:rPr>
          <w:rFonts w:eastAsia="Times New Roman"/>
          <w:b/>
          <w:bCs/>
          <w:color w:val="000000" w:themeColor="text1"/>
          <w:sz w:val="20"/>
          <w:szCs w:val="20"/>
          <w:lang w:eastAsia="en-NZ"/>
        </w:rPr>
      </w:pPr>
    </w:p>
    <w:p w14:paraId="4048568D" w14:textId="77777777" w:rsidR="00C4229C" w:rsidRDefault="00C4229C" w:rsidP="00C4229C">
      <w:pPr>
        <w:rPr>
          <w:rFonts w:eastAsia="Times New Roman"/>
          <w:b/>
          <w:bCs/>
          <w:color w:val="000000" w:themeColor="text1"/>
          <w:sz w:val="20"/>
          <w:szCs w:val="20"/>
          <w:lang w:eastAsia="en-NZ"/>
        </w:rPr>
      </w:pPr>
    </w:p>
    <w:p w14:paraId="78843A17" w14:textId="13E42099" w:rsidR="00C4229C" w:rsidRDefault="00C4229C" w:rsidP="00C4229C">
      <w:pPr>
        <w:tabs>
          <w:tab w:val="left" w:pos="9810"/>
        </w:tabs>
        <w:rPr>
          <w:rFonts w:eastAsia="Times New Roman"/>
          <w:b/>
          <w:bCs/>
          <w:color w:val="000000" w:themeColor="text1"/>
          <w:sz w:val="20"/>
          <w:szCs w:val="20"/>
          <w:lang w:eastAsia="en-NZ"/>
        </w:rPr>
      </w:pPr>
      <w:r>
        <w:rPr>
          <w:rFonts w:eastAsia="Times New Roman"/>
          <w:b/>
          <w:bCs/>
          <w:color w:val="000000" w:themeColor="text1"/>
          <w:sz w:val="20"/>
          <w:szCs w:val="20"/>
          <w:lang w:eastAsia="en-NZ"/>
        </w:rPr>
        <w:tab/>
      </w:r>
    </w:p>
    <w:p w14:paraId="2C589A77" w14:textId="77777777" w:rsidR="00C4229C" w:rsidRDefault="00C4229C" w:rsidP="00C4229C">
      <w:pPr>
        <w:tabs>
          <w:tab w:val="left" w:pos="9810"/>
        </w:tabs>
        <w:rPr>
          <w:rFonts w:eastAsia="Times New Roman"/>
          <w:b/>
          <w:bCs/>
          <w:color w:val="000000" w:themeColor="text1"/>
          <w:sz w:val="20"/>
          <w:szCs w:val="20"/>
          <w:lang w:eastAsia="en-NZ"/>
        </w:rPr>
      </w:pPr>
    </w:p>
    <w:p w14:paraId="2C09A2B5" w14:textId="7755066B" w:rsidR="00C4229C" w:rsidRPr="00C4229C" w:rsidRDefault="00C4229C" w:rsidP="00C4229C">
      <w:pPr>
        <w:tabs>
          <w:tab w:val="left" w:pos="9810"/>
        </w:tabs>
        <w:rPr>
          <w:rFonts w:eastAsia="Times New Roman"/>
          <w:sz w:val="20"/>
          <w:szCs w:val="20"/>
          <w:lang w:eastAsia="en-NZ"/>
        </w:rPr>
        <w:sectPr w:rsidR="00C4229C" w:rsidRPr="00C4229C" w:rsidSect="00361DE6">
          <w:pgSz w:w="16838" w:h="11906" w:orient="landscape"/>
          <w:pgMar w:top="1247" w:right="1021" w:bottom="1247" w:left="1021" w:header="850" w:footer="680" w:gutter="0"/>
          <w:cols w:space="708"/>
          <w:titlePg/>
          <w:docGrid w:linePitch="360"/>
        </w:sectPr>
      </w:pPr>
      <w:r>
        <w:rPr>
          <w:rFonts w:eastAsia="Times New Roman"/>
          <w:sz w:val="20"/>
          <w:szCs w:val="20"/>
          <w:lang w:eastAsia="en-NZ"/>
        </w:rPr>
        <w:tab/>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796"/>
      </w:tblGrid>
      <w:tr w:rsidR="00C46A08" w:rsidRPr="00361DE6" w14:paraId="16C16688" w14:textId="0B72EC43" w:rsidTr="0A250E06">
        <w:trPr>
          <w:trHeight w:val="742"/>
        </w:trPr>
        <w:tc>
          <w:tcPr>
            <w:tcW w:w="14796" w:type="dxa"/>
            <w:tcBorders>
              <w:top w:val="single" w:sz="4" w:space="0" w:color="auto"/>
              <w:left w:val="nil"/>
              <w:bottom w:val="single" w:sz="4" w:space="0" w:color="auto"/>
              <w:right w:val="nil"/>
            </w:tcBorders>
            <w:tcMar>
              <w:top w:w="57" w:type="dxa"/>
              <w:left w:w="57" w:type="dxa"/>
            </w:tcMar>
            <w:hideMark/>
          </w:tcPr>
          <w:p w14:paraId="0291CC57" w14:textId="6B5970DA" w:rsidR="00C46A08" w:rsidRPr="008E2CB3" w:rsidRDefault="00C46A08" w:rsidP="00FA2D7A">
            <w:pPr>
              <w:spacing w:after="240"/>
              <w:rPr>
                <w:rFonts w:eastAsia="Times New Roman"/>
                <w:b/>
                <w:bCs/>
                <w:color w:val="000000"/>
                <w:lang w:eastAsia="en-NZ"/>
              </w:rPr>
            </w:pPr>
            <w:r w:rsidRPr="008E2CB3">
              <w:rPr>
                <w:rFonts w:eastAsia="Times New Roman"/>
                <w:b/>
                <w:bCs/>
                <w:color w:val="000000" w:themeColor="text1"/>
                <w:lang w:eastAsia="en-NZ"/>
              </w:rPr>
              <w:lastRenderedPageBreak/>
              <w:t xml:space="preserve">Strategic </w:t>
            </w:r>
            <w:r w:rsidR="008B51E6" w:rsidRPr="008E2CB3">
              <w:rPr>
                <w:rFonts w:eastAsia="Times New Roman"/>
                <w:b/>
                <w:bCs/>
                <w:color w:val="000000" w:themeColor="text1"/>
                <w:lang w:eastAsia="en-NZ"/>
              </w:rPr>
              <w:t>g</w:t>
            </w:r>
            <w:r w:rsidRPr="008E2CB3">
              <w:rPr>
                <w:rFonts w:eastAsia="Times New Roman"/>
                <w:b/>
                <w:bCs/>
                <w:color w:val="000000" w:themeColor="text1"/>
                <w:lang w:eastAsia="en-NZ"/>
              </w:rPr>
              <w:t>oal:</w:t>
            </w:r>
          </w:p>
          <w:p w14:paraId="52DE814F" w14:textId="44A4988A" w:rsidR="00C46A08" w:rsidRPr="008E2CB3" w:rsidRDefault="00245590" w:rsidP="008E2CB3">
            <w:pPr>
              <w:widowControl/>
              <w:autoSpaceDE/>
              <w:autoSpaceDN/>
              <w:spacing w:line="300" w:lineRule="atLeast"/>
              <w:rPr>
                <w:rFonts w:eastAsia="Times New Roman"/>
                <w:b/>
                <w:bCs/>
                <w:color w:val="000000"/>
                <w:lang w:eastAsia="en-NZ"/>
              </w:rPr>
            </w:pPr>
            <w:r w:rsidRPr="008E2CB3">
              <w:rPr>
                <w:rFonts w:eastAsia="Times New Roman"/>
                <w:lang w:val="en-NZ" w:eastAsia="en-NZ"/>
              </w:rPr>
              <w:t>Increase regular attendance for Pacific students so that by the end of 2028, at least 80% of Pacific students attend school for 90% or more of available school days. Attendance data from 2026 shows 72% of Pacific students are attending school regularly.</w:t>
            </w:r>
            <w:r w:rsidR="00C46A08" w:rsidRPr="008E2CB3">
              <w:rPr>
                <w:rFonts w:eastAsia="Times New Roman"/>
                <w:color w:val="000000"/>
                <w:lang w:val="en-NZ" w:eastAsia="en-NZ"/>
              </w:rPr>
              <w:t>  </w:t>
            </w:r>
          </w:p>
        </w:tc>
      </w:tr>
      <w:tr w:rsidR="00C46A08" w:rsidRPr="00361DE6" w14:paraId="2ED87FC4" w14:textId="3D138BAA" w:rsidTr="0A250E06">
        <w:trPr>
          <w:trHeight w:val="881"/>
        </w:trPr>
        <w:tc>
          <w:tcPr>
            <w:tcW w:w="14796" w:type="dxa"/>
            <w:tcBorders>
              <w:top w:val="single" w:sz="4" w:space="0" w:color="auto"/>
              <w:left w:val="nil"/>
              <w:bottom w:val="single" w:sz="4" w:space="0" w:color="auto"/>
              <w:right w:val="nil"/>
            </w:tcBorders>
            <w:tcMar>
              <w:top w:w="57" w:type="dxa"/>
              <w:left w:w="57" w:type="dxa"/>
            </w:tcMar>
          </w:tcPr>
          <w:p w14:paraId="41B30953" w14:textId="6D42339E" w:rsidR="00C46A08" w:rsidRPr="008E2CB3" w:rsidRDefault="00C46A08" w:rsidP="00202F1E">
            <w:pPr>
              <w:rPr>
                <w:rFonts w:eastAsia="Times New Roman"/>
                <w:b/>
                <w:bCs/>
                <w:color w:val="000000"/>
                <w:lang w:eastAsia="en-NZ"/>
              </w:rPr>
            </w:pPr>
            <w:r w:rsidRPr="008E2CB3">
              <w:rPr>
                <w:rFonts w:eastAsia="Times New Roman"/>
                <w:b/>
                <w:bCs/>
                <w:color w:val="000000"/>
                <w:lang w:eastAsia="en-NZ"/>
              </w:rPr>
              <w:t xml:space="preserve">Annual </w:t>
            </w:r>
            <w:r w:rsidR="008B51E6" w:rsidRPr="008E2CB3">
              <w:rPr>
                <w:rFonts w:eastAsia="Times New Roman"/>
                <w:b/>
                <w:bCs/>
                <w:color w:val="000000"/>
                <w:lang w:eastAsia="en-NZ"/>
              </w:rPr>
              <w:t>t</w:t>
            </w:r>
            <w:r w:rsidRPr="008E2CB3">
              <w:rPr>
                <w:rFonts w:eastAsia="Times New Roman"/>
                <w:b/>
                <w:bCs/>
                <w:color w:val="000000"/>
                <w:lang w:eastAsia="en-NZ"/>
              </w:rPr>
              <w:t>arget:</w:t>
            </w:r>
          </w:p>
          <w:p w14:paraId="10E0377E" w14:textId="77777777" w:rsidR="008E2CB3" w:rsidRDefault="00245590" w:rsidP="008E2CB3">
            <w:pPr>
              <w:widowControl/>
              <w:autoSpaceDE/>
              <w:autoSpaceDN/>
              <w:spacing w:before="120" w:line="300" w:lineRule="atLeast"/>
              <w:outlineLvl w:val="1"/>
              <w:rPr>
                <w:rFonts w:eastAsia="Times New Roman"/>
                <w:u w:val="single"/>
                <w:lang w:val="en-NZ" w:eastAsia="en-NZ"/>
              </w:rPr>
            </w:pPr>
            <w:r w:rsidRPr="008E2CB3">
              <w:rPr>
                <w:rFonts w:eastAsia="Times New Roman"/>
                <w:u w:val="single"/>
                <w:lang w:val="en-NZ" w:eastAsia="en-NZ"/>
              </w:rPr>
              <w:t>Baseline Data</w:t>
            </w:r>
          </w:p>
          <w:p w14:paraId="7CEF9B1C" w14:textId="724309E9" w:rsidR="00245590" w:rsidRPr="008E2CB3" w:rsidRDefault="00245590" w:rsidP="008E2CB3">
            <w:pPr>
              <w:widowControl/>
              <w:autoSpaceDE/>
              <w:autoSpaceDN/>
              <w:spacing w:after="100" w:afterAutospacing="1" w:line="300" w:lineRule="atLeast"/>
              <w:outlineLvl w:val="1"/>
              <w:rPr>
                <w:rFonts w:eastAsia="Times New Roman"/>
                <w:lang w:val="en-NZ" w:eastAsia="en-NZ"/>
              </w:rPr>
            </w:pPr>
            <w:r w:rsidRPr="008E2CB3">
              <w:rPr>
                <w:rFonts w:eastAsia="Times New Roman"/>
                <w:lang w:val="en-NZ" w:eastAsia="en-NZ"/>
              </w:rPr>
              <w:t>At the beginning of 2027, attendance analysis identified 40 Pacific students who attended school for less than 90% of available school days during 2026. Attendance information showed that these students would benefit from targeted support to improve attendance and engagement.</w:t>
            </w:r>
          </w:p>
          <w:p w14:paraId="0F1E8C64" w14:textId="77777777" w:rsidR="00245590" w:rsidRPr="008E2CB3" w:rsidRDefault="00245590" w:rsidP="008E2CB3">
            <w:pPr>
              <w:widowControl/>
              <w:autoSpaceDE/>
              <w:autoSpaceDN/>
              <w:spacing w:before="100" w:beforeAutospacing="1" w:line="300" w:lineRule="atLeast"/>
              <w:outlineLvl w:val="1"/>
              <w:rPr>
                <w:rFonts w:eastAsia="Times New Roman"/>
                <w:u w:val="single"/>
                <w:lang w:val="en-NZ" w:eastAsia="en-NZ"/>
              </w:rPr>
            </w:pPr>
            <w:r w:rsidRPr="008E2CB3">
              <w:rPr>
                <w:rFonts w:eastAsia="Times New Roman"/>
                <w:u w:val="single"/>
                <w:lang w:val="en-NZ" w:eastAsia="en-NZ"/>
              </w:rPr>
              <w:t>Annual Target</w:t>
            </w:r>
          </w:p>
          <w:p w14:paraId="6242F59F" w14:textId="77777777" w:rsidR="00DF2DF7" w:rsidRPr="008E2CB3" w:rsidRDefault="00245590" w:rsidP="008E2CB3">
            <w:pPr>
              <w:widowControl/>
              <w:autoSpaceDE/>
              <w:autoSpaceDN/>
              <w:spacing w:after="100" w:afterAutospacing="1" w:line="300" w:lineRule="atLeast"/>
              <w:rPr>
                <w:rFonts w:eastAsia="Times New Roman"/>
                <w:lang w:val="en-NZ" w:eastAsia="en-NZ"/>
              </w:rPr>
            </w:pPr>
            <w:r w:rsidRPr="008E2CB3">
              <w:rPr>
                <w:rFonts w:eastAsia="Times New Roman"/>
                <w:lang w:val="en-NZ" w:eastAsia="en-NZ"/>
              </w:rPr>
              <w:t>By the end of 2027:</w:t>
            </w:r>
          </w:p>
          <w:p w14:paraId="4AA1E692" w14:textId="77777777" w:rsidR="00C66088" w:rsidRPr="00486883" w:rsidRDefault="00245590">
            <w:pPr>
              <w:pStyle w:val="ListParagraph"/>
              <w:widowControl/>
              <w:numPr>
                <w:ilvl w:val="0"/>
                <w:numId w:val="11"/>
              </w:numPr>
              <w:autoSpaceDE/>
              <w:autoSpaceDN/>
              <w:spacing w:before="100" w:beforeAutospacing="1" w:after="100" w:afterAutospacing="1" w:line="300" w:lineRule="atLeast"/>
              <w:rPr>
                <w:rFonts w:eastAsia="Times New Roman"/>
                <w:lang w:val="en-NZ" w:eastAsia="en-NZ"/>
              </w:rPr>
            </w:pPr>
            <w:r w:rsidRPr="00486883">
              <w:rPr>
                <w:rFonts w:eastAsia="Times New Roman"/>
                <w:lang w:val="en-NZ" w:eastAsia="en-NZ"/>
              </w:rPr>
              <w:t>20 of the 40 identified Pacific students will be attending school regularly (90% or more attendance).</w:t>
            </w:r>
          </w:p>
          <w:p w14:paraId="31E1DC0A" w14:textId="04EA75BB" w:rsidR="00245590" w:rsidRPr="008E2CB3" w:rsidRDefault="00245590">
            <w:pPr>
              <w:pStyle w:val="ListParagraph"/>
              <w:widowControl/>
              <w:numPr>
                <w:ilvl w:val="0"/>
                <w:numId w:val="11"/>
              </w:numPr>
              <w:autoSpaceDE/>
              <w:autoSpaceDN/>
              <w:spacing w:before="100" w:beforeAutospacing="1" w:after="100" w:afterAutospacing="1" w:line="300" w:lineRule="atLeast"/>
              <w:rPr>
                <w:rFonts w:eastAsia="Times New Roman"/>
                <w:b/>
                <w:bCs/>
                <w:lang w:val="en-NZ" w:eastAsia="en-NZ"/>
              </w:rPr>
            </w:pPr>
            <w:r w:rsidRPr="00486883">
              <w:rPr>
                <w:rFonts w:eastAsia="Times New Roman"/>
                <w:lang w:val="en-NZ" w:eastAsia="en-NZ"/>
              </w:rPr>
              <w:t>30 of the 40 identified students will improve their attendance by at least 5 percentage points from their 2026 baseline.</w:t>
            </w:r>
          </w:p>
        </w:tc>
      </w:tr>
      <w:tr w:rsidR="00C46A08" w:rsidRPr="00361DE6" w14:paraId="2E148C87" w14:textId="40C338F6" w:rsidTr="0A250E06">
        <w:trPr>
          <w:trHeight w:val="922"/>
        </w:trPr>
        <w:tc>
          <w:tcPr>
            <w:tcW w:w="14796" w:type="dxa"/>
            <w:tcBorders>
              <w:top w:val="single" w:sz="4" w:space="0" w:color="auto"/>
              <w:left w:val="nil"/>
              <w:bottom w:val="single" w:sz="4" w:space="0" w:color="auto"/>
              <w:right w:val="nil"/>
            </w:tcBorders>
            <w:tcMar>
              <w:top w:w="57" w:type="dxa"/>
              <w:left w:w="57" w:type="dxa"/>
            </w:tcMar>
          </w:tcPr>
          <w:p w14:paraId="09F032F2" w14:textId="77777777" w:rsidR="00C46A08" w:rsidRPr="00EB09BC" w:rsidRDefault="00C46A08" w:rsidP="00202F1E">
            <w:pPr>
              <w:rPr>
                <w:rFonts w:eastAsia="Times New Roman"/>
                <w:b/>
                <w:bCs/>
                <w:lang w:eastAsia="en-NZ"/>
              </w:rPr>
            </w:pPr>
            <w:r w:rsidRPr="00EB09BC">
              <w:rPr>
                <w:rFonts w:eastAsiaTheme="minorEastAsia"/>
                <w:b/>
                <w:bCs/>
                <w:lang w:eastAsia="en-NZ"/>
              </w:rPr>
              <w:t>What do we expect to see by the end of the year?</w:t>
            </w:r>
          </w:p>
          <w:p w14:paraId="0E61DA1D" w14:textId="77777777" w:rsidR="00245590" w:rsidRPr="008E2CB3" w:rsidRDefault="00245590" w:rsidP="008E2CB3">
            <w:pPr>
              <w:widowControl/>
              <w:autoSpaceDE/>
              <w:autoSpaceDN/>
              <w:spacing w:before="100" w:beforeAutospacing="1" w:line="300" w:lineRule="atLeast"/>
              <w:rPr>
                <w:rFonts w:eastAsia="Times New Roman"/>
                <w:lang w:val="en-NZ" w:eastAsia="en-NZ"/>
              </w:rPr>
            </w:pPr>
            <w:r w:rsidRPr="0FE46AA8">
              <w:rPr>
                <w:rFonts w:eastAsiaTheme="minorEastAsia"/>
                <w:lang w:val="en-NZ" w:eastAsia="en-NZ"/>
              </w:rPr>
              <w:t>By the end of 2027:</w:t>
            </w:r>
          </w:p>
          <w:p w14:paraId="5AF94C65" w14:textId="77777777" w:rsidR="00245590" w:rsidRPr="008E2CB3" w:rsidRDefault="00245590">
            <w:pPr>
              <w:widowControl/>
              <w:numPr>
                <w:ilvl w:val="0"/>
                <w:numId w:val="10"/>
              </w:numPr>
              <w:autoSpaceDE/>
              <w:autoSpaceDN/>
              <w:spacing w:after="100" w:afterAutospacing="1" w:line="300" w:lineRule="atLeast"/>
              <w:rPr>
                <w:rFonts w:eastAsia="Times New Roman"/>
                <w:lang w:val="en-NZ" w:eastAsia="en-NZ"/>
              </w:rPr>
            </w:pPr>
            <w:r w:rsidRPr="0FE46AA8">
              <w:rPr>
                <w:rFonts w:eastAsiaTheme="minorEastAsia"/>
                <w:lang w:val="en-NZ" w:eastAsia="en-NZ"/>
              </w:rPr>
              <w:t>20 of the 40 identified Pacific students attend school regularly (90% or more attendance).</w:t>
            </w:r>
          </w:p>
          <w:p w14:paraId="28F4B1EF" w14:textId="77777777" w:rsidR="00245590" w:rsidRPr="008E2CB3" w:rsidRDefault="00245590">
            <w:pPr>
              <w:widowControl/>
              <w:numPr>
                <w:ilvl w:val="0"/>
                <w:numId w:val="10"/>
              </w:numPr>
              <w:autoSpaceDE/>
              <w:autoSpaceDN/>
              <w:spacing w:before="100" w:beforeAutospacing="1" w:after="100" w:afterAutospacing="1" w:line="300" w:lineRule="atLeast"/>
              <w:rPr>
                <w:rFonts w:eastAsia="Times New Roman"/>
                <w:lang w:val="en-NZ" w:eastAsia="en-NZ"/>
              </w:rPr>
            </w:pPr>
            <w:r w:rsidRPr="0FE46AA8">
              <w:rPr>
                <w:rFonts w:eastAsiaTheme="minorEastAsia"/>
                <w:lang w:val="en-NZ" w:eastAsia="en-NZ"/>
              </w:rPr>
              <w:t>30 of the 40 identified Pacific students improve attendance by at least 5 percentage points.</w:t>
            </w:r>
          </w:p>
          <w:p w14:paraId="4E5ADF3C" w14:textId="77777777" w:rsidR="00245590" w:rsidRPr="008E2CB3" w:rsidRDefault="00245590">
            <w:pPr>
              <w:widowControl/>
              <w:numPr>
                <w:ilvl w:val="0"/>
                <w:numId w:val="10"/>
              </w:numPr>
              <w:autoSpaceDE/>
              <w:autoSpaceDN/>
              <w:spacing w:before="100" w:beforeAutospacing="1" w:after="100" w:afterAutospacing="1" w:line="300" w:lineRule="atLeast"/>
              <w:rPr>
                <w:rFonts w:eastAsia="Times New Roman"/>
                <w:lang w:val="en-NZ" w:eastAsia="en-NZ"/>
              </w:rPr>
            </w:pPr>
            <w:r w:rsidRPr="0FE46AA8">
              <w:rPr>
                <w:rFonts w:eastAsiaTheme="minorEastAsia"/>
                <w:lang w:val="en-NZ" w:eastAsia="en-NZ"/>
              </w:rPr>
              <w:t>Student voice demonstrates increased belonging, engagement and positive relationships with teachers.</w:t>
            </w:r>
          </w:p>
          <w:p w14:paraId="0F32F098" w14:textId="77777777" w:rsidR="00245590" w:rsidRPr="008E2CB3" w:rsidRDefault="00245590">
            <w:pPr>
              <w:widowControl/>
              <w:numPr>
                <w:ilvl w:val="0"/>
                <w:numId w:val="10"/>
              </w:numPr>
              <w:autoSpaceDE/>
              <w:autoSpaceDN/>
              <w:spacing w:before="100" w:beforeAutospacing="1" w:after="100" w:afterAutospacing="1" w:line="300" w:lineRule="atLeast"/>
              <w:rPr>
                <w:rFonts w:eastAsia="Times New Roman"/>
                <w:lang w:val="en-NZ" w:eastAsia="en-NZ"/>
              </w:rPr>
            </w:pPr>
            <w:r w:rsidRPr="0FE46AA8">
              <w:rPr>
                <w:rFonts w:eastAsiaTheme="minorEastAsia"/>
                <w:lang w:val="en-NZ" w:eastAsia="en-NZ"/>
              </w:rPr>
              <w:t>Pacific whānau report stronger partnerships with the school.</w:t>
            </w:r>
          </w:p>
          <w:p w14:paraId="1C6CFA3B" w14:textId="05F9A70F" w:rsidR="00C46A08" w:rsidRPr="008E2CB3" w:rsidRDefault="3A614460" w:rsidP="0FE46AA8">
            <w:pPr>
              <w:widowControl/>
              <w:numPr>
                <w:ilvl w:val="0"/>
                <w:numId w:val="10"/>
              </w:numPr>
              <w:spacing w:beforeAutospacing="1" w:afterAutospacing="1" w:line="300" w:lineRule="atLeast"/>
              <w:rPr>
                <w:rFonts w:eastAsia="Times New Roman"/>
                <w:lang w:eastAsia="en-NZ"/>
              </w:rPr>
            </w:pPr>
            <w:r w:rsidRPr="0FE46AA8">
              <w:rPr>
                <w:rFonts w:eastAsiaTheme="minorEastAsia"/>
                <w:lang w:eastAsia="en-NZ"/>
              </w:rPr>
              <w:t xml:space="preserve">Teachers report </w:t>
            </w:r>
            <w:r w:rsidR="59137907" w:rsidRPr="0FE46AA8">
              <w:rPr>
                <w:rFonts w:eastAsiaTheme="minorEastAsia"/>
                <w:lang w:eastAsia="en-NZ"/>
              </w:rPr>
              <w:t>increased confidence and use of effective and culturally responsive practices to support Pacific students.</w:t>
            </w:r>
          </w:p>
        </w:tc>
      </w:tr>
    </w:tbl>
    <w:p w14:paraId="6E79A879" w14:textId="77777777" w:rsidR="00B86D0A" w:rsidRDefault="00B86D0A" w:rsidP="0A250E06">
      <w:pPr>
        <w:pStyle w:val="Intropar"/>
        <w:pBdr>
          <w:top w:val="single" w:sz="24" w:space="8" w:color="4FD3A1"/>
          <w:bottom w:val="single" w:sz="24" w:space="8" w:color="4FD3A1"/>
        </w:pBdr>
        <w:rPr>
          <w:noProof w:val="0"/>
          <w:sz w:val="24"/>
          <w:szCs w:val="24"/>
          <w:lang w:val="en-NZ"/>
        </w:rPr>
        <w:sectPr w:rsidR="00B86D0A" w:rsidSect="00361DE6">
          <w:pgSz w:w="16838" w:h="11906" w:orient="landscape"/>
          <w:pgMar w:top="1247" w:right="1021" w:bottom="1247" w:left="1021" w:header="850" w:footer="680" w:gutter="0"/>
          <w:cols w:space="708"/>
          <w:titlePg/>
          <w:docGrid w:linePitch="360"/>
        </w:sectPr>
      </w:pPr>
    </w:p>
    <w:p w14:paraId="0BC4B11C" w14:textId="77777777" w:rsidR="00A76048" w:rsidRPr="00A76048" w:rsidRDefault="00A76048" w:rsidP="00A76048">
      <w:pPr>
        <w:pStyle w:val="Intropar"/>
        <w:pBdr>
          <w:top w:val="single" w:sz="24" w:space="8" w:color="4FD3A1"/>
          <w:bottom w:val="single" w:sz="24" w:space="8" w:color="4FD3A1"/>
        </w:pBdr>
        <w:rPr>
          <w:sz w:val="24"/>
          <w:szCs w:val="24"/>
          <w:lang w:val="en-NZ"/>
        </w:rPr>
      </w:pPr>
      <w:r w:rsidRPr="00A76048">
        <w:rPr>
          <w:sz w:val="24"/>
          <w:szCs w:val="24"/>
          <w:lang w:val="en-NZ"/>
        </w:rPr>
        <w:lastRenderedPageBreak/>
        <w:t xml:space="preserve">Please note: The table below shows a range of examples of possible planned actions, resources and measures that a school might take to achieve the example annual target. The examples are not intended to show the number of planned actions or the scale of resources a school might have for each target. </w:t>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27"/>
        <w:gridCol w:w="1559"/>
        <w:gridCol w:w="3969"/>
        <w:gridCol w:w="1276"/>
        <w:gridCol w:w="5865"/>
      </w:tblGrid>
      <w:tr w:rsidR="00C46A08" w:rsidRPr="00361DE6" w14:paraId="46C471A1" w14:textId="016736DD" w:rsidTr="00FA2D7A">
        <w:trPr>
          <w:trHeight w:val="497"/>
        </w:trPr>
        <w:tc>
          <w:tcPr>
            <w:tcW w:w="2127" w:type="dxa"/>
            <w:tcBorders>
              <w:top w:val="single" w:sz="4" w:space="0" w:color="auto"/>
              <w:left w:val="nil"/>
              <w:bottom w:val="single" w:sz="4" w:space="0" w:color="auto"/>
              <w:right w:val="single" w:sz="4" w:space="0" w:color="auto"/>
            </w:tcBorders>
            <w:tcMar>
              <w:top w:w="57" w:type="dxa"/>
              <w:left w:w="57" w:type="dxa"/>
            </w:tcMar>
          </w:tcPr>
          <w:p w14:paraId="00292D88" w14:textId="6ACDF589" w:rsidR="00C46A08" w:rsidRPr="00FA2D7A" w:rsidRDefault="0061522B" w:rsidP="00531D7B">
            <w:pPr>
              <w:rPr>
                <w:rFonts w:eastAsia="Times New Roman"/>
                <w:b/>
                <w:bCs/>
                <w:color w:val="000000"/>
                <w:lang w:eastAsia="en-NZ"/>
              </w:rPr>
            </w:pPr>
            <w:r w:rsidRPr="00FA2D7A">
              <w:rPr>
                <w:rFonts w:eastAsia="Times New Roman"/>
                <w:b/>
                <w:bCs/>
                <w:lang w:eastAsia="en-NZ"/>
              </w:rPr>
              <w:t>What are your</w:t>
            </w:r>
            <w:r w:rsidRPr="00FA2D7A">
              <w:rPr>
                <w:rFonts w:eastAsiaTheme="minorEastAsia"/>
                <w:b/>
                <w:bCs/>
                <w:lang w:eastAsia="en-NZ"/>
              </w:rPr>
              <w:t xml:space="preserve"> pla</w:t>
            </w:r>
            <w:r w:rsidRPr="00FA2D7A">
              <w:rPr>
                <w:rFonts w:eastAsia="Times New Roman"/>
                <w:b/>
                <w:bCs/>
                <w:lang w:eastAsia="en-NZ"/>
              </w:rPr>
              <w:t>nned a</w:t>
            </w:r>
            <w:r w:rsidR="00C46A08" w:rsidRPr="00FA2D7A">
              <w:rPr>
                <w:rFonts w:eastAsia="Times New Roman"/>
                <w:b/>
                <w:bCs/>
                <w:lang w:eastAsia="en-NZ"/>
              </w:rPr>
              <w:t>ctions</w:t>
            </w:r>
            <w:r w:rsidRPr="00FA2D7A">
              <w:rPr>
                <w:rFonts w:eastAsia="Times New Roman"/>
                <w:b/>
                <w:bCs/>
                <w:lang w:eastAsia="en-NZ"/>
              </w:rPr>
              <w:t>?</w:t>
            </w: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1FEC7E14" w14:textId="23571D59" w:rsidR="00C46A08" w:rsidRPr="00FA2D7A" w:rsidRDefault="00C46A08" w:rsidP="00531D7B">
            <w:pPr>
              <w:rPr>
                <w:rFonts w:eastAsia="Times New Roman"/>
                <w:b/>
                <w:bCs/>
                <w:lang w:eastAsia="en-NZ"/>
              </w:rPr>
            </w:pPr>
            <w:r w:rsidRPr="00FA2D7A">
              <w:rPr>
                <w:rFonts w:eastAsia="Times New Roman"/>
                <w:b/>
                <w:bCs/>
                <w:lang w:eastAsia="en-NZ"/>
              </w:rPr>
              <w:t xml:space="preserve">Who is </w:t>
            </w:r>
            <w:r w:rsidR="0061522B" w:rsidRPr="00FA2D7A">
              <w:rPr>
                <w:rFonts w:eastAsia="Times New Roman"/>
                <w:b/>
                <w:bCs/>
                <w:lang w:eastAsia="en-NZ"/>
              </w:rPr>
              <w:t>r</w:t>
            </w:r>
            <w:r w:rsidRPr="00FA2D7A">
              <w:rPr>
                <w:rFonts w:eastAsia="Times New Roman"/>
                <w:b/>
                <w:bCs/>
                <w:lang w:eastAsia="en-NZ"/>
              </w:rPr>
              <w:t>esponsible?</w:t>
            </w: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7B43E763" w14:textId="6EC9FE73" w:rsidR="00C46A08" w:rsidRPr="00FA2D7A" w:rsidRDefault="0061522B" w:rsidP="00531D7B">
            <w:pPr>
              <w:rPr>
                <w:rFonts w:eastAsia="Times New Roman"/>
                <w:b/>
                <w:bCs/>
                <w:lang w:eastAsia="en-NZ"/>
              </w:rPr>
            </w:pPr>
            <w:r w:rsidRPr="00FA2D7A">
              <w:rPr>
                <w:rFonts w:eastAsia="Times New Roman"/>
                <w:b/>
                <w:bCs/>
                <w:lang w:eastAsia="en-NZ"/>
              </w:rPr>
              <w:t>What resources are r</w:t>
            </w:r>
            <w:r w:rsidR="00C46A08" w:rsidRPr="00FA2D7A">
              <w:rPr>
                <w:rFonts w:eastAsia="Times New Roman"/>
                <w:b/>
                <w:bCs/>
                <w:lang w:eastAsia="en-NZ"/>
              </w:rPr>
              <w:t>equired</w:t>
            </w:r>
            <w:r w:rsidRPr="00FA2D7A">
              <w:rPr>
                <w:rFonts w:eastAsia="Times New Roman"/>
                <w:b/>
                <w:bCs/>
                <w:lang w:eastAsia="en-NZ"/>
              </w:rPr>
              <w:t>?</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5BF750C9" w14:textId="77777777" w:rsidR="00C46A08" w:rsidRPr="00FA2D7A" w:rsidRDefault="00C46A08" w:rsidP="00531D7B">
            <w:pPr>
              <w:rPr>
                <w:rFonts w:eastAsia="Times New Roman"/>
                <w:b/>
                <w:bCs/>
                <w:lang w:eastAsia="en-NZ"/>
              </w:rPr>
            </w:pPr>
            <w:r w:rsidRPr="00FA2D7A">
              <w:rPr>
                <w:rFonts w:eastAsia="Times New Roman"/>
                <w:b/>
                <w:bCs/>
                <w:lang w:eastAsia="en-NZ"/>
              </w:rPr>
              <w:t>Timeframe</w:t>
            </w:r>
          </w:p>
          <w:p w14:paraId="5E655F86" w14:textId="2C9FEA22" w:rsidR="00C46A08" w:rsidRPr="00FA2D7A" w:rsidRDefault="00C46A08" w:rsidP="00531D7B">
            <w:pPr>
              <w:rPr>
                <w:rFonts w:eastAsia="Times New Roman"/>
                <w:b/>
                <w:bCs/>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6FB07CA5" w14:textId="5CD8B861" w:rsidR="00C46A08" w:rsidRPr="00FA2D7A" w:rsidRDefault="00C46A08" w:rsidP="00531D7B">
            <w:pPr>
              <w:rPr>
                <w:rFonts w:eastAsia="Times New Roman"/>
                <w:b/>
                <w:bCs/>
                <w:lang w:eastAsia="en-NZ"/>
              </w:rPr>
            </w:pPr>
            <w:r w:rsidRPr="00FA2D7A">
              <w:rPr>
                <w:rFonts w:eastAsia="Times New Roman"/>
                <w:b/>
                <w:bCs/>
                <w:lang w:eastAsia="en-NZ"/>
              </w:rPr>
              <w:t>How will you measure success?</w:t>
            </w:r>
          </w:p>
        </w:tc>
      </w:tr>
      <w:tr w:rsidR="00C46A08" w:rsidRPr="00361DE6" w14:paraId="62B481D4" w14:textId="56A9515E" w:rsidTr="00FA2D7A">
        <w:trPr>
          <w:trHeight w:val="1071"/>
        </w:trPr>
        <w:tc>
          <w:tcPr>
            <w:tcW w:w="2127" w:type="dxa"/>
            <w:tcBorders>
              <w:top w:val="single" w:sz="4" w:space="0" w:color="auto"/>
              <w:left w:val="nil"/>
              <w:bottom w:val="single" w:sz="4" w:space="0" w:color="auto"/>
              <w:right w:val="single" w:sz="4" w:space="0" w:color="auto"/>
            </w:tcBorders>
            <w:tcMar>
              <w:top w:w="57" w:type="dxa"/>
              <w:left w:w="57" w:type="dxa"/>
            </w:tcMar>
          </w:tcPr>
          <w:p w14:paraId="3246E00E" w14:textId="45192BE0" w:rsidR="0060134F" w:rsidRPr="00196DC2" w:rsidRDefault="0060134F" w:rsidP="0060134F">
            <w:pPr>
              <w:rPr>
                <w:rFonts w:eastAsia="Times New Roman"/>
                <w:color w:val="000000"/>
                <w:sz w:val="20"/>
                <w:szCs w:val="20"/>
                <w:lang w:val="en-NZ" w:eastAsia="en-NZ"/>
              </w:rPr>
            </w:pPr>
            <w:r w:rsidRPr="00196DC2">
              <w:rPr>
                <w:rFonts w:eastAsia="Times New Roman"/>
                <w:color w:val="000000"/>
                <w:sz w:val="20"/>
                <w:szCs w:val="20"/>
                <w:lang w:val="en-NZ" w:eastAsia="en-NZ"/>
              </w:rPr>
              <w:t>Develop individual attendance support plans</w:t>
            </w:r>
            <w:r w:rsidR="00C5607C">
              <w:rPr>
                <w:rFonts w:eastAsia="Times New Roman"/>
                <w:color w:val="000000"/>
                <w:sz w:val="20"/>
                <w:szCs w:val="20"/>
                <w:lang w:val="en-NZ" w:eastAsia="en-NZ"/>
              </w:rPr>
              <w:t xml:space="preserve"> for the 40 students not yet attending school for 90% of the time.</w:t>
            </w:r>
          </w:p>
          <w:p w14:paraId="3EFF4986" w14:textId="77777777" w:rsidR="00C46A08" w:rsidRPr="00196DC2" w:rsidRDefault="00C46A08" w:rsidP="00202F1E">
            <w:pPr>
              <w:rPr>
                <w:rFonts w:eastAsia="Times New Roman"/>
                <w:color w:val="000000"/>
                <w:sz w:val="20"/>
                <w:szCs w:val="20"/>
                <w:lang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6C245626" w14:textId="175B7C24" w:rsidR="0060134F" w:rsidRPr="00196DC2" w:rsidRDefault="0060134F" w:rsidP="0060134F">
            <w:pPr>
              <w:rPr>
                <w:rFonts w:eastAsia="Times New Roman"/>
                <w:color w:val="000000"/>
                <w:sz w:val="20"/>
                <w:szCs w:val="20"/>
                <w:lang w:val="en-NZ" w:eastAsia="en-NZ"/>
              </w:rPr>
            </w:pPr>
            <w:r w:rsidRPr="00196DC2">
              <w:rPr>
                <w:rFonts w:eastAsia="Times New Roman"/>
                <w:color w:val="000000"/>
                <w:sz w:val="20"/>
                <w:szCs w:val="20"/>
                <w:lang w:val="en-NZ" w:eastAsia="en-NZ"/>
              </w:rPr>
              <w:t>Principal, Attendance Lead</w:t>
            </w:r>
          </w:p>
          <w:p w14:paraId="1EA402A2" w14:textId="77777777" w:rsidR="00C46A08" w:rsidRPr="00196DC2" w:rsidRDefault="00C46A08"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0BE02E67" w14:textId="10B30405" w:rsidR="002C06C5" w:rsidRPr="00B34E81" w:rsidRDefault="00291244">
            <w:pPr>
              <w:pStyle w:val="ListParagraph"/>
              <w:numPr>
                <w:ilvl w:val="0"/>
                <w:numId w:val="10"/>
              </w:numPr>
              <w:tabs>
                <w:tab w:val="clear" w:pos="720"/>
                <w:tab w:val="num" w:pos="362"/>
              </w:tabs>
              <w:ind w:left="362" w:hanging="283"/>
              <w:rPr>
                <w:rFonts w:eastAsia="Times New Roman"/>
                <w:color w:val="000000"/>
                <w:sz w:val="20"/>
                <w:szCs w:val="20"/>
                <w:lang w:val="en-NZ" w:eastAsia="en-NZ"/>
              </w:rPr>
            </w:pPr>
            <w:r>
              <w:rPr>
                <w:rFonts w:eastAsia="Times New Roman"/>
                <w:color w:val="000000"/>
                <w:sz w:val="20"/>
                <w:szCs w:val="20"/>
                <w:lang w:val="en-NZ" w:eastAsia="en-NZ"/>
              </w:rPr>
              <w:t>As required, t</w:t>
            </w:r>
            <w:r w:rsidR="002C06C5" w:rsidRPr="00B34E81">
              <w:rPr>
                <w:rFonts w:eastAsia="Times New Roman"/>
                <w:color w:val="000000"/>
                <w:sz w:val="20"/>
                <w:szCs w:val="20"/>
                <w:lang w:val="en-NZ" w:eastAsia="en-NZ"/>
              </w:rPr>
              <w:t xml:space="preserve">ime for meetings with students, families and relevant staff to develop individual attendance support plans. </w:t>
            </w:r>
          </w:p>
          <w:p w14:paraId="6ABBC457" w14:textId="3B4557D1" w:rsidR="00C46A08" w:rsidRPr="00196DC2" w:rsidRDefault="002C06C5">
            <w:pPr>
              <w:pStyle w:val="ListParagraph"/>
              <w:numPr>
                <w:ilvl w:val="0"/>
                <w:numId w:val="10"/>
              </w:numPr>
              <w:tabs>
                <w:tab w:val="clear" w:pos="720"/>
                <w:tab w:val="num" w:pos="362"/>
              </w:tabs>
              <w:ind w:left="362" w:hanging="283"/>
              <w:rPr>
                <w:rFonts w:eastAsia="Times New Roman"/>
                <w:color w:val="000000"/>
                <w:sz w:val="20"/>
                <w:szCs w:val="20"/>
                <w:lang w:eastAsia="en-NZ"/>
              </w:rPr>
            </w:pPr>
            <w:r w:rsidRPr="00B34E81">
              <w:rPr>
                <w:rFonts w:eastAsia="Times New Roman"/>
                <w:color w:val="000000"/>
                <w:sz w:val="20"/>
                <w:szCs w:val="20"/>
                <w:lang w:val="en-NZ" w:eastAsia="en-NZ"/>
              </w:rPr>
              <w:t>Data analysis templates and intervention tracking tools to monitor progress throughout the year.</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3C3D0C21" w14:textId="77777777" w:rsidR="0060134F" w:rsidRPr="00196DC2" w:rsidRDefault="0060134F" w:rsidP="0060134F">
            <w:pPr>
              <w:rPr>
                <w:rFonts w:eastAsia="Times New Roman"/>
                <w:color w:val="000000"/>
                <w:sz w:val="20"/>
                <w:szCs w:val="20"/>
                <w:lang w:val="en-NZ" w:eastAsia="en-NZ"/>
              </w:rPr>
            </w:pPr>
            <w:r w:rsidRPr="00196DC2">
              <w:rPr>
                <w:rFonts w:eastAsia="Times New Roman"/>
                <w:color w:val="000000"/>
                <w:sz w:val="20"/>
                <w:szCs w:val="20"/>
                <w:lang w:val="en-NZ" w:eastAsia="en-NZ"/>
              </w:rPr>
              <w:t>Term 1 Weeks 1-4</w:t>
            </w:r>
          </w:p>
          <w:p w14:paraId="077B1136" w14:textId="1D6C9C7A" w:rsidR="00C46A08" w:rsidRPr="00196DC2" w:rsidRDefault="00C46A08"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1D949B7C" w14:textId="77777777" w:rsidR="00473860" w:rsidRDefault="00473860" w:rsidP="008A6D3C">
            <w:pPr>
              <w:rPr>
                <w:rFonts w:eastAsia="Times New Roman"/>
                <w:color w:val="000000"/>
                <w:sz w:val="20"/>
                <w:szCs w:val="20"/>
                <w:lang w:val="en-NZ" w:eastAsia="en-NZ"/>
              </w:rPr>
            </w:pPr>
            <w:r>
              <w:rPr>
                <w:rFonts w:eastAsia="Times New Roman"/>
                <w:color w:val="000000"/>
                <w:sz w:val="20"/>
                <w:szCs w:val="20"/>
                <w:lang w:val="en-NZ" w:eastAsia="en-NZ"/>
              </w:rPr>
              <w:t>A</w:t>
            </w:r>
            <w:r w:rsidR="008A6D3C" w:rsidRPr="008A6D3C">
              <w:rPr>
                <w:rFonts w:eastAsia="Times New Roman"/>
                <w:color w:val="000000"/>
                <w:sz w:val="20"/>
                <w:szCs w:val="20"/>
                <w:lang w:val="en-NZ" w:eastAsia="en-NZ"/>
              </w:rPr>
              <w:t xml:space="preserve">ttendance reports, student attendance profiles and completed support plans. </w:t>
            </w:r>
          </w:p>
          <w:p w14:paraId="315BA98F" w14:textId="77777777" w:rsidR="00473860" w:rsidRDefault="00473860" w:rsidP="008A6D3C">
            <w:pPr>
              <w:rPr>
                <w:rFonts w:eastAsia="Times New Roman"/>
                <w:color w:val="000000"/>
                <w:sz w:val="20"/>
                <w:szCs w:val="20"/>
                <w:lang w:val="en-NZ" w:eastAsia="en-NZ"/>
              </w:rPr>
            </w:pPr>
          </w:p>
          <w:p w14:paraId="0C6D8688" w14:textId="77777777" w:rsidR="00473860" w:rsidRDefault="008A6D3C" w:rsidP="008A6D3C">
            <w:pPr>
              <w:rPr>
                <w:rFonts w:eastAsia="Times New Roman"/>
                <w:color w:val="000000"/>
                <w:sz w:val="20"/>
                <w:szCs w:val="20"/>
                <w:lang w:val="en-NZ" w:eastAsia="en-NZ"/>
              </w:rPr>
            </w:pPr>
            <w:r w:rsidRPr="008A6D3C">
              <w:rPr>
                <w:rFonts w:eastAsia="Times New Roman"/>
                <w:color w:val="000000"/>
                <w:sz w:val="20"/>
                <w:szCs w:val="20"/>
                <w:lang w:val="en-NZ" w:eastAsia="en-NZ"/>
              </w:rPr>
              <w:t xml:space="preserve">Success will be demonstrated when: </w:t>
            </w:r>
          </w:p>
          <w:p w14:paraId="759BBAD7" w14:textId="25F8ABCD" w:rsidR="00473860"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 xml:space="preserve">All Pacific students attending below 90% are identified by Week 4 of Term 1. </w:t>
            </w:r>
          </w:p>
          <w:p w14:paraId="47643F53" w14:textId="677E9C23" w:rsidR="00473860"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 xml:space="preserve">A documented attendance support plan is developed for 100% of identified students. </w:t>
            </w:r>
          </w:p>
          <w:p w14:paraId="38A36887" w14:textId="42A22D2F" w:rsidR="00C46A08" w:rsidRPr="00196DC2" w:rsidRDefault="008A6D3C" w:rsidP="00075A6D">
            <w:pPr>
              <w:pStyle w:val="ListParagraph"/>
              <w:numPr>
                <w:ilvl w:val="0"/>
                <w:numId w:val="10"/>
              </w:numPr>
              <w:tabs>
                <w:tab w:val="clear" w:pos="720"/>
                <w:tab w:val="num" w:pos="362"/>
              </w:tabs>
              <w:ind w:left="362" w:hanging="283"/>
              <w:rPr>
                <w:rFonts w:eastAsia="Times New Roman"/>
                <w:color w:val="000000"/>
                <w:sz w:val="20"/>
                <w:szCs w:val="20"/>
                <w:lang w:eastAsia="en-NZ"/>
              </w:rPr>
            </w:pPr>
            <w:r w:rsidRPr="008A6D3C">
              <w:rPr>
                <w:rFonts w:eastAsia="Times New Roman"/>
                <w:color w:val="000000"/>
                <w:sz w:val="20"/>
                <w:szCs w:val="20"/>
                <w:lang w:val="en-NZ" w:eastAsia="en-NZ"/>
              </w:rPr>
              <w:t>Support plans identify barriers, agreed actions, responsibilities and review dates.</w:t>
            </w:r>
          </w:p>
        </w:tc>
      </w:tr>
      <w:tr w:rsidR="00C46A08" w:rsidRPr="00361DE6" w14:paraId="4E5DBAB5" w14:textId="1A9A9E8F"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16B5E368"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Monitor attendance weekly and follow up unexplained absences within one school day.</w:t>
            </w:r>
          </w:p>
          <w:p w14:paraId="4319C314" w14:textId="77777777" w:rsidR="00C46A08" w:rsidRPr="00196DC2" w:rsidRDefault="00C46A08" w:rsidP="00202F1E">
            <w:pPr>
              <w:rPr>
                <w:rFonts w:eastAsia="Times New Roman"/>
                <w:color w:val="000000"/>
                <w:sz w:val="20"/>
                <w:szCs w:val="20"/>
                <w:lang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64E9D761" w14:textId="503991B8" w:rsidR="00C46A08" w:rsidRPr="00196DC2" w:rsidRDefault="00646323" w:rsidP="00202F1E">
            <w:pPr>
              <w:rPr>
                <w:rFonts w:eastAsia="Times New Roman"/>
                <w:color w:val="000000"/>
                <w:sz w:val="20"/>
                <w:szCs w:val="20"/>
                <w:lang w:eastAsia="en-NZ"/>
              </w:rPr>
            </w:pPr>
            <w:r w:rsidRPr="00196DC2">
              <w:rPr>
                <w:rFonts w:eastAsia="Times New Roman"/>
                <w:color w:val="000000"/>
                <w:sz w:val="20"/>
                <w:szCs w:val="20"/>
                <w:lang w:eastAsia="en-NZ"/>
              </w:rPr>
              <w:t>Attendance Lead</w:t>
            </w: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5FFD23D6" w14:textId="10138226"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Dedicated Attendance Lead with protected time each week for monitoring and follow-up. </w:t>
            </w:r>
          </w:p>
          <w:p w14:paraId="1637517B" w14:textId="71A129E6" w:rsidR="0040654E"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Administrative support for contact with families and attendance record management.</w:t>
            </w:r>
          </w:p>
          <w:p w14:paraId="36724410" w14:textId="198480E4" w:rsidR="00C46A08" w:rsidRPr="00551919" w:rsidRDefault="00C42168" w:rsidP="00551919">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40654E">
              <w:rPr>
                <w:rFonts w:eastAsia="Times New Roman"/>
                <w:color w:val="000000"/>
                <w:sz w:val="20"/>
                <w:szCs w:val="20"/>
                <w:lang w:val="en-NZ" w:eastAsia="en-NZ"/>
              </w:rPr>
              <w:t xml:space="preserve">Communication resources including phone, text and email services. </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7E64E298"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Weekly</w:t>
            </w:r>
          </w:p>
          <w:p w14:paraId="7B794BDD" w14:textId="4FBD910B" w:rsidR="00C46A08" w:rsidRPr="00196DC2" w:rsidRDefault="00C46A08"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5AD2EEE5" w14:textId="54541432" w:rsidR="00473860" w:rsidRDefault="00473860" w:rsidP="008A6D3C">
            <w:pPr>
              <w:rPr>
                <w:rFonts w:eastAsia="Times New Roman"/>
                <w:color w:val="000000"/>
                <w:sz w:val="20"/>
                <w:szCs w:val="20"/>
                <w:lang w:val="en-NZ" w:eastAsia="en-NZ"/>
              </w:rPr>
            </w:pPr>
            <w:r>
              <w:rPr>
                <w:rFonts w:eastAsia="Times New Roman"/>
                <w:color w:val="000000"/>
                <w:sz w:val="20"/>
                <w:szCs w:val="20"/>
                <w:lang w:val="en-NZ" w:eastAsia="en-NZ"/>
              </w:rPr>
              <w:t>A</w:t>
            </w:r>
            <w:r w:rsidR="008A6D3C" w:rsidRPr="008A6D3C">
              <w:rPr>
                <w:rFonts w:eastAsia="Times New Roman"/>
                <w:color w:val="000000"/>
                <w:sz w:val="20"/>
                <w:szCs w:val="20"/>
                <w:lang w:val="en-NZ" w:eastAsia="en-NZ"/>
              </w:rPr>
              <w:t xml:space="preserve">ttendance management system records, contact logs and follow-up reports. </w:t>
            </w:r>
          </w:p>
          <w:p w14:paraId="160B0B69" w14:textId="77777777" w:rsidR="00473860" w:rsidRDefault="00473860" w:rsidP="008A6D3C">
            <w:pPr>
              <w:rPr>
                <w:rFonts w:eastAsia="Times New Roman"/>
                <w:color w:val="000000"/>
                <w:sz w:val="20"/>
                <w:szCs w:val="20"/>
                <w:lang w:val="en-NZ" w:eastAsia="en-NZ"/>
              </w:rPr>
            </w:pPr>
          </w:p>
          <w:p w14:paraId="589DD158" w14:textId="77777777" w:rsidR="00473860" w:rsidRDefault="008A6D3C" w:rsidP="008A6D3C">
            <w:pPr>
              <w:rPr>
                <w:rFonts w:eastAsia="Times New Roman"/>
                <w:color w:val="000000"/>
                <w:sz w:val="20"/>
                <w:szCs w:val="20"/>
                <w:lang w:val="en-NZ" w:eastAsia="en-NZ"/>
              </w:rPr>
            </w:pPr>
            <w:r w:rsidRPr="008A6D3C">
              <w:rPr>
                <w:rFonts w:eastAsia="Times New Roman"/>
                <w:color w:val="000000"/>
                <w:sz w:val="20"/>
                <w:szCs w:val="20"/>
                <w:lang w:val="en-NZ" w:eastAsia="en-NZ"/>
              </w:rPr>
              <w:t xml:space="preserve">Success will be demonstrated when: </w:t>
            </w:r>
          </w:p>
          <w:p w14:paraId="5AAE0C85" w14:textId="3CF81511" w:rsidR="00473860"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 xml:space="preserve">100% of unexplained absences are reviewed and followed up within one school day. </w:t>
            </w:r>
          </w:p>
          <w:p w14:paraId="7BE684E7" w14:textId="6B326931" w:rsidR="00473860"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 xml:space="preserve">Attendance concerns are identified promptly. </w:t>
            </w:r>
          </w:p>
          <w:p w14:paraId="00380188" w14:textId="2B44D308" w:rsidR="00473860"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 xml:space="preserve">Patterns of absence are recorded and escalated according to school procedures. </w:t>
            </w:r>
          </w:p>
          <w:p w14:paraId="38C1A133" w14:textId="31631D70" w:rsidR="00C46A08" w:rsidRPr="00196DC2" w:rsidRDefault="008A6D3C" w:rsidP="00DE7825">
            <w:pPr>
              <w:pStyle w:val="ListParagraph"/>
              <w:numPr>
                <w:ilvl w:val="0"/>
                <w:numId w:val="10"/>
              </w:numPr>
              <w:tabs>
                <w:tab w:val="clear" w:pos="720"/>
                <w:tab w:val="num" w:pos="362"/>
              </w:tabs>
              <w:ind w:left="362" w:hanging="283"/>
              <w:rPr>
                <w:rFonts w:eastAsia="Times New Roman"/>
                <w:color w:val="000000"/>
                <w:sz w:val="20"/>
                <w:szCs w:val="20"/>
                <w:lang w:eastAsia="en-NZ"/>
              </w:rPr>
            </w:pPr>
            <w:r w:rsidRPr="008A6D3C">
              <w:rPr>
                <w:rFonts w:eastAsia="Times New Roman"/>
                <w:color w:val="000000"/>
                <w:sz w:val="20"/>
                <w:szCs w:val="20"/>
                <w:lang w:val="en-NZ" w:eastAsia="en-NZ"/>
              </w:rPr>
              <w:t>Monthly reports show a reduction in repeated unexplained absences among identified students.</w:t>
            </w:r>
          </w:p>
        </w:tc>
      </w:tr>
      <w:tr w:rsidR="00646323" w:rsidRPr="00361DE6" w14:paraId="0A129B65" w14:textId="77777777"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1640456B"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 xml:space="preserve">Review attendance information fortnightly and determine support </w:t>
            </w:r>
            <w:r w:rsidRPr="00196DC2">
              <w:rPr>
                <w:rFonts w:eastAsia="Times New Roman"/>
                <w:color w:val="000000"/>
                <w:sz w:val="20"/>
                <w:szCs w:val="20"/>
                <w:lang w:val="en-NZ" w:eastAsia="en-NZ"/>
              </w:rPr>
              <w:lastRenderedPageBreak/>
              <w:t>actions.</w:t>
            </w:r>
          </w:p>
          <w:p w14:paraId="7E4D9FA1"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02F1E472" w14:textId="3252ADEF" w:rsidR="00646323" w:rsidRPr="00196DC2" w:rsidRDefault="00646323" w:rsidP="00202F1E">
            <w:pPr>
              <w:rPr>
                <w:rFonts w:eastAsia="Times New Roman"/>
                <w:color w:val="000000"/>
                <w:sz w:val="20"/>
                <w:szCs w:val="20"/>
                <w:lang w:eastAsia="en-NZ"/>
              </w:rPr>
            </w:pPr>
            <w:r w:rsidRPr="00196DC2">
              <w:rPr>
                <w:rFonts w:eastAsia="Times New Roman"/>
                <w:color w:val="000000"/>
                <w:sz w:val="20"/>
                <w:szCs w:val="20"/>
                <w:lang w:eastAsia="en-NZ"/>
              </w:rPr>
              <w:lastRenderedPageBreak/>
              <w:t xml:space="preserve">Principal, Senior Leadership, Attendance </w:t>
            </w:r>
            <w:r w:rsidRPr="00196DC2">
              <w:rPr>
                <w:rFonts w:eastAsia="Times New Roman"/>
                <w:color w:val="000000"/>
                <w:sz w:val="20"/>
                <w:szCs w:val="20"/>
                <w:lang w:eastAsia="en-NZ"/>
              </w:rPr>
              <w:lastRenderedPageBreak/>
              <w:t>Lead</w:t>
            </w: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40A87C2D" w14:textId="73D0EC40"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lastRenderedPageBreak/>
              <w:t xml:space="preserve">Scheduled </w:t>
            </w:r>
            <w:r w:rsidR="00551919">
              <w:rPr>
                <w:rFonts w:eastAsia="Times New Roman"/>
                <w:color w:val="000000"/>
                <w:sz w:val="20"/>
                <w:szCs w:val="20"/>
                <w:lang w:val="en-NZ" w:eastAsia="en-NZ"/>
              </w:rPr>
              <w:t>regular</w:t>
            </w:r>
            <w:r w:rsidRPr="00C42168">
              <w:rPr>
                <w:rFonts w:eastAsia="Times New Roman"/>
                <w:color w:val="000000"/>
                <w:sz w:val="20"/>
                <w:szCs w:val="20"/>
                <w:lang w:val="en-NZ" w:eastAsia="en-NZ"/>
              </w:rPr>
              <w:t xml:space="preserve"> meetings involving leadership, pastoral staff and attendance personnel. </w:t>
            </w:r>
          </w:p>
          <w:p w14:paraId="1AB09C66" w14:textId="676C4080" w:rsidR="00C42168" w:rsidRPr="00C42168" w:rsidRDefault="00551919">
            <w:pPr>
              <w:pStyle w:val="ListParagraph"/>
              <w:numPr>
                <w:ilvl w:val="0"/>
                <w:numId w:val="10"/>
              </w:numPr>
              <w:tabs>
                <w:tab w:val="clear" w:pos="720"/>
                <w:tab w:val="num" w:pos="362"/>
              </w:tabs>
              <w:ind w:left="362" w:hanging="283"/>
              <w:rPr>
                <w:rFonts w:eastAsia="Times New Roman"/>
                <w:color w:val="000000"/>
                <w:sz w:val="20"/>
                <w:szCs w:val="20"/>
                <w:lang w:val="en-NZ" w:eastAsia="en-NZ"/>
              </w:rPr>
            </w:pPr>
            <w:r>
              <w:rPr>
                <w:rFonts w:eastAsia="Times New Roman"/>
                <w:color w:val="000000"/>
                <w:sz w:val="20"/>
                <w:szCs w:val="20"/>
                <w:lang w:val="en-NZ" w:eastAsia="en-NZ"/>
              </w:rPr>
              <w:lastRenderedPageBreak/>
              <w:t>Regular meeting time</w:t>
            </w:r>
            <w:r w:rsidR="00C42168" w:rsidRPr="00C42168">
              <w:rPr>
                <w:rFonts w:eastAsia="Times New Roman"/>
                <w:color w:val="000000"/>
                <w:sz w:val="20"/>
                <w:szCs w:val="20"/>
                <w:lang w:val="en-NZ" w:eastAsia="en-NZ"/>
              </w:rPr>
              <w:t xml:space="preserve"> for staff to analyse attendance trends and review interventions. </w:t>
            </w:r>
          </w:p>
          <w:p w14:paraId="56F1E1EE" w14:textId="1D60F89D"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Documentation systems for recording decisions, interventions and outcomes. </w:t>
            </w:r>
          </w:p>
          <w:p w14:paraId="14D58DC2" w14:textId="4D624AA2" w:rsidR="00646323" w:rsidRPr="0040654E"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Access to external agencies where additional support may be required.</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12BA03F9"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lastRenderedPageBreak/>
              <w:t>Fortnightly</w:t>
            </w:r>
          </w:p>
          <w:p w14:paraId="5FAC02A0"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07119E23" w14:textId="77777777" w:rsidR="00BC4DF1" w:rsidRDefault="008A6D3C" w:rsidP="008A6D3C">
            <w:pPr>
              <w:rPr>
                <w:rFonts w:eastAsia="Times New Roman"/>
                <w:color w:val="000000"/>
                <w:sz w:val="20"/>
                <w:szCs w:val="20"/>
                <w:lang w:val="en-NZ" w:eastAsia="en-NZ"/>
              </w:rPr>
            </w:pPr>
            <w:r w:rsidRPr="008A6D3C">
              <w:rPr>
                <w:rFonts w:eastAsia="Times New Roman"/>
                <w:color w:val="000000"/>
                <w:sz w:val="20"/>
                <w:szCs w:val="20"/>
                <w:lang w:val="en-NZ" w:eastAsia="en-NZ"/>
              </w:rPr>
              <w:t xml:space="preserve">Measured through meeting minutes, attendance tracking reports and intervention records. </w:t>
            </w:r>
          </w:p>
          <w:p w14:paraId="08B5BBDC" w14:textId="77777777" w:rsidR="00BC4DF1" w:rsidRDefault="00BC4DF1" w:rsidP="008A6D3C">
            <w:pPr>
              <w:rPr>
                <w:rFonts w:eastAsia="Times New Roman"/>
                <w:color w:val="000000"/>
                <w:sz w:val="20"/>
                <w:szCs w:val="20"/>
                <w:lang w:val="en-NZ" w:eastAsia="en-NZ"/>
              </w:rPr>
            </w:pPr>
          </w:p>
          <w:p w14:paraId="48445331" w14:textId="77777777" w:rsidR="00BC4DF1" w:rsidRDefault="008A6D3C" w:rsidP="008A6D3C">
            <w:pPr>
              <w:rPr>
                <w:rFonts w:eastAsia="Times New Roman"/>
                <w:color w:val="000000"/>
                <w:sz w:val="20"/>
                <w:szCs w:val="20"/>
                <w:lang w:val="en-NZ" w:eastAsia="en-NZ"/>
              </w:rPr>
            </w:pPr>
            <w:r w:rsidRPr="008A6D3C">
              <w:rPr>
                <w:rFonts w:eastAsia="Times New Roman"/>
                <w:color w:val="000000"/>
                <w:sz w:val="20"/>
                <w:szCs w:val="20"/>
                <w:lang w:val="en-NZ" w:eastAsia="en-NZ"/>
              </w:rPr>
              <w:lastRenderedPageBreak/>
              <w:t xml:space="preserve">Success will be demonstrated when: </w:t>
            </w:r>
          </w:p>
          <w:p w14:paraId="0EBE4575" w14:textId="21978F48" w:rsidR="00BC4DF1"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 xml:space="preserve">Fortnightly attendance reviews occur as scheduled. </w:t>
            </w:r>
          </w:p>
          <w:p w14:paraId="7A8CCA7A" w14:textId="64EA873A" w:rsidR="00BC4DF1"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 xml:space="preserve">Students showing declining attendance are identified early. </w:t>
            </w:r>
          </w:p>
          <w:p w14:paraId="78D5141E" w14:textId="448F20CB" w:rsidR="00BC4DF1"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Additional supports are implemented within two weeks of concerns being identified.</w:t>
            </w:r>
          </w:p>
          <w:p w14:paraId="64ED98FA" w14:textId="084E30D0" w:rsidR="00646323" w:rsidRPr="00196DC2" w:rsidRDefault="008A6D3C"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A6D3C">
              <w:rPr>
                <w:rFonts w:eastAsia="Times New Roman"/>
                <w:color w:val="000000"/>
                <w:sz w:val="20"/>
                <w:szCs w:val="20"/>
                <w:lang w:val="en-NZ" w:eastAsia="en-NZ"/>
              </w:rPr>
              <w:t>Attendance information demonstrates ongoing improvement for targeted students.</w:t>
            </w:r>
          </w:p>
        </w:tc>
      </w:tr>
      <w:tr w:rsidR="00646323" w:rsidRPr="00361DE6" w14:paraId="37A47818" w14:textId="77777777"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75D019C1"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lastRenderedPageBreak/>
              <w:t>Meet with Pacific families of identified students to discuss attendance, aspirations, barriers and support strategies.</w:t>
            </w:r>
          </w:p>
          <w:p w14:paraId="14BC575E"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3A847108"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Principal, Pacific Liaison Staff</w:t>
            </w:r>
          </w:p>
          <w:p w14:paraId="1870690C"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64E4A160" w14:textId="042F0377"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Pacific liaison staff or cultural advisors to support relationship building. </w:t>
            </w:r>
          </w:p>
          <w:p w14:paraId="320FD118" w14:textId="6D63C6E5"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Teacher and leadership meetings and follow-up. </w:t>
            </w:r>
          </w:p>
          <w:p w14:paraId="23D54ACE" w14:textId="1980B0BB"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Funding for interpreters, translation services and culturally appropriate communication materials where required. </w:t>
            </w:r>
          </w:p>
          <w:p w14:paraId="2B7AB82B" w14:textId="1B36E6BA" w:rsidR="00646323" w:rsidRPr="00581358" w:rsidRDefault="00C42168" w:rsidP="0058135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Budget for hosting family meetings, refreshments and community engagement activities.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699C6668"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Term 1 and Term 3</w:t>
            </w:r>
          </w:p>
          <w:p w14:paraId="1DF8160D"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4A28A8F6" w14:textId="77777777" w:rsidR="00BC4DF1" w:rsidRDefault="00BC4DF1" w:rsidP="00B365D6">
            <w:pPr>
              <w:rPr>
                <w:rFonts w:eastAsia="Times New Roman"/>
                <w:color w:val="000000"/>
                <w:sz w:val="20"/>
                <w:szCs w:val="20"/>
                <w:lang w:val="en-NZ" w:eastAsia="en-NZ"/>
              </w:rPr>
            </w:pPr>
            <w:r>
              <w:rPr>
                <w:rFonts w:eastAsia="Times New Roman"/>
                <w:color w:val="000000"/>
                <w:sz w:val="20"/>
                <w:szCs w:val="20"/>
                <w:lang w:val="en-NZ" w:eastAsia="en-NZ"/>
              </w:rPr>
              <w:t>M</w:t>
            </w:r>
            <w:r w:rsidR="00B365D6" w:rsidRPr="00B365D6">
              <w:rPr>
                <w:rFonts w:eastAsia="Times New Roman"/>
                <w:color w:val="000000"/>
                <w:sz w:val="20"/>
                <w:szCs w:val="20"/>
                <w:lang w:val="en-NZ" w:eastAsia="en-NZ"/>
              </w:rPr>
              <w:t>eeting records, attendance at meetings, family feedback and agreed action plans.</w:t>
            </w:r>
          </w:p>
          <w:p w14:paraId="7302E8C5" w14:textId="77777777" w:rsidR="00BC4DF1" w:rsidRDefault="00BC4DF1" w:rsidP="00B365D6">
            <w:pPr>
              <w:rPr>
                <w:rFonts w:eastAsia="Times New Roman"/>
                <w:color w:val="000000"/>
                <w:sz w:val="20"/>
                <w:szCs w:val="20"/>
                <w:lang w:val="en-NZ" w:eastAsia="en-NZ"/>
              </w:rPr>
            </w:pPr>
          </w:p>
          <w:p w14:paraId="50307B40" w14:textId="77777777" w:rsidR="00BC4DF1" w:rsidRDefault="00B365D6" w:rsidP="00B365D6">
            <w:pPr>
              <w:rPr>
                <w:rFonts w:eastAsia="Times New Roman"/>
                <w:color w:val="000000"/>
                <w:sz w:val="20"/>
                <w:szCs w:val="20"/>
                <w:lang w:val="en-NZ" w:eastAsia="en-NZ"/>
              </w:rPr>
            </w:pPr>
            <w:r w:rsidRPr="00B365D6">
              <w:rPr>
                <w:rFonts w:eastAsia="Times New Roman"/>
                <w:color w:val="000000"/>
                <w:sz w:val="20"/>
                <w:szCs w:val="20"/>
                <w:lang w:val="en-NZ" w:eastAsia="en-NZ"/>
              </w:rPr>
              <w:t xml:space="preserve"> Success will be demonstrated when: </w:t>
            </w:r>
          </w:p>
          <w:p w14:paraId="4BE88F05" w14:textId="06652D48"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Meetings are held with the families of all identified students. </w:t>
            </w:r>
          </w:p>
          <w:p w14:paraId="70AA12AF" w14:textId="3AEA6AC1"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Family perspectives and aspirations are documented and reflected in support plans.</w:t>
            </w:r>
          </w:p>
          <w:p w14:paraId="39D5A787" w14:textId="2DC56205"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Agreed actions are implemented and monitored. </w:t>
            </w:r>
          </w:p>
          <w:p w14:paraId="5172AEB0" w14:textId="2D91B9AC" w:rsidR="00646323" w:rsidRPr="00196DC2"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Family surveys or feedback indicate increased confidence in the school's support for attendance.</w:t>
            </w:r>
          </w:p>
        </w:tc>
      </w:tr>
      <w:tr w:rsidR="00646323" w:rsidRPr="00361DE6" w14:paraId="6E1A3A1F" w14:textId="77777777"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636820F4"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 xml:space="preserve">Hold Pacific community </w:t>
            </w:r>
            <w:proofErr w:type="spellStart"/>
            <w:r w:rsidRPr="00196DC2">
              <w:rPr>
                <w:rFonts w:eastAsia="Times New Roman"/>
                <w:color w:val="000000"/>
                <w:sz w:val="20"/>
                <w:szCs w:val="20"/>
                <w:lang w:val="en-NZ" w:eastAsia="en-NZ"/>
              </w:rPr>
              <w:t>fono</w:t>
            </w:r>
            <w:proofErr w:type="spellEnd"/>
            <w:r w:rsidRPr="00196DC2">
              <w:rPr>
                <w:rFonts w:eastAsia="Times New Roman"/>
                <w:color w:val="000000"/>
                <w:sz w:val="20"/>
                <w:szCs w:val="20"/>
                <w:lang w:val="en-NZ" w:eastAsia="en-NZ"/>
              </w:rPr>
              <w:t xml:space="preserve"> to gather feedback and co-design attendance solutions.</w:t>
            </w:r>
          </w:p>
          <w:p w14:paraId="1935531F"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5381E0CF"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Principal, Pacific Liaison Staff</w:t>
            </w:r>
          </w:p>
          <w:p w14:paraId="2DC28D27"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39F33A58" w14:textId="3D391B3A"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Community engagement budget to support venue costs, catering and event resources. </w:t>
            </w:r>
          </w:p>
          <w:p w14:paraId="43121FA1" w14:textId="1D1E36A4"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Pacific liaison staff to coordinate and facilitate engagement activities. </w:t>
            </w:r>
          </w:p>
          <w:p w14:paraId="29543F47" w14:textId="4118E645"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Release time for school leaders and teachers to participate. </w:t>
            </w:r>
          </w:p>
          <w:p w14:paraId="200C4DD4" w14:textId="348ECE89" w:rsidR="00C42168" w:rsidRPr="00C42168"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 xml:space="preserve">Survey tools and consultation processes to gather and analyse feedback. </w:t>
            </w:r>
          </w:p>
          <w:p w14:paraId="1BADD02F" w14:textId="6F5CBF6B" w:rsidR="00646323" w:rsidRPr="00196DC2" w:rsidRDefault="00C42168">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C42168">
              <w:rPr>
                <w:rFonts w:eastAsia="Times New Roman"/>
                <w:color w:val="000000"/>
                <w:sz w:val="20"/>
                <w:szCs w:val="20"/>
                <w:lang w:val="en-NZ" w:eastAsia="en-NZ"/>
              </w:rPr>
              <w:t>Funding for interpreters and community representatives where appropriate.</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44732969"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Termly</w:t>
            </w:r>
          </w:p>
          <w:p w14:paraId="76186BB2"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0EB04BAE" w14:textId="77777777" w:rsidR="00BC4DF1" w:rsidRPr="00075A6D" w:rsidRDefault="00BC4DF1" w:rsidP="00075A6D">
            <w:pPr>
              <w:rPr>
                <w:rFonts w:eastAsia="Times New Roman"/>
                <w:color w:val="000000"/>
                <w:sz w:val="20"/>
                <w:szCs w:val="20"/>
                <w:lang w:val="en-NZ" w:eastAsia="en-NZ"/>
              </w:rPr>
            </w:pPr>
            <w:r w:rsidRPr="00075A6D">
              <w:rPr>
                <w:rFonts w:eastAsia="Times New Roman"/>
                <w:color w:val="000000"/>
                <w:sz w:val="20"/>
                <w:szCs w:val="20"/>
                <w:lang w:val="en-NZ" w:eastAsia="en-NZ"/>
              </w:rPr>
              <w:t>A</w:t>
            </w:r>
            <w:r w:rsidR="00B365D6" w:rsidRPr="00075A6D">
              <w:rPr>
                <w:rFonts w:eastAsia="Times New Roman"/>
                <w:color w:val="000000"/>
                <w:sz w:val="20"/>
                <w:szCs w:val="20"/>
                <w:lang w:val="en-NZ" w:eastAsia="en-NZ"/>
              </w:rPr>
              <w:t xml:space="preserve">ttendance records, consultation summaries and participant feedback. </w:t>
            </w:r>
          </w:p>
          <w:p w14:paraId="5EAFFF81" w14:textId="77777777" w:rsidR="00BC4DF1" w:rsidRPr="00075A6D" w:rsidRDefault="00BC4DF1" w:rsidP="00075A6D">
            <w:pPr>
              <w:ind w:left="79"/>
              <w:rPr>
                <w:rFonts w:eastAsia="Times New Roman"/>
                <w:color w:val="000000"/>
                <w:sz w:val="20"/>
                <w:szCs w:val="20"/>
                <w:lang w:val="en-NZ" w:eastAsia="en-NZ"/>
              </w:rPr>
            </w:pPr>
          </w:p>
          <w:p w14:paraId="477A5CE7" w14:textId="77777777" w:rsidR="00BC4DF1" w:rsidRPr="00075A6D" w:rsidRDefault="00B365D6" w:rsidP="00075A6D">
            <w:pPr>
              <w:rPr>
                <w:rFonts w:eastAsia="Times New Roman"/>
                <w:color w:val="000000"/>
                <w:sz w:val="20"/>
                <w:szCs w:val="20"/>
                <w:lang w:val="en-NZ" w:eastAsia="en-NZ"/>
              </w:rPr>
            </w:pPr>
            <w:r w:rsidRPr="00075A6D">
              <w:rPr>
                <w:rFonts w:eastAsia="Times New Roman"/>
                <w:color w:val="000000"/>
                <w:sz w:val="20"/>
                <w:szCs w:val="20"/>
                <w:lang w:val="en-NZ" w:eastAsia="en-NZ"/>
              </w:rPr>
              <w:t>Success will be demonstrated when:</w:t>
            </w:r>
          </w:p>
          <w:p w14:paraId="2288BEB3" w14:textId="7DC90367"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At least two </w:t>
            </w:r>
            <w:proofErr w:type="spellStart"/>
            <w:r w:rsidRPr="00B365D6">
              <w:rPr>
                <w:rFonts w:eastAsia="Times New Roman"/>
                <w:color w:val="000000"/>
                <w:sz w:val="20"/>
                <w:szCs w:val="20"/>
                <w:lang w:val="en-NZ" w:eastAsia="en-NZ"/>
              </w:rPr>
              <w:t>fono</w:t>
            </w:r>
            <w:proofErr w:type="spellEnd"/>
            <w:r w:rsidRPr="00B365D6">
              <w:rPr>
                <w:rFonts w:eastAsia="Times New Roman"/>
                <w:color w:val="000000"/>
                <w:sz w:val="20"/>
                <w:szCs w:val="20"/>
                <w:lang w:val="en-NZ" w:eastAsia="en-NZ"/>
              </w:rPr>
              <w:t xml:space="preserve"> are held during the year. </w:t>
            </w:r>
          </w:p>
          <w:p w14:paraId="2C0E2B00" w14:textId="35C7D25A"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Participation from Pacific families increases over time. </w:t>
            </w:r>
          </w:p>
          <w:p w14:paraId="75B0C705" w14:textId="77F49A1B"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Feedback themes are documented and reported to the board.</w:t>
            </w:r>
          </w:p>
          <w:p w14:paraId="21E87697" w14:textId="56FD5634" w:rsidR="00646323" w:rsidRPr="00075A6D"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At least two attendance improvement initiatives are adjusted or introduced </w:t>
            </w:r>
            <w:proofErr w:type="gramStart"/>
            <w:r w:rsidRPr="00B365D6">
              <w:rPr>
                <w:rFonts w:eastAsia="Times New Roman"/>
                <w:color w:val="000000"/>
                <w:sz w:val="20"/>
                <w:szCs w:val="20"/>
                <w:lang w:val="en-NZ" w:eastAsia="en-NZ"/>
              </w:rPr>
              <w:t>as a result of</w:t>
            </w:r>
            <w:proofErr w:type="gramEnd"/>
            <w:r w:rsidRPr="00B365D6">
              <w:rPr>
                <w:rFonts w:eastAsia="Times New Roman"/>
                <w:color w:val="000000"/>
                <w:sz w:val="20"/>
                <w:szCs w:val="20"/>
                <w:lang w:val="en-NZ" w:eastAsia="en-NZ"/>
              </w:rPr>
              <w:t xml:space="preserve"> community feedback.</w:t>
            </w:r>
          </w:p>
        </w:tc>
      </w:tr>
      <w:tr w:rsidR="00646323" w:rsidRPr="00361DE6" w14:paraId="2F0CA062" w14:textId="77777777"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5050402C"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lastRenderedPageBreak/>
              <w:t>Develop and implement culturally responsive attendance practices that affirm Pacific languages, cultures and identities.</w:t>
            </w:r>
          </w:p>
          <w:p w14:paraId="286C118D"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52063456"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Leadership Team, Teachers</w:t>
            </w:r>
          </w:p>
          <w:p w14:paraId="54EA2690"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65230E45" w14:textId="79BD6E42" w:rsidR="00A83129" w:rsidRPr="00A83129" w:rsidRDefault="00A83129">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A83129">
              <w:rPr>
                <w:rFonts w:eastAsia="Times New Roman"/>
                <w:color w:val="000000"/>
                <w:sz w:val="20"/>
                <w:szCs w:val="20"/>
                <w:lang w:val="en-NZ" w:eastAsia="en-NZ"/>
              </w:rPr>
              <w:t xml:space="preserve">Professional learning funding focused on culturally responsive and Pacific-centred practice. </w:t>
            </w:r>
          </w:p>
          <w:p w14:paraId="0CE7616F" w14:textId="1DCDAE3A" w:rsidR="00A83129" w:rsidRPr="00A83129" w:rsidRDefault="00A83129">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A83129">
              <w:rPr>
                <w:rFonts w:eastAsia="Times New Roman"/>
                <w:color w:val="000000"/>
                <w:sz w:val="20"/>
                <w:szCs w:val="20"/>
                <w:lang w:val="en-NZ" w:eastAsia="en-NZ"/>
              </w:rPr>
              <w:t xml:space="preserve">Access to </w:t>
            </w:r>
            <w:proofErr w:type="spellStart"/>
            <w:r w:rsidRPr="00A83129">
              <w:rPr>
                <w:rFonts w:eastAsia="Times New Roman"/>
                <w:color w:val="000000"/>
                <w:sz w:val="20"/>
                <w:szCs w:val="20"/>
                <w:lang w:val="en-NZ" w:eastAsia="en-NZ"/>
              </w:rPr>
              <w:t>Tapasā</w:t>
            </w:r>
            <w:proofErr w:type="spellEnd"/>
            <w:r w:rsidRPr="00A83129">
              <w:rPr>
                <w:rFonts w:eastAsia="Times New Roman"/>
                <w:color w:val="000000"/>
                <w:sz w:val="20"/>
                <w:szCs w:val="20"/>
                <w:lang w:val="en-NZ" w:eastAsia="en-NZ"/>
              </w:rPr>
              <w:t xml:space="preserve"> resources and external facilitators. </w:t>
            </w:r>
          </w:p>
          <w:p w14:paraId="2391962C" w14:textId="144322B6" w:rsidR="00A83129" w:rsidRPr="00A83129" w:rsidRDefault="00A83129">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A83129">
              <w:rPr>
                <w:rFonts w:eastAsia="Times New Roman"/>
                <w:color w:val="000000"/>
                <w:sz w:val="20"/>
                <w:szCs w:val="20"/>
                <w:lang w:val="en-NZ" w:eastAsia="en-NZ"/>
              </w:rPr>
              <w:t xml:space="preserve">Leadership time to review school policies and practices. </w:t>
            </w:r>
          </w:p>
          <w:p w14:paraId="233AEE54" w14:textId="0C177007" w:rsidR="00A83129" w:rsidRPr="00A83129" w:rsidRDefault="00A83129">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A83129">
              <w:rPr>
                <w:rFonts w:eastAsia="Times New Roman"/>
                <w:color w:val="000000"/>
                <w:sz w:val="20"/>
                <w:szCs w:val="20"/>
                <w:lang w:val="en-NZ" w:eastAsia="en-NZ"/>
              </w:rPr>
              <w:t xml:space="preserve">Budget for culturally responsive resources, displays, activities and events. </w:t>
            </w:r>
          </w:p>
          <w:p w14:paraId="35D64212" w14:textId="2A28C77B" w:rsidR="00646323" w:rsidRPr="00196DC2" w:rsidRDefault="00A83129">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A83129">
              <w:rPr>
                <w:rFonts w:eastAsia="Times New Roman"/>
                <w:color w:val="000000"/>
                <w:sz w:val="20"/>
                <w:szCs w:val="20"/>
                <w:lang w:val="en-NZ" w:eastAsia="en-NZ"/>
              </w:rPr>
              <w:t>Teacher inquiry and collaboration time to implement and review</w:t>
            </w:r>
            <w:r w:rsidR="00075A6D">
              <w:rPr>
                <w:rFonts w:eastAsia="Times New Roman"/>
                <w:color w:val="000000"/>
                <w:sz w:val="20"/>
                <w:szCs w:val="20"/>
                <w:lang w:val="en-NZ" w:eastAsia="en-NZ"/>
              </w:rPr>
              <w:t xml:space="preserve"> </w:t>
            </w:r>
            <w:r w:rsidRPr="00A83129">
              <w:rPr>
                <w:rFonts w:eastAsia="Times New Roman"/>
                <w:color w:val="000000"/>
                <w:sz w:val="20"/>
                <w:szCs w:val="20"/>
                <w:lang w:val="en-NZ" w:eastAsia="en-NZ"/>
              </w:rPr>
              <w:t>new practices.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23E693B2"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Term 1-4</w:t>
            </w:r>
          </w:p>
          <w:p w14:paraId="77B18B9F"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531403FC" w14:textId="77777777" w:rsidR="00BC4DF1" w:rsidRPr="00075A6D" w:rsidRDefault="00BC4DF1" w:rsidP="00075A6D">
            <w:pPr>
              <w:rPr>
                <w:rFonts w:eastAsia="Times New Roman"/>
                <w:color w:val="000000"/>
                <w:sz w:val="20"/>
                <w:szCs w:val="20"/>
                <w:lang w:val="en-NZ" w:eastAsia="en-NZ"/>
              </w:rPr>
            </w:pPr>
            <w:r w:rsidRPr="00075A6D">
              <w:rPr>
                <w:rFonts w:eastAsia="Times New Roman"/>
                <w:color w:val="000000"/>
                <w:sz w:val="20"/>
                <w:szCs w:val="20"/>
                <w:lang w:val="en-NZ" w:eastAsia="en-NZ"/>
              </w:rPr>
              <w:t>S</w:t>
            </w:r>
            <w:r w:rsidR="00B365D6" w:rsidRPr="00075A6D">
              <w:rPr>
                <w:rFonts w:eastAsia="Times New Roman"/>
                <w:color w:val="000000"/>
                <w:sz w:val="20"/>
                <w:szCs w:val="20"/>
                <w:lang w:val="en-NZ" w:eastAsia="en-NZ"/>
              </w:rPr>
              <w:t xml:space="preserve">tudent surveys, classroom observations, wellbeing data and attendance trends. </w:t>
            </w:r>
          </w:p>
          <w:p w14:paraId="417A2071" w14:textId="77777777" w:rsidR="00BC4DF1" w:rsidRPr="00075A6D" w:rsidRDefault="00BC4DF1" w:rsidP="00075A6D">
            <w:pPr>
              <w:rPr>
                <w:rFonts w:eastAsia="Times New Roman"/>
                <w:color w:val="000000"/>
                <w:sz w:val="20"/>
                <w:szCs w:val="20"/>
                <w:lang w:val="en-NZ" w:eastAsia="en-NZ"/>
              </w:rPr>
            </w:pPr>
          </w:p>
          <w:p w14:paraId="53D4BD42" w14:textId="77777777" w:rsidR="00BC4DF1" w:rsidRPr="00075A6D" w:rsidRDefault="00B365D6" w:rsidP="00075A6D">
            <w:pPr>
              <w:rPr>
                <w:rFonts w:eastAsia="Times New Roman"/>
                <w:color w:val="000000"/>
                <w:sz w:val="20"/>
                <w:szCs w:val="20"/>
                <w:lang w:val="en-NZ" w:eastAsia="en-NZ"/>
              </w:rPr>
            </w:pPr>
            <w:r w:rsidRPr="00075A6D">
              <w:rPr>
                <w:rFonts w:eastAsia="Times New Roman"/>
                <w:color w:val="000000"/>
                <w:sz w:val="20"/>
                <w:szCs w:val="20"/>
                <w:lang w:val="en-NZ" w:eastAsia="en-NZ"/>
              </w:rPr>
              <w:t xml:space="preserve">Success will be demonstrated when: </w:t>
            </w:r>
          </w:p>
          <w:p w14:paraId="36E5F369" w14:textId="4C96AF87"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Students report increased belonging and cultural inclusion. </w:t>
            </w:r>
          </w:p>
          <w:p w14:paraId="5BBA22D8" w14:textId="525CB2E2"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Teachers consistently apply agreed culturally responsive practices. </w:t>
            </w:r>
          </w:p>
          <w:p w14:paraId="7E9BF7CD" w14:textId="55062F62"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Wellbeing and engagement indicators improve for Pacific </w:t>
            </w:r>
            <w:r w:rsidR="008E2CB3">
              <w:rPr>
                <w:rFonts w:eastAsia="Times New Roman"/>
                <w:color w:val="000000"/>
                <w:sz w:val="20"/>
                <w:szCs w:val="20"/>
                <w:lang w:val="en-NZ" w:eastAsia="en-NZ"/>
              </w:rPr>
              <w:t>students</w:t>
            </w:r>
            <w:r w:rsidRPr="00B365D6">
              <w:rPr>
                <w:rFonts w:eastAsia="Times New Roman"/>
                <w:color w:val="000000"/>
                <w:sz w:val="20"/>
                <w:szCs w:val="20"/>
                <w:lang w:val="en-NZ" w:eastAsia="en-NZ"/>
              </w:rPr>
              <w:t xml:space="preserve">. </w:t>
            </w:r>
          </w:p>
          <w:p w14:paraId="71463FDB" w14:textId="5C854298" w:rsidR="00646323" w:rsidRPr="00075A6D"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Attendance rates for targeted students improve over the year.</w:t>
            </w:r>
          </w:p>
        </w:tc>
      </w:tr>
      <w:tr w:rsidR="00646323" w:rsidRPr="00361DE6" w14:paraId="2F49A368" w14:textId="77777777"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4A212977"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Share attendance information with teachers and identify students requiring additional support.</w:t>
            </w:r>
          </w:p>
          <w:p w14:paraId="0D16A0F6"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4023057C"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Attendance Lead</w:t>
            </w:r>
          </w:p>
          <w:p w14:paraId="3829B14B"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6043F8CA" w14:textId="15B19765" w:rsidR="001F4CA7" w:rsidRPr="001F4CA7"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 xml:space="preserve">Staff meeting time dedicated to reviewing attendance information. </w:t>
            </w:r>
          </w:p>
          <w:p w14:paraId="2AAC3CFE" w14:textId="15300977" w:rsidR="001F4CA7" w:rsidRPr="001F4CA7"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 xml:space="preserve">Administrative support to prepare and distribute reports. </w:t>
            </w:r>
          </w:p>
          <w:p w14:paraId="2CACAD6C" w14:textId="74F6AB0B" w:rsidR="001F4CA7" w:rsidRPr="001F4CA7"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 xml:space="preserve">Processes and templates for documenting attendance concerns and support actions. </w:t>
            </w:r>
          </w:p>
          <w:p w14:paraId="32835F5E" w14:textId="28C00E42" w:rsidR="00646323" w:rsidRPr="00196DC2"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Access to student support services for referrals and interventions.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78C21BA9"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Weekly</w:t>
            </w:r>
          </w:p>
          <w:p w14:paraId="74EE59CF"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4CF7486C" w14:textId="77777777" w:rsidR="00BC4DF1" w:rsidRDefault="00BC4DF1" w:rsidP="00B365D6">
            <w:pPr>
              <w:rPr>
                <w:rFonts w:eastAsia="Times New Roman"/>
                <w:color w:val="000000"/>
                <w:sz w:val="20"/>
                <w:szCs w:val="20"/>
                <w:lang w:val="en-NZ" w:eastAsia="en-NZ"/>
              </w:rPr>
            </w:pPr>
            <w:r>
              <w:rPr>
                <w:rFonts w:eastAsia="Times New Roman"/>
                <w:color w:val="000000"/>
                <w:sz w:val="20"/>
                <w:szCs w:val="20"/>
                <w:lang w:val="en-NZ" w:eastAsia="en-NZ"/>
              </w:rPr>
              <w:t>S</w:t>
            </w:r>
            <w:r w:rsidR="00B365D6" w:rsidRPr="00B365D6">
              <w:rPr>
                <w:rFonts w:eastAsia="Times New Roman"/>
                <w:color w:val="000000"/>
                <w:sz w:val="20"/>
                <w:szCs w:val="20"/>
                <w:lang w:val="en-NZ" w:eastAsia="en-NZ"/>
              </w:rPr>
              <w:t xml:space="preserve">taff meeting records, attendance reports and intervention referrals. </w:t>
            </w:r>
          </w:p>
          <w:p w14:paraId="7D69333B" w14:textId="77777777" w:rsidR="00BC4DF1" w:rsidRDefault="00BC4DF1" w:rsidP="00B365D6">
            <w:pPr>
              <w:rPr>
                <w:rFonts w:eastAsia="Times New Roman"/>
                <w:color w:val="000000"/>
                <w:sz w:val="20"/>
                <w:szCs w:val="20"/>
                <w:lang w:val="en-NZ" w:eastAsia="en-NZ"/>
              </w:rPr>
            </w:pPr>
          </w:p>
          <w:p w14:paraId="5E1C1219" w14:textId="77777777" w:rsidR="00BC4DF1" w:rsidRDefault="00B365D6" w:rsidP="00B365D6">
            <w:pPr>
              <w:rPr>
                <w:rFonts w:eastAsia="Times New Roman"/>
                <w:color w:val="000000"/>
                <w:sz w:val="20"/>
                <w:szCs w:val="20"/>
                <w:lang w:val="en-NZ" w:eastAsia="en-NZ"/>
              </w:rPr>
            </w:pPr>
            <w:r w:rsidRPr="00B365D6">
              <w:rPr>
                <w:rFonts w:eastAsia="Times New Roman"/>
                <w:color w:val="000000"/>
                <w:sz w:val="20"/>
                <w:szCs w:val="20"/>
                <w:lang w:val="en-NZ" w:eastAsia="en-NZ"/>
              </w:rPr>
              <w:t xml:space="preserve">Success will be demonstrated when: </w:t>
            </w:r>
          </w:p>
          <w:p w14:paraId="73439C15" w14:textId="63C2AB3A"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Weekly attendance summaries are provided to teachers.</w:t>
            </w:r>
          </w:p>
          <w:p w14:paraId="235C6F0B" w14:textId="7F709B8E"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Students requiring additional support are identified and referred promptly. </w:t>
            </w:r>
          </w:p>
          <w:p w14:paraId="64843EF2" w14:textId="62F4EE54" w:rsidR="00BC4DF1"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 xml:space="preserve">Teachers document actions taken to support attendance. </w:t>
            </w:r>
          </w:p>
          <w:p w14:paraId="76F85108" w14:textId="56471154" w:rsidR="00646323" w:rsidRPr="00196DC2" w:rsidRDefault="00B365D6"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365D6">
              <w:rPr>
                <w:rFonts w:eastAsia="Times New Roman"/>
                <w:color w:val="000000"/>
                <w:sz w:val="20"/>
                <w:szCs w:val="20"/>
                <w:lang w:val="en-NZ" w:eastAsia="en-NZ"/>
              </w:rPr>
              <w:t>Staff report increased awareness of attendance concerns and appropriate responses</w:t>
            </w:r>
            <w:r w:rsidR="00473860">
              <w:rPr>
                <w:rFonts w:eastAsia="Times New Roman"/>
                <w:color w:val="000000"/>
                <w:sz w:val="20"/>
                <w:szCs w:val="20"/>
                <w:lang w:val="en-NZ" w:eastAsia="en-NZ"/>
              </w:rPr>
              <w:t>.</w:t>
            </w:r>
          </w:p>
        </w:tc>
      </w:tr>
      <w:tr w:rsidR="00646323" w:rsidRPr="00361DE6" w14:paraId="60D6C99C" w14:textId="77777777" w:rsidTr="00FA2D7A">
        <w:trPr>
          <w:trHeight w:val="317"/>
        </w:trPr>
        <w:tc>
          <w:tcPr>
            <w:tcW w:w="2127" w:type="dxa"/>
            <w:tcBorders>
              <w:top w:val="single" w:sz="4" w:space="0" w:color="auto"/>
              <w:left w:val="nil"/>
              <w:bottom w:val="single" w:sz="4" w:space="0" w:color="auto"/>
              <w:right w:val="single" w:sz="4" w:space="0" w:color="auto"/>
            </w:tcBorders>
            <w:tcMar>
              <w:top w:w="57" w:type="dxa"/>
              <w:left w:w="57" w:type="dxa"/>
            </w:tcMar>
          </w:tcPr>
          <w:p w14:paraId="16B84419"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 xml:space="preserve">Build staff capability through </w:t>
            </w:r>
            <w:proofErr w:type="spellStart"/>
            <w:r w:rsidRPr="00196DC2">
              <w:rPr>
                <w:rFonts w:eastAsia="Times New Roman"/>
                <w:color w:val="000000"/>
                <w:sz w:val="20"/>
                <w:szCs w:val="20"/>
                <w:lang w:val="en-NZ" w:eastAsia="en-NZ"/>
              </w:rPr>
              <w:t>Tapasā</w:t>
            </w:r>
            <w:proofErr w:type="spellEnd"/>
            <w:r w:rsidRPr="00196DC2">
              <w:rPr>
                <w:rFonts w:eastAsia="Times New Roman"/>
                <w:color w:val="000000"/>
                <w:sz w:val="20"/>
                <w:szCs w:val="20"/>
                <w:lang w:val="en-NZ" w:eastAsia="en-NZ"/>
              </w:rPr>
              <w:t>-aligned professional learning.</w:t>
            </w:r>
          </w:p>
          <w:p w14:paraId="71AE0C04"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75CAA9B6"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Principal, PLD Providers</w:t>
            </w:r>
          </w:p>
          <w:p w14:paraId="3D0FEAA4"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7AE000B3" w14:textId="47FC926F" w:rsidR="001F4CA7" w:rsidRPr="001F4CA7"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 xml:space="preserve">Annual PLD budget to secure facilitators, workshops and resources. </w:t>
            </w:r>
          </w:p>
          <w:p w14:paraId="7E87BE3F" w14:textId="7D7411B0" w:rsidR="001F4CA7" w:rsidRPr="001F4CA7"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 xml:space="preserve">Teacher release time to participate in professional learning and coaching. </w:t>
            </w:r>
          </w:p>
          <w:p w14:paraId="389A7464" w14:textId="1AFCE48A" w:rsidR="001F4CA7" w:rsidRPr="001F4CA7"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 xml:space="preserve">Access to </w:t>
            </w:r>
            <w:proofErr w:type="spellStart"/>
            <w:r w:rsidRPr="001F4CA7">
              <w:rPr>
                <w:rFonts w:eastAsia="Times New Roman"/>
                <w:color w:val="000000"/>
                <w:sz w:val="20"/>
                <w:szCs w:val="20"/>
                <w:lang w:val="en-NZ" w:eastAsia="en-NZ"/>
              </w:rPr>
              <w:t>Tapasā</w:t>
            </w:r>
            <w:proofErr w:type="spellEnd"/>
            <w:r w:rsidRPr="001F4CA7">
              <w:rPr>
                <w:rFonts w:eastAsia="Times New Roman"/>
                <w:color w:val="000000"/>
                <w:sz w:val="20"/>
                <w:szCs w:val="20"/>
                <w:lang w:val="en-NZ" w:eastAsia="en-NZ"/>
              </w:rPr>
              <w:t xml:space="preserve"> and other evidence-based professional learning resources. </w:t>
            </w:r>
          </w:p>
          <w:p w14:paraId="187003C3" w14:textId="090D9F5D" w:rsidR="001F4CA7" w:rsidRPr="001F4CA7"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 xml:space="preserve">Time for professional inquiry, reflection and peer observation. </w:t>
            </w:r>
          </w:p>
          <w:p w14:paraId="26A972B7" w14:textId="1D17E369" w:rsidR="00646323" w:rsidRPr="00196DC2" w:rsidRDefault="001F4CA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1F4CA7">
              <w:rPr>
                <w:rFonts w:eastAsia="Times New Roman"/>
                <w:color w:val="000000"/>
                <w:sz w:val="20"/>
                <w:szCs w:val="20"/>
                <w:lang w:val="en-NZ" w:eastAsia="en-NZ"/>
              </w:rPr>
              <w:t>Leadership support to monitor implementation and evaluate impact on practice.</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4DA2A7DA" w14:textId="28B40C07" w:rsidR="00646323" w:rsidRPr="00196DC2" w:rsidRDefault="00646323" w:rsidP="00DF2DF7">
            <w:pPr>
              <w:rPr>
                <w:rFonts w:eastAsia="Times New Roman"/>
                <w:color w:val="000000"/>
                <w:sz w:val="20"/>
                <w:szCs w:val="20"/>
                <w:lang w:eastAsia="en-NZ"/>
              </w:rPr>
            </w:pPr>
            <w:r w:rsidRPr="00196DC2">
              <w:rPr>
                <w:rFonts w:eastAsia="Times New Roman"/>
                <w:color w:val="000000"/>
                <w:sz w:val="20"/>
                <w:szCs w:val="20"/>
                <w:lang w:val="en-NZ" w:eastAsia="en-NZ"/>
              </w:rPr>
              <w:t>Term 1-4</w:t>
            </w:r>
          </w:p>
        </w:tc>
        <w:tc>
          <w:tcPr>
            <w:tcW w:w="5865" w:type="dxa"/>
            <w:tcBorders>
              <w:top w:val="single" w:sz="4" w:space="0" w:color="auto"/>
              <w:left w:val="single" w:sz="4" w:space="0" w:color="auto"/>
              <w:bottom w:val="single" w:sz="4" w:space="0" w:color="auto"/>
              <w:right w:val="nil"/>
            </w:tcBorders>
            <w:tcMar>
              <w:top w:w="57" w:type="dxa"/>
              <w:left w:w="57" w:type="dxa"/>
            </w:tcMar>
          </w:tcPr>
          <w:p w14:paraId="7F443607" w14:textId="77777777" w:rsidR="00BC4DF1" w:rsidRDefault="00BC4DF1" w:rsidP="00BC4DF1">
            <w:pPr>
              <w:rPr>
                <w:rFonts w:eastAsia="Times New Roman"/>
                <w:color w:val="000000"/>
                <w:sz w:val="20"/>
                <w:szCs w:val="20"/>
                <w:lang w:val="en-NZ" w:eastAsia="en-NZ"/>
              </w:rPr>
            </w:pPr>
            <w:r>
              <w:rPr>
                <w:rFonts w:eastAsia="Times New Roman"/>
                <w:color w:val="000000"/>
                <w:sz w:val="20"/>
                <w:szCs w:val="20"/>
                <w:lang w:val="en-NZ" w:eastAsia="en-NZ"/>
              </w:rPr>
              <w:t>P</w:t>
            </w:r>
            <w:r w:rsidRPr="00BC4DF1">
              <w:rPr>
                <w:rFonts w:eastAsia="Times New Roman"/>
                <w:color w:val="000000"/>
                <w:sz w:val="20"/>
                <w:szCs w:val="20"/>
                <w:lang w:val="en-NZ" w:eastAsia="en-NZ"/>
              </w:rPr>
              <w:t xml:space="preserve">LD attendance records, teacher self-assessments, observations and appraisal evidence. </w:t>
            </w:r>
          </w:p>
          <w:p w14:paraId="16222274" w14:textId="77777777" w:rsidR="00BC4DF1" w:rsidRDefault="00BC4DF1" w:rsidP="00BC4DF1">
            <w:pPr>
              <w:rPr>
                <w:rFonts w:eastAsia="Times New Roman"/>
                <w:color w:val="000000"/>
                <w:sz w:val="20"/>
                <w:szCs w:val="20"/>
                <w:lang w:val="en-NZ" w:eastAsia="en-NZ"/>
              </w:rPr>
            </w:pPr>
          </w:p>
          <w:p w14:paraId="5CC96112" w14:textId="77777777" w:rsidR="00BC4DF1" w:rsidRDefault="00BC4DF1" w:rsidP="00BC4DF1">
            <w:pPr>
              <w:rPr>
                <w:rFonts w:eastAsia="Times New Roman"/>
                <w:color w:val="000000"/>
                <w:sz w:val="20"/>
                <w:szCs w:val="20"/>
                <w:lang w:val="en-NZ" w:eastAsia="en-NZ"/>
              </w:rPr>
            </w:pPr>
            <w:r w:rsidRPr="00BC4DF1">
              <w:rPr>
                <w:rFonts w:eastAsia="Times New Roman"/>
                <w:color w:val="000000"/>
                <w:sz w:val="20"/>
                <w:szCs w:val="20"/>
                <w:lang w:val="en-NZ" w:eastAsia="en-NZ"/>
              </w:rPr>
              <w:t xml:space="preserve">Success will be demonstrated when: </w:t>
            </w:r>
          </w:p>
          <w:p w14:paraId="26D8822B" w14:textId="66FEE598" w:rsidR="00BC4DF1" w:rsidRDefault="00BC4DF1"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All teaching staff participate in planned professional learning.</w:t>
            </w:r>
          </w:p>
          <w:p w14:paraId="20190122" w14:textId="7A509F28" w:rsidR="00BC4DF1" w:rsidRDefault="00BC4DF1" w:rsidP="00075A6D">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Staff confidence in supporting Pacific </w:t>
            </w:r>
            <w:r w:rsidR="008E2CB3">
              <w:rPr>
                <w:rFonts w:eastAsia="Times New Roman"/>
                <w:color w:val="000000"/>
                <w:sz w:val="20"/>
                <w:szCs w:val="20"/>
                <w:lang w:val="en-NZ" w:eastAsia="en-NZ"/>
              </w:rPr>
              <w:t>students</w:t>
            </w:r>
            <w:r w:rsidRPr="00BC4DF1">
              <w:rPr>
                <w:rFonts w:eastAsia="Times New Roman"/>
                <w:color w:val="000000"/>
                <w:sz w:val="20"/>
                <w:szCs w:val="20"/>
                <w:lang w:val="en-NZ" w:eastAsia="en-NZ"/>
              </w:rPr>
              <w:t xml:space="preserve"> increases from baseline survey results.</w:t>
            </w:r>
          </w:p>
          <w:p w14:paraId="2DDC4E3D" w14:textId="77777777" w:rsidR="00075A6D" w:rsidRDefault="00BC4DF1" w:rsidP="00DF2DF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Evidence of </w:t>
            </w:r>
            <w:proofErr w:type="spellStart"/>
            <w:r w:rsidRPr="00BC4DF1">
              <w:rPr>
                <w:rFonts w:eastAsia="Times New Roman"/>
                <w:color w:val="000000"/>
                <w:sz w:val="20"/>
                <w:szCs w:val="20"/>
                <w:lang w:val="en-NZ" w:eastAsia="en-NZ"/>
              </w:rPr>
              <w:t>Tapasā</w:t>
            </w:r>
            <w:proofErr w:type="spellEnd"/>
            <w:r w:rsidRPr="00BC4DF1">
              <w:rPr>
                <w:rFonts w:eastAsia="Times New Roman"/>
                <w:color w:val="000000"/>
                <w:sz w:val="20"/>
                <w:szCs w:val="20"/>
                <w:lang w:val="en-NZ" w:eastAsia="en-NZ"/>
              </w:rPr>
              <w:t xml:space="preserve">-aligned practice is observed in classrooms. </w:t>
            </w:r>
          </w:p>
          <w:p w14:paraId="740E3A12" w14:textId="4A294F84" w:rsidR="00646323" w:rsidRPr="00075A6D" w:rsidRDefault="00BC4DF1" w:rsidP="00DF2DF7">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075A6D">
              <w:rPr>
                <w:rFonts w:eastAsia="Times New Roman"/>
                <w:color w:val="000000"/>
                <w:sz w:val="20"/>
                <w:szCs w:val="20"/>
                <w:lang w:val="en-NZ" w:eastAsia="en-NZ"/>
              </w:rPr>
              <w:t>Teacher inquiry or reflection records show implementation of learning.</w:t>
            </w:r>
          </w:p>
        </w:tc>
      </w:tr>
      <w:tr w:rsidR="00646323" w:rsidRPr="00361DE6" w14:paraId="60A21FB6" w14:textId="77777777"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6B677C89"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lastRenderedPageBreak/>
              <w:t>Recognise and celebrate regular attendance and attendance improvement.</w:t>
            </w:r>
          </w:p>
          <w:p w14:paraId="6DEAB299"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0341679E"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Principal, Leadership Team</w:t>
            </w:r>
          </w:p>
          <w:p w14:paraId="5FD29516"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769B4E65" w14:textId="71B81218" w:rsidR="00390652" w:rsidRPr="00390652" w:rsidRDefault="0039065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390652">
              <w:rPr>
                <w:rFonts w:eastAsia="Times New Roman"/>
                <w:color w:val="000000"/>
                <w:sz w:val="20"/>
                <w:szCs w:val="20"/>
                <w:lang w:val="en-NZ" w:eastAsia="en-NZ"/>
              </w:rPr>
              <w:t xml:space="preserve">Budget for attendance recognition initiatives, certificates and celebrations. </w:t>
            </w:r>
          </w:p>
          <w:p w14:paraId="3F1B7632" w14:textId="6B427EC9" w:rsidR="00390652" w:rsidRPr="00390652" w:rsidRDefault="0039065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390652">
              <w:rPr>
                <w:rFonts w:eastAsia="Times New Roman"/>
                <w:color w:val="000000"/>
                <w:sz w:val="20"/>
                <w:szCs w:val="20"/>
                <w:lang w:val="en-NZ" w:eastAsia="en-NZ"/>
              </w:rPr>
              <w:t xml:space="preserve">Student and whānau consultation to ensure approaches are meaningful and culturally responsive. </w:t>
            </w:r>
          </w:p>
          <w:p w14:paraId="2CAE506C" w14:textId="261EC9DD" w:rsidR="00646323" w:rsidRPr="00E33F20" w:rsidRDefault="00390652" w:rsidP="00E33F20">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390652">
              <w:rPr>
                <w:rFonts w:eastAsia="Times New Roman"/>
                <w:color w:val="000000"/>
                <w:sz w:val="20"/>
                <w:szCs w:val="20"/>
                <w:lang w:val="en-NZ" w:eastAsia="en-NZ"/>
              </w:rPr>
              <w:t xml:space="preserve">Administrative support for tracking attendance milestones and coordinating recognition activities. </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00AFCB69"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Monthly</w:t>
            </w:r>
          </w:p>
          <w:p w14:paraId="36501A7F"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059BFDAF" w14:textId="7DF87870" w:rsidR="00BC4DF1" w:rsidRDefault="00BC4DF1" w:rsidP="00BC4DF1">
            <w:pPr>
              <w:rPr>
                <w:rFonts w:eastAsia="Times New Roman"/>
                <w:color w:val="000000"/>
                <w:sz w:val="20"/>
                <w:szCs w:val="20"/>
                <w:lang w:val="en-NZ" w:eastAsia="en-NZ"/>
              </w:rPr>
            </w:pPr>
            <w:r>
              <w:rPr>
                <w:rFonts w:eastAsia="Times New Roman"/>
                <w:color w:val="000000"/>
                <w:sz w:val="20"/>
                <w:szCs w:val="20"/>
                <w:lang w:val="en-NZ" w:eastAsia="en-NZ"/>
              </w:rPr>
              <w:t>P</w:t>
            </w:r>
            <w:r w:rsidRPr="00BC4DF1">
              <w:rPr>
                <w:rFonts w:eastAsia="Times New Roman"/>
                <w:color w:val="000000"/>
                <w:sz w:val="20"/>
                <w:szCs w:val="20"/>
                <w:lang w:val="en-NZ" w:eastAsia="en-NZ"/>
              </w:rPr>
              <w:t xml:space="preserve">articipation records, attendance data and student feedback. </w:t>
            </w:r>
          </w:p>
          <w:p w14:paraId="11476A94" w14:textId="77777777" w:rsidR="00BC4DF1" w:rsidRDefault="00BC4DF1" w:rsidP="00BC4DF1">
            <w:pPr>
              <w:rPr>
                <w:rFonts w:eastAsia="Times New Roman"/>
                <w:color w:val="000000"/>
                <w:sz w:val="20"/>
                <w:szCs w:val="20"/>
                <w:lang w:val="en-NZ" w:eastAsia="en-NZ"/>
              </w:rPr>
            </w:pPr>
          </w:p>
          <w:p w14:paraId="06509E1E" w14:textId="77777777" w:rsidR="00BC4DF1" w:rsidRDefault="00BC4DF1" w:rsidP="00BC4DF1">
            <w:pPr>
              <w:rPr>
                <w:rFonts w:eastAsia="Times New Roman"/>
                <w:color w:val="000000"/>
                <w:sz w:val="20"/>
                <w:szCs w:val="20"/>
                <w:lang w:val="en-NZ" w:eastAsia="en-NZ"/>
              </w:rPr>
            </w:pPr>
            <w:r w:rsidRPr="00BC4DF1">
              <w:rPr>
                <w:rFonts w:eastAsia="Times New Roman"/>
                <w:color w:val="000000"/>
                <w:sz w:val="20"/>
                <w:szCs w:val="20"/>
                <w:lang w:val="en-NZ" w:eastAsia="en-NZ"/>
              </w:rPr>
              <w:t xml:space="preserve">Success will be demonstrated when: </w:t>
            </w:r>
          </w:p>
          <w:p w14:paraId="5C7B8CBB" w14:textId="28E5F0E7"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Attendance recognition activities occur each month. </w:t>
            </w:r>
          </w:p>
          <w:p w14:paraId="54B6475B" w14:textId="72A0F39E"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Students report that attendance is valued and celebrated. </w:t>
            </w:r>
          </w:p>
          <w:p w14:paraId="7109D0DD" w14:textId="05C8B94A"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The number of students achieving regular attendance increases across the year. </w:t>
            </w:r>
          </w:p>
          <w:p w14:paraId="3A155D1E" w14:textId="720602EF" w:rsidR="00646323" w:rsidRPr="00196DC2" w:rsidRDefault="00BC4DF1" w:rsidP="00DE7825">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Students with previously low attendance demonstrate sustained improvement.</w:t>
            </w:r>
          </w:p>
        </w:tc>
      </w:tr>
      <w:tr w:rsidR="00646323" w:rsidRPr="00361DE6" w14:paraId="410D0613" w14:textId="77777777" w:rsidTr="00FA2D7A">
        <w:trPr>
          <w:trHeight w:val="987"/>
        </w:trPr>
        <w:tc>
          <w:tcPr>
            <w:tcW w:w="2127" w:type="dxa"/>
            <w:tcBorders>
              <w:top w:val="single" w:sz="4" w:space="0" w:color="auto"/>
              <w:left w:val="nil"/>
              <w:bottom w:val="single" w:sz="4" w:space="0" w:color="auto"/>
              <w:right w:val="single" w:sz="4" w:space="0" w:color="auto"/>
            </w:tcBorders>
            <w:tcMar>
              <w:top w:w="57" w:type="dxa"/>
              <w:left w:w="57" w:type="dxa"/>
            </w:tcMar>
          </w:tcPr>
          <w:p w14:paraId="1F26BD4C"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Review attendance alongside achievement, engagement and wellbeing information.</w:t>
            </w:r>
          </w:p>
          <w:p w14:paraId="602D4A0C"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4" w:space="0" w:color="auto"/>
              <w:right w:val="single" w:sz="4" w:space="0" w:color="auto"/>
            </w:tcBorders>
            <w:tcMar>
              <w:top w:w="57" w:type="dxa"/>
              <w:left w:w="57" w:type="dxa"/>
            </w:tcMar>
          </w:tcPr>
          <w:p w14:paraId="1FAEA7E7"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Principal, Leadership Team</w:t>
            </w:r>
          </w:p>
          <w:p w14:paraId="447E965C"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4" w:space="0" w:color="auto"/>
              <w:right w:val="single" w:sz="4" w:space="0" w:color="auto"/>
            </w:tcBorders>
            <w:tcMar>
              <w:top w:w="57" w:type="dxa"/>
              <w:left w:w="57" w:type="dxa"/>
            </w:tcMar>
          </w:tcPr>
          <w:p w14:paraId="27E37A18" w14:textId="1DEEE50A" w:rsidR="008E26B4" w:rsidRPr="008E26B4" w:rsidRDefault="008E26B4">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E26B4">
              <w:rPr>
                <w:rFonts w:eastAsia="Times New Roman"/>
                <w:color w:val="000000"/>
                <w:sz w:val="20"/>
                <w:szCs w:val="20"/>
                <w:lang w:val="en-NZ" w:eastAsia="en-NZ"/>
              </w:rPr>
              <w:t xml:space="preserve">Leadership, SENCO and pastoral team release time to undertake termly reviews. </w:t>
            </w:r>
          </w:p>
          <w:p w14:paraId="5CCFA16A" w14:textId="5087FA65" w:rsidR="008E26B4" w:rsidRPr="008E26B4" w:rsidRDefault="008E26B4">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E26B4">
              <w:rPr>
                <w:rFonts w:eastAsia="Times New Roman"/>
                <w:color w:val="000000"/>
                <w:sz w:val="20"/>
                <w:szCs w:val="20"/>
                <w:lang w:val="en-NZ" w:eastAsia="en-NZ"/>
              </w:rPr>
              <w:t xml:space="preserve">Data analysis expertise to identify trends and priority areas. </w:t>
            </w:r>
          </w:p>
          <w:p w14:paraId="24705047" w14:textId="6CFFFE42" w:rsidR="008E26B4" w:rsidRPr="008E26B4" w:rsidRDefault="008E26B4">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E26B4">
              <w:rPr>
                <w:rFonts w:eastAsia="Times New Roman"/>
                <w:color w:val="000000"/>
                <w:sz w:val="20"/>
                <w:szCs w:val="20"/>
                <w:lang w:val="en-NZ" w:eastAsia="en-NZ"/>
              </w:rPr>
              <w:t xml:space="preserve">Wellbeing survey tools and reporting systems. </w:t>
            </w:r>
          </w:p>
          <w:p w14:paraId="475B25C2" w14:textId="4FD1E0A9" w:rsidR="00646323" w:rsidRPr="00196DC2" w:rsidRDefault="008E26B4">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E26B4">
              <w:rPr>
                <w:rFonts w:eastAsia="Times New Roman"/>
                <w:color w:val="000000"/>
                <w:sz w:val="20"/>
                <w:szCs w:val="20"/>
                <w:lang w:val="en-NZ" w:eastAsia="en-NZ"/>
              </w:rPr>
              <w:t>Processes for sharing findings and adjusting support plans.</w:t>
            </w:r>
          </w:p>
        </w:tc>
        <w:tc>
          <w:tcPr>
            <w:tcW w:w="1276" w:type="dxa"/>
            <w:tcBorders>
              <w:top w:val="single" w:sz="4" w:space="0" w:color="auto"/>
              <w:left w:val="single" w:sz="4" w:space="0" w:color="auto"/>
              <w:bottom w:val="single" w:sz="4" w:space="0" w:color="auto"/>
              <w:right w:val="single" w:sz="4" w:space="0" w:color="auto"/>
            </w:tcBorders>
            <w:tcMar>
              <w:top w:w="57" w:type="dxa"/>
              <w:left w:w="57" w:type="dxa"/>
            </w:tcMar>
          </w:tcPr>
          <w:p w14:paraId="49C3A435"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Termly</w:t>
            </w:r>
          </w:p>
          <w:p w14:paraId="0EC45141"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4" w:space="0" w:color="auto"/>
              <w:right w:val="nil"/>
            </w:tcBorders>
            <w:tcMar>
              <w:top w:w="57" w:type="dxa"/>
              <w:left w:w="57" w:type="dxa"/>
            </w:tcMar>
          </w:tcPr>
          <w:p w14:paraId="4B8F5C1D" w14:textId="28FFBA3F" w:rsidR="00BC4DF1" w:rsidRDefault="566DD004" w:rsidP="00BC4DF1">
            <w:pPr>
              <w:rPr>
                <w:rFonts w:eastAsia="Times New Roman"/>
                <w:color w:val="000000"/>
                <w:sz w:val="20"/>
                <w:szCs w:val="20"/>
                <w:lang w:val="en-NZ" w:eastAsia="en-NZ"/>
              </w:rPr>
            </w:pPr>
            <w:r w:rsidRPr="3FFF2595">
              <w:rPr>
                <w:rFonts w:eastAsia="Times New Roman"/>
                <w:color w:val="000000" w:themeColor="text1"/>
                <w:sz w:val="20"/>
                <w:szCs w:val="20"/>
                <w:lang w:val="en-NZ" w:eastAsia="en-NZ"/>
              </w:rPr>
              <w:t>A</w:t>
            </w:r>
            <w:r w:rsidR="00BC4DF1" w:rsidRPr="3FFF2595">
              <w:rPr>
                <w:rFonts w:eastAsia="Times New Roman"/>
                <w:color w:val="000000" w:themeColor="text1"/>
                <w:sz w:val="20"/>
                <w:szCs w:val="20"/>
                <w:lang w:val="en-NZ" w:eastAsia="en-NZ"/>
              </w:rPr>
              <w:t>chievement</w:t>
            </w:r>
            <w:r w:rsidR="00BC4DF1" w:rsidRPr="21C09CE5">
              <w:rPr>
                <w:rFonts w:eastAsia="Times New Roman"/>
                <w:color w:val="000000" w:themeColor="text1"/>
                <w:sz w:val="20"/>
                <w:szCs w:val="20"/>
                <w:lang w:val="en-NZ" w:eastAsia="en-NZ"/>
              </w:rPr>
              <w:t xml:space="preserve"> data, wellbeing surveys and attendance reports. </w:t>
            </w:r>
          </w:p>
          <w:p w14:paraId="4D69AD3A" w14:textId="77777777" w:rsidR="00BC4DF1" w:rsidRDefault="00BC4DF1" w:rsidP="00BC4DF1">
            <w:pPr>
              <w:rPr>
                <w:rFonts w:eastAsia="Times New Roman"/>
                <w:color w:val="000000"/>
                <w:sz w:val="20"/>
                <w:szCs w:val="20"/>
                <w:lang w:val="en-NZ" w:eastAsia="en-NZ"/>
              </w:rPr>
            </w:pPr>
          </w:p>
          <w:p w14:paraId="03C0985D" w14:textId="77777777" w:rsidR="00BC4DF1" w:rsidRDefault="00BC4DF1" w:rsidP="00BC4DF1">
            <w:pPr>
              <w:rPr>
                <w:rFonts w:eastAsia="Times New Roman"/>
                <w:color w:val="000000"/>
                <w:sz w:val="20"/>
                <w:szCs w:val="20"/>
                <w:lang w:val="en-NZ" w:eastAsia="en-NZ"/>
              </w:rPr>
            </w:pPr>
            <w:r w:rsidRPr="00BC4DF1">
              <w:rPr>
                <w:rFonts w:eastAsia="Times New Roman"/>
                <w:color w:val="000000"/>
                <w:sz w:val="20"/>
                <w:szCs w:val="20"/>
                <w:lang w:val="en-NZ" w:eastAsia="en-NZ"/>
              </w:rPr>
              <w:t>Success will be demonstrated when:</w:t>
            </w:r>
          </w:p>
          <w:p w14:paraId="736AFF3D" w14:textId="4BF218B3"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Termly reviews are completed for all targeted students. </w:t>
            </w:r>
          </w:p>
          <w:p w14:paraId="1AFC5E5D" w14:textId="32679CAB"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Relationships between attendance, achievement and wellbeing are identified and analysed.</w:t>
            </w:r>
          </w:p>
          <w:p w14:paraId="0D1FCE64" w14:textId="098EB585"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Support plans are adjusted in response to findings. </w:t>
            </w:r>
          </w:p>
          <w:p w14:paraId="1C6DF2EC" w14:textId="34E97F4F" w:rsidR="00646323" w:rsidRPr="00196DC2"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Increasing numbers of students show positive trends across multiple indicators.</w:t>
            </w:r>
          </w:p>
        </w:tc>
      </w:tr>
      <w:tr w:rsidR="00646323" w:rsidRPr="00361DE6" w14:paraId="0FB109EC" w14:textId="77777777" w:rsidTr="00FA2D7A">
        <w:trPr>
          <w:trHeight w:val="987"/>
        </w:trPr>
        <w:tc>
          <w:tcPr>
            <w:tcW w:w="2127" w:type="dxa"/>
            <w:tcBorders>
              <w:top w:val="single" w:sz="4" w:space="0" w:color="auto"/>
              <w:left w:val="nil"/>
              <w:bottom w:val="single" w:sz="6" w:space="0" w:color="auto"/>
              <w:right w:val="single" w:sz="4" w:space="0" w:color="auto"/>
            </w:tcBorders>
            <w:tcMar>
              <w:top w:w="57" w:type="dxa"/>
              <w:left w:w="57" w:type="dxa"/>
            </w:tcMar>
          </w:tcPr>
          <w:p w14:paraId="7AB3B763"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Analyse Pacific and non-Pacific attendance data to monitor equitable outcomes.</w:t>
            </w:r>
          </w:p>
          <w:p w14:paraId="4248B0CE" w14:textId="77777777" w:rsidR="00646323" w:rsidRPr="00196DC2" w:rsidRDefault="00646323" w:rsidP="00646323">
            <w:pPr>
              <w:rPr>
                <w:rFonts w:eastAsia="Times New Roman"/>
                <w:color w:val="000000"/>
                <w:sz w:val="20"/>
                <w:szCs w:val="20"/>
                <w:lang w:val="en-NZ" w:eastAsia="en-NZ"/>
              </w:rPr>
            </w:pPr>
          </w:p>
        </w:tc>
        <w:tc>
          <w:tcPr>
            <w:tcW w:w="1559" w:type="dxa"/>
            <w:tcBorders>
              <w:top w:val="single" w:sz="4" w:space="0" w:color="auto"/>
              <w:left w:val="single" w:sz="4" w:space="0" w:color="auto"/>
              <w:bottom w:val="single" w:sz="6" w:space="0" w:color="auto"/>
              <w:right w:val="single" w:sz="4" w:space="0" w:color="auto"/>
            </w:tcBorders>
            <w:tcMar>
              <w:top w:w="57" w:type="dxa"/>
              <w:left w:w="57" w:type="dxa"/>
            </w:tcMar>
          </w:tcPr>
          <w:p w14:paraId="53D296CA"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Principal, Leadership Team</w:t>
            </w:r>
          </w:p>
          <w:p w14:paraId="79B3B4E3" w14:textId="77777777" w:rsidR="00646323" w:rsidRPr="00196DC2" w:rsidRDefault="00646323" w:rsidP="00202F1E">
            <w:pPr>
              <w:rPr>
                <w:rFonts w:eastAsia="Times New Roman"/>
                <w:color w:val="000000"/>
                <w:sz w:val="20"/>
                <w:szCs w:val="20"/>
                <w:lang w:eastAsia="en-NZ"/>
              </w:rPr>
            </w:pPr>
          </w:p>
        </w:tc>
        <w:tc>
          <w:tcPr>
            <w:tcW w:w="3969" w:type="dxa"/>
            <w:tcBorders>
              <w:top w:val="single" w:sz="4" w:space="0" w:color="auto"/>
              <w:left w:val="single" w:sz="4" w:space="0" w:color="auto"/>
              <w:bottom w:val="single" w:sz="6" w:space="0" w:color="auto"/>
              <w:right w:val="single" w:sz="4" w:space="0" w:color="auto"/>
            </w:tcBorders>
            <w:tcMar>
              <w:top w:w="57" w:type="dxa"/>
              <w:left w:w="57" w:type="dxa"/>
            </w:tcMar>
          </w:tcPr>
          <w:p w14:paraId="015F914B" w14:textId="0632F7BC" w:rsidR="008E26B4" w:rsidRPr="008E26B4" w:rsidRDefault="008E26B4">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E26B4">
              <w:rPr>
                <w:rFonts w:eastAsia="Times New Roman"/>
                <w:color w:val="000000"/>
                <w:sz w:val="20"/>
                <w:szCs w:val="20"/>
                <w:lang w:val="en-NZ" w:eastAsia="en-NZ"/>
              </w:rPr>
              <w:t xml:space="preserve">Leadership time for evaluation and board reporting. </w:t>
            </w:r>
          </w:p>
          <w:p w14:paraId="2E5AE425" w14:textId="32D3ED8F" w:rsidR="008E26B4" w:rsidRPr="008E26B4" w:rsidRDefault="008E26B4">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8E26B4">
              <w:rPr>
                <w:rFonts w:eastAsia="Times New Roman"/>
                <w:color w:val="000000"/>
                <w:sz w:val="20"/>
                <w:szCs w:val="20"/>
                <w:lang w:val="en-NZ" w:eastAsia="en-NZ"/>
              </w:rPr>
              <w:t>External evaluation or advisory support where additional analytical expertise is required.</w:t>
            </w:r>
          </w:p>
          <w:p w14:paraId="7E2F5170" w14:textId="77777777" w:rsidR="00646323" w:rsidRPr="00196DC2" w:rsidRDefault="00646323" w:rsidP="008E2CB3">
            <w:pPr>
              <w:tabs>
                <w:tab w:val="num" w:pos="362"/>
              </w:tabs>
              <w:ind w:left="362" w:hanging="283"/>
              <w:rPr>
                <w:rFonts w:eastAsia="Times New Roman"/>
                <w:color w:val="000000"/>
                <w:sz w:val="20"/>
                <w:szCs w:val="20"/>
                <w:lang w:val="en-NZ" w:eastAsia="en-NZ"/>
              </w:rPr>
            </w:pPr>
          </w:p>
        </w:tc>
        <w:tc>
          <w:tcPr>
            <w:tcW w:w="1276" w:type="dxa"/>
            <w:tcBorders>
              <w:top w:val="single" w:sz="4" w:space="0" w:color="auto"/>
              <w:left w:val="single" w:sz="4" w:space="0" w:color="auto"/>
              <w:bottom w:val="single" w:sz="6" w:space="0" w:color="auto"/>
              <w:right w:val="single" w:sz="4" w:space="0" w:color="auto"/>
            </w:tcBorders>
            <w:tcMar>
              <w:top w:w="57" w:type="dxa"/>
              <w:left w:w="57" w:type="dxa"/>
            </w:tcMar>
          </w:tcPr>
          <w:p w14:paraId="49CCBE8A" w14:textId="77777777" w:rsidR="00646323" w:rsidRPr="00196DC2" w:rsidRDefault="00646323" w:rsidP="00646323">
            <w:pPr>
              <w:rPr>
                <w:rFonts w:eastAsia="Times New Roman"/>
                <w:color w:val="000000"/>
                <w:sz w:val="20"/>
                <w:szCs w:val="20"/>
                <w:lang w:val="en-NZ" w:eastAsia="en-NZ"/>
              </w:rPr>
            </w:pPr>
            <w:r w:rsidRPr="00196DC2">
              <w:rPr>
                <w:rFonts w:eastAsia="Times New Roman"/>
                <w:color w:val="000000"/>
                <w:sz w:val="20"/>
                <w:szCs w:val="20"/>
                <w:lang w:val="en-NZ" w:eastAsia="en-NZ"/>
              </w:rPr>
              <w:t>Termly</w:t>
            </w:r>
          </w:p>
          <w:p w14:paraId="785421F5" w14:textId="77777777" w:rsidR="00646323" w:rsidRPr="00196DC2" w:rsidRDefault="00646323" w:rsidP="00202F1E">
            <w:pPr>
              <w:rPr>
                <w:rFonts w:eastAsia="Times New Roman"/>
                <w:color w:val="000000"/>
                <w:sz w:val="20"/>
                <w:szCs w:val="20"/>
                <w:lang w:eastAsia="en-NZ"/>
              </w:rPr>
            </w:pPr>
          </w:p>
        </w:tc>
        <w:tc>
          <w:tcPr>
            <w:tcW w:w="5865" w:type="dxa"/>
            <w:tcBorders>
              <w:top w:val="single" w:sz="4" w:space="0" w:color="auto"/>
              <w:left w:val="single" w:sz="4" w:space="0" w:color="auto"/>
              <w:bottom w:val="single" w:sz="6" w:space="0" w:color="auto"/>
              <w:right w:val="nil"/>
            </w:tcBorders>
            <w:tcMar>
              <w:top w:w="57" w:type="dxa"/>
              <w:left w:w="57" w:type="dxa"/>
            </w:tcMar>
          </w:tcPr>
          <w:p w14:paraId="1A9F74BC" w14:textId="77777777" w:rsidR="00BC4DF1" w:rsidRDefault="00BC4DF1" w:rsidP="00BC4DF1">
            <w:pPr>
              <w:rPr>
                <w:rFonts w:eastAsia="Times New Roman"/>
                <w:color w:val="000000"/>
                <w:sz w:val="20"/>
                <w:szCs w:val="20"/>
                <w:lang w:val="en-NZ" w:eastAsia="en-NZ"/>
              </w:rPr>
            </w:pPr>
            <w:r>
              <w:rPr>
                <w:rFonts w:eastAsia="Times New Roman"/>
                <w:color w:val="000000"/>
                <w:sz w:val="20"/>
                <w:szCs w:val="20"/>
                <w:lang w:val="en-NZ" w:eastAsia="en-NZ"/>
              </w:rPr>
              <w:t>Disa</w:t>
            </w:r>
            <w:r w:rsidRPr="00BC4DF1">
              <w:rPr>
                <w:rFonts w:eastAsia="Times New Roman"/>
                <w:color w:val="000000"/>
                <w:sz w:val="20"/>
                <w:szCs w:val="20"/>
                <w:lang w:val="en-NZ" w:eastAsia="en-NZ"/>
              </w:rPr>
              <w:t xml:space="preserve">ggregated attendance reports, board reports and annual evaluation findings. </w:t>
            </w:r>
          </w:p>
          <w:p w14:paraId="37B6E04C" w14:textId="77777777" w:rsidR="00BC4DF1" w:rsidRDefault="00BC4DF1" w:rsidP="00BC4DF1">
            <w:pPr>
              <w:rPr>
                <w:rFonts w:eastAsia="Times New Roman"/>
                <w:color w:val="000000"/>
                <w:sz w:val="20"/>
                <w:szCs w:val="20"/>
                <w:lang w:val="en-NZ" w:eastAsia="en-NZ"/>
              </w:rPr>
            </w:pPr>
          </w:p>
          <w:p w14:paraId="6EA80E2B" w14:textId="77777777" w:rsidR="00BC4DF1" w:rsidRDefault="00BC4DF1" w:rsidP="00BC4DF1">
            <w:pPr>
              <w:rPr>
                <w:rFonts w:eastAsia="Times New Roman"/>
                <w:color w:val="000000"/>
                <w:sz w:val="20"/>
                <w:szCs w:val="20"/>
                <w:lang w:val="en-NZ" w:eastAsia="en-NZ"/>
              </w:rPr>
            </w:pPr>
            <w:r w:rsidRPr="00BC4DF1">
              <w:rPr>
                <w:rFonts w:eastAsia="Times New Roman"/>
                <w:color w:val="000000"/>
                <w:sz w:val="20"/>
                <w:szCs w:val="20"/>
                <w:lang w:val="en-NZ" w:eastAsia="en-NZ"/>
              </w:rPr>
              <w:t>Success will be demonstrated when:</w:t>
            </w:r>
          </w:p>
          <w:p w14:paraId="3AF7F3A4" w14:textId="7BA7138E"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Attendance data is analysed and reported each term. </w:t>
            </w:r>
          </w:p>
          <w:p w14:paraId="2C62F0C8" w14:textId="7CE14539" w:rsidR="00BC4DF1" w:rsidRDefault="00BC4DF1" w:rsidP="004001B2">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 xml:space="preserve">Trends and disparities between Pacific and non-Pacific </w:t>
            </w:r>
            <w:r w:rsidR="008E2CB3">
              <w:rPr>
                <w:rFonts w:eastAsia="Times New Roman"/>
                <w:color w:val="000000"/>
                <w:sz w:val="20"/>
                <w:szCs w:val="20"/>
                <w:lang w:val="en-NZ" w:eastAsia="en-NZ"/>
              </w:rPr>
              <w:t>students</w:t>
            </w:r>
            <w:r w:rsidRPr="00BC4DF1">
              <w:rPr>
                <w:rFonts w:eastAsia="Times New Roman"/>
                <w:color w:val="000000"/>
                <w:sz w:val="20"/>
                <w:szCs w:val="20"/>
                <w:lang w:val="en-NZ" w:eastAsia="en-NZ"/>
              </w:rPr>
              <w:t xml:space="preserve"> are clearly identified. </w:t>
            </w:r>
          </w:p>
          <w:p w14:paraId="0806D932" w14:textId="77777777" w:rsidR="004001B2" w:rsidRDefault="00BC4DF1" w:rsidP="008E2CB3">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BC4DF1">
              <w:rPr>
                <w:rFonts w:eastAsia="Times New Roman"/>
                <w:color w:val="000000"/>
                <w:sz w:val="20"/>
                <w:szCs w:val="20"/>
                <w:lang w:val="en-NZ" w:eastAsia="en-NZ"/>
              </w:rPr>
              <w:t>Targeted responses are implemented where inequities are evident.</w:t>
            </w:r>
          </w:p>
          <w:p w14:paraId="4EA79FFA" w14:textId="6F64C5D8" w:rsidR="00646323" w:rsidRPr="004001B2" w:rsidRDefault="00BC4DF1" w:rsidP="008E2CB3">
            <w:pPr>
              <w:pStyle w:val="ListParagraph"/>
              <w:numPr>
                <w:ilvl w:val="0"/>
                <w:numId w:val="10"/>
              </w:numPr>
              <w:tabs>
                <w:tab w:val="clear" w:pos="720"/>
                <w:tab w:val="num" w:pos="362"/>
              </w:tabs>
              <w:ind w:left="362" w:hanging="283"/>
              <w:rPr>
                <w:rFonts w:eastAsia="Times New Roman"/>
                <w:color w:val="000000"/>
                <w:sz w:val="20"/>
                <w:szCs w:val="20"/>
                <w:lang w:val="en-NZ" w:eastAsia="en-NZ"/>
              </w:rPr>
            </w:pPr>
            <w:r w:rsidRPr="004001B2">
              <w:rPr>
                <w:rFonts w:eastAsia="Times New Roman"/>
                <w:color w:val="000000"/>
                <w:sz w:val="20"/>
                <w:szCs w:val="20"/>
                <w:lang w:val="en-NZ" w:eastAsia="en-NZ"/>
              </w:rPr>
              <w:t>The gap between Pacific and non-Pacific attendance rates reduces over time, supporting progress toward the strategic goal.</w:t>
            </w:r>
          </w:p>
        </w:tc>
      </w:tr>
    </w:tbl>
    <w:p w14:paraId="115BD63A" w14:textId="16EEF8A0" w:rsidR="00E12E4E" w:rsidRPr="001F4E75" w:rsidRDefault="00E12E4E" w:rsidP="007C3264"/>
    <w:sectPr w:rsidR="00E12E4E" w:rsidRPr="001F4E75" w:rsidSect="00361DE6">
      <w:pgSz w:w="16838" w:h="11906" w:orient="landscape"/>
      <w:pgMar w:top="1247" w:right="1021" w:bottom="1247" w:left="1021"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C4BE6" w14:textId="77777777" w:rsidR="003E10EA" w:rsidRDefault="003E10EA" w:rsidP="0021141C">
      <w:r>
        <w:separator/>
      </w:r>
    </w:p>
    <w:p w14:paraId="2308B662" w14:textId="77777777" w:rsidR="003E10EA" w:rsidRDefault="003E10EA"/>
  </w:endnote>
  <w:endnote w:type="continuationSeparator" w:id="0">
    <w:p w14:paraId="43FCF37B" w14:textId="77777777" w:rsidR="003E10EA" w:rsidRDefault="003E10EA" w:rsidP="0021141C">
      <w:r>
        <w:continuationSeparator/>
      </w:r>
    </w:p>
    <w:p w14:paraId="5A15A028" w14:textId="77777777" w:rsidR="003E10EA" w:rsidRDefault="003E10EA"/>
  </w:endnote>
  <w:endnote w:type="continuationNotice" w:id="1">
    <w:p w14:paraId="4FC1FED0" w14:textId="77777777" w:rsidR="003E10EA" w:rsidRDefault="003E10EA"/>
    <w:p w14:paraId="6059463B" w14:textId="77777777" w:rsidR="003E10EA" w:rsidRDefault="003E10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Gotham Narrow Bold">
    <w:altName w:val="Tahoma"/>
    <w:panose1 w:val="00000000000000000000"/>
    <w:charset w:val="00"/>
    <w:family w:val="auto"/>
    <w:notTrueType/>
    <w:pitch w:val="variable"/>
    <w:sig w:usb0="A00002FF" w:usb1="4000005B" w:usb2="00000000" w:usb3="00000000" w:csb0="0000009F" w:csb1="00000000"/>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C326" w14:textId="2895986A" w:rsidR="00A267BB" w:rsidRDefault="00282984">
    <w:pPr>
      <w:pStyle w:val="Footer"/>
    </w:pPr>
    <w:r>
      <w:rPr>
        <w:noProof/>
      </w:rPr>
      <mc:AlternateContent>
        <mc:Choice Requires="wps">
          <w:drawing>
            <wp:anchor distT="0" distB="0" distL="0" distR="0" simplePos="0" relativeHeight="251658244" behindDoc="0" locked="0" layoutInCell="1" allowOverlap="1" wp14:anchorId="0E04EEBB" wp14:editId="1E8844BA">
              <wp:simplePos x="635" y="635"/>
              <wp:positionH relativeFrom="page">
                <wp:align>center</wp:align>
              </wp:positionH>
              <wp:positionV relativeFrom="page">
                <wp:align>bottom</wp:align>
              </wp:positionV>
              <wp:extent cx="815340" cy="368935"/>
              <wp:effectExtent l="0" t="0" r="3810" b="0"/>
              <wp:wrapNone/>
              <wp:docPr id="72331083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152B0A49" w14:textId="2F36416D"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E04EEBB" id="_x0000_t202" coordsize="21600,21600" o:spt="202" path="m,l,21600r21600,l21600,xe">
              <v:stroke joinstyle="miter"/>
              <v:path gradientshapeok="t" o:connecttype="rect"/>
            </v:shapetype>
            <v:shape id="Text Box 5" o:spid="_x0000_s1028" type="#_x0000_t202" alt="[UNCLASSIFIED]" style="position:absolute;margin-left:0;margin-top:0;width:64.2pt;height:29.0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AYMNEoDgIAABwE&#10;AAAOAAAAAAAAAAAAAAAAAC4CAABkcnMvZTJvRG9jLnhtbFBLAQItABQABgAIAAAAIQDFwH1+2gAA&#10;AAQBAAAPAAAAAAAAAAAAAAAAAGgEAABkcnMvZG93bnJldi54bWxQSwUGAAAAAAQABADzAAAAbwUA&#10;AAAA&#10;" filled="f" stroked="f">
              <v:textbox style="mso-fit-shape-to-text:t" inset="0,0,0,15pt">
                <w:txbxContent>
                  <w:p w14:paraId="152B0A49" w14:textId="2F36416D"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p>
  <w:p w14:paraId="27875DC6" w14:textId="77777777" w:rsidR="00AE1386" w:rsidRDefault="00AE1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EE89" w14:textId="0C23171E" w:rsidR="00AE1386" w:rsidRPr="007E3514" w:rsidRDefault="00282984" w:rsidP="25D034DF">
    <w:pPr>
      <w:pStyle w:val="Footer"/>
      <w:tabs>
        <w:tab w:val="clear" w:pos="4513"/>
        <w:tab w:val="clear" w:pos="9026"/>
        <w:tab w:val="right" w:pos="4820"/>
        <w:tab w:val="right" w:pos="9498"/>
      </w:tabs>
      <w:rPr>
        <w:color w:val="BFBFBF" w:themeColor="background1" w:themeShade="BF"/>
      </w:rPr>
    </w:pPr>
    <w:r w:rsidRPr="00F26C5F">
      <w:rPr>
        <w:noProof/>
        <w:color w:val="BFBFBF" w:themeColor="background1" w:themeShade="BF"/>
      </w:rPr>
      <mc:AlternateContent>
        <mc:Choice Requires="wps">
          <w:drawing>
            <wp:anchor distT="0" distB="0" distL="0" distR="0" simplePos="0" relativeHeight="251658245" behindDoc="0" locked="0" layoutInCell="1" allowOverlap="1" wp14:anchorId="32033157" wp14:editId="16D8B423">
              <wp:simplePos x="647700" y="6946900"/>
              <wp:positionH relativeFrom="page">
                <wp:align>center</wp:align>
              </wp:positionH>
              <wp:positionV relativeFrom="page">
                <wp:align>bottom</wp:align>
              </wp:positionV>
              <wp:extent cx="815340" cy="368935"/>
              <wp:effectExtent l="0" t="0" r="3810" b="0"/>
              <wp:wrapNone/>
              <wp:docPr id="1608325770"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8FB2A5A" w14:textId="6694AB1D"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2033157" id="_x0000_t202" coordsize="21600,21600" o:spt="202" path="m,l,21600r21600,l21600,xe">
              <v:stroke joinstyle="miter"/>
              <v:path gradientshapeok="t" o:connecttype="rect"/>
            </v:shapetype>
            <v:shape id="Text Box 6" o:spid="_x0000_s1029" type="#_x0000_t202" alt="[UNCLASSIFIED]" style="position:absolute;margin-left:0;margin-top:0;width:64.2pt;height:29.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MV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8bH7PVRnHMpBv29v+abB0lvmwwtzuGDsFkUb&#10;nvGQCtqSwmBRUoP78Td/zEfeMUpJi4IpqUFFU6K+GdxH1NZouNHYJ2N6l89zjJujfgCU4RRfhOXJ&#10;RK8LajSlA/2Gcl7HQhhihmO5ku5H8yH0ysXnwMV6nZJQRpaFrdlZHqEjXZHL1+6NOTsQHnBTTzCq&#10;iRXveO9z401v18eA7KelRGp7IgfGUYJprcNziRr/9T9lXR/16ic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1j2MVDgIAABwE&#10;AAAOAAAAAAAAAAAAAAAAAC4CAABkcnMvZTJvRG9jLnhtbFBLAQItABQABgAIAAAAIQDFwH1+2gAA&#10;AAQBAAAPAAAAAAAAAAAAAAAAAGgEAABkcnMvZG93bnJldi54bWxQSwUGAAAAAAQABADzAAAAbwUA&#10;AAAA&#10;" filled="f" stroked="f">
              <v:textbox style="mso-fit-shape-to-text:t" inset="0,0,0,15pt">
                <w:txbxContent>
                  <w:p w14:paraId="48FB2A5A" w14:textId="6694AB1D"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r w:rsidR="00C9143B" w:rsidRPr="00C9143B">
      <w:t xml:space="preserve"> </w:t>
    </w:r>
    <w:r w:rsidR="007C3264" w:rsidRPr="007C3264">
      <w:rPr>
        <w:noProof/>
        <w:color w:val="BFBFBF" w:themeColor="background1" w:themeShade="BF"/>
      </w:rPr>
      <w:t>Annual Implementation Plan Example: Attendance</w:t>
    </w:r>
    <w:r w:rsidR="009B6C82">
      <w:rPr>
        <w:color w:val="BFBFBF" w:themeColor="background1" w:themeShade="BF"/>
      </w:rPr>
      <w:tab/>
    </w:r>
    <w:r w:rsidR="009B6C82">
      <w:rPr>
        <w:color w:val="BFBFBF" w:themeColor="background1" w:themeShade="BF"/>
      </w:rPr>
      <w:tab/>
    </w:r>
    <w:r w:rsidR="009B6C82">
      <w:rPr>
        <w:color w:val="BFBFBF" w:themeColor="background1" w:themeShade="BF"/>
      </w:rPr>
      <w:tab/>
    </w:r>
    <w:r w:rsidR="009B6C82">
      <w:rPr>
        <w:color w:val="BFBFBF" w:themeColor="background1" w:themeShade="BF"/>
      </w:rPr>
      <w:tab/>
    </w:r>
    <w:r w:rsidR="009B6C82">
      <w:rPr>
        <w:color w:val="BFBFBF" w:themeColor="background1" w:themeShade="BF"/>
      </w:rPr>
      <w:tab/>
    </w:r>
    <w:r w:rsidR="009B6C82">
      <w:rPr>
        <w:color w:val="BFBFBF" w:themeColor="background1" w:themeShade="BF"/>
      </w:rPr>
      <w:tab/>
    </w:r>
    <w:r w:rsidR="009B6C82">
      <w:rPr>
        <w:color w:val="BFBFBF" w:themeColor="background1" w:themeShade="BF"/>
      </w:rPr>
      <w:tab/>
    </w:r>
    <w:r w:rsidR="009B6C82" w:rsidRPr="009B6C82">
      <w:rPr>
        <w:color w:val="BFBFBF" w:themeColor="background1" w:themeShade="BF"/>
      </w:rPr>
      <w:fldChar w:fldCharType="begin"/>
    </w:r>
    <w:r w:rsidR="009B6C82" w:rsidRPr="009B6C82">
      <w:rPr>
        <w:color w:val="BFBFBF" w:themeColor="background1" w:themeShade="BF"/>
      </w:rPr>
      <w:instrText xml:space="preserve"> PAGE   \* MERGEFORMAT </w:instrText>
    </w:r>
    <w:r w:rsidR="009B6C82" w:rsidRPr="009B6C82">
      <w:rPr>
        <w:color w:val="BFBFBF" w:themeColor="background1" w:themeShade="BF"/>
      </w:rPr>
      <w:fldChar w:fldCharType="separate"/>
    </w:r>
    <w:r w:rsidR="009B6C82" w:rsidRPr="009B6C82">
      <w:rPr>
        <w:noProof/>
        <w:color w:val="BFBFBF" w:themeColor="background1" w:themeShade="BF"/>
      </w:rPr>
      <w:t>1</w:t>
    </w:r>
    <w:r w:rsidR="009B6C82" w:rsidRPr="009B6C82">
      <w:rPr>
        <w:noProof/>
        <w:color w:val="BFBFBF" w:themeColor="background1" w:themeShade="B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47F1" w14:textId="107335BA" w:rsidR="00AE1386" w:rsidRPr="00625F60" w:rsidRDefault="00282984" w:rsidP="25D034DF">
    <w:pPr>
      <w:pStyle w:val="Footer"/>
      <w:tabs>
        <w:tab w:val="clear" w:pos="4513"/>
        <w:tab w:val="clear" w:pos="9026"/>
        <w:tab w:val="center" w:pos="4820"/>
        <w:tab w:val="right" w:pos="9498"/>
      </w:tabs>
    </w:pPr>
    <w:r>
      <w:rPr>
        <w:noProof/>
      </w:rPr>
      <mc:AlternateContent>
        <mc:Choice Requires="wps">
          <w:drawing>
            <wp:anchor distT="0" distB="0" distL="0" distR="0" simplePos="0" relativeHeight="251658243" behindDoc="0" locked="0" layoutInCell="1" allowOverlap="1" wp14:anchorId="19A4FE4F" wp14:editId="2501E12D">
              <wp:simplePos x="635" y="635"/>
              <wp:positionH relativeFrom="page">
                <wp:align>center</wp:align>
              </wp:positionH>
              <wp:positionV relativeFrom="page">
                <wp:align>bottom</wp:align>
              </wp:positionV>
              <wp:extent cx="815340" cy="368935"/>
              <wp:effectExtent l="0" t="0" r="3810" b="0"/>
              <wp:wrapNone/>
              <wp:docPr id="1380217778"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6B7E6EBC" w14:textId="6C6B11A3"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9A4FE4F" id="_x0000_t202" coordsize="21600,21600" o:spt="202" path="m,l,21600r21600,l21600,xe">
              <v:stroke joinstyle="miter"/>
              <v:path gradientshapeok="t" o:connecttype="rect"/>
            </v:shapetype>
            <v:shape id="Text Box 4" o:spid="_x0000_s1031" type="#_x0000_t202" alt="[UNCLASSIFIED]" style="position:absolute;margin-left:0;margin-top:0;width:64.2pt;height:29.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" filled="f" stroked="f">
              <v:textbox style="mso-fit-shape-to-text:t" inset="0,0,0,15pt">
                <w:txbxContent>
                  <w:p w14:paraId="6B7E6EBC" w14:textId="6C6B11A3"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r w:rsidR="00C9143B" w:rsidRPr="00C9143B">
      <w:t xml:space="preserve"> </w:t>
    </w:r>
    <w:r w:rsidR="007C3264" w:rsidRPr="007C3264">
      <w:rPr>
        <w:noProof/>
      </w:rPr>
      <w:t>Annual Implementation Plan Example: Attendance</w:t>
    </w:r>
    <w:r w:rsidR="009B6C82">
      <w:tab/>
    </w:r>
    <w:r w:rsidR="009B6C82">
      <w:tab/>
    </w:r>
    <w:r w:rsidR="009B6C82">
      <w:tab/>
    </w:r>
    <w:r w:rsidR="009B6C82">
      <w:tab/>
    </w:r>
    <w:r w:rsidR="009B6C82">
      <w:tab/>
    </w:r>
    <w:r w:rsidR="009B6C82">
      <w:tab/>
    </w:r>
    <w:r w:rsidR="009B6C82">
      <w:tab/>
    </w:r>
    <w:r w:rsidR="009B6C82">
      <w:tab/>
    </w:r>
    <w:r w:rsidR="009B6C82">
      <w:fldChar w:fldCharType="begin"/>
    </w:r>
    <w:r w:rsidR="009B6C82">
      <w:instrText xml:space="preserve"> PAGE   \* MERGEFORMAT </w:instrText>
    </w:r>
    <w:r w:rsidR="009B6C82">
      <w:fldChar w:fldCharType="separate"/>
    </w:r>
    <w:r w:rsidR="009B6C82">
      <w:rPr>
        <w:noProof/>
      </w:rPr>
      <w:t>1</w:t>
    </w:r>
    <w:r w:rsidR="009B6C8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E9F10" w14:textId="77777777" w:rsidR="003E10EA" w:rsidRDefault="003E10EA" w:rsidP="0021141C">
      <w:r>
        <w:separator/>
      </w:r>
    </w:p>
    <w:p w14:paraId="3958D77E" w14:textId="77777777" w:rsidR="003E10EA" w:rsidRDefault="003E10EA"/>
  </w:footnote>
  <w:footnote w:type="continuationSeparator" w:id="0">
    <w:p w14:paraId="32D7ABF9" w14:textId="77777777" w:rsidR="003E10EA" w:rsidRDefault="003E10EA" w:rsidP="0021141C">
      <w:r>
        <w:continuationSeparator/>
      </w:r>
    </w:p>
    <w:p w14:paraId="16ED4C12" w14:textId="77777777" w:rsidR="003E10EA" w:rsidRDefault="003E10EA"/>
  </w:footnote>
  <w:footnote w:type="continuationNotice" w:id="1">
    <w:p w14:paraId="21218381" w14:textId="77777777" w:rsidR="003E10EA" w:rsidRDefault="003E10EA"/>
    <w:p w14:paraId="1DBEA197" w14:textId="77777777" w:rsidR="003E10EA" w:rsidRDefault="003E10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DFD4" w14:textId="6A83347E" w:rsidR="00A267BB" w:rsidRDefault="00282984">
    <w:pPr>
      <w:pStyle w:val="Header"/>
    </w:pPr>
    <w:r>
      <w:rPr>
        <w:noProof/>
      </w:rPr>
      <mc:AlternateContent>
        <mc:Choice Requires="wps">
          <w:drawing>
            <wp:anchor distT="0" distB="0" distL="0" distR="0" simplePos="0" relativeHeight="251658241" behindDoc="0" locked="0" layoutInCell="1" allowOverlap="1" wp14:anchorId="4681AE13" wp14:editId="765D3D42">
              <wp:simplePos x="635" y="635"/>
              <wp:positionH relativeFrom="page">
                <wp:align>center</wp:align>
              </wp:positionH>
              <wp:positionV relativeFrom="page">
                <wp:align>top</wp:align>
              </wp:positionV>
              <wp:extent cx="815340" cy="368935"/>
              <wp:effectExtent l="0" t="0" r="3810" b="12065"/>
              <wp:wrapNone/>
              <wp:docPr id="447143394"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625778F3" w14:textId="50C7E6D5"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681AE13" id="_x0000_t202" coordsize="21600,21600" o:spt="202" path="m,l,21600r21600,l21600,xe">
              <v:stroke joinstyle="miter"/>
              <v:path gradientshapeok="t" o:connecttype="rect"/>
            </v:shapetype>
            <v:shape id="Text Box 2" o:spid="_x0000_s1026" type="#_x0000_t202" alt="[UNCLASSIFIED]" style="position:absolute;margin-left:0;margin-top:0;width:64.2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nCCQIAABUEAAAOAAAAZHJzL2Uyb0RvYy54bWysU8Fu2zAMvQ/YPwi6L3aapUi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" filled="f" stroked="f">
              <v:textbox style="mso-fit-shape-to-text:t" inset="0,15pt,0,0">
                <w:txbxContent>
                  <w:p w14:paraId="625778F3" w14:textId="50C7E6D5"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p>
  <w:p w14:paraId="7EC88EAB" w14:textId="77777777" w:rsidR="00AE1386" w:rsidRDefault="00AE1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6CF7" w14:textId="21C7E075" w:rsidR="00A267BB" w:rsidRDefault="00282984">
    <w:pPr>
      <w:pStyle w:val="Header"/>
    </w:pPr>
    <w:r>
      <w:rPr>
        <w:noProof/>
      </w:rPr>
      <mc:AlternateContent>
        <mc:Choice Requires="wps">
          <w:drawing>
            <wp:anchor distT="0" distB="0" distL="0" distR="0" simplePos="0" relativeHeight="251658242" behindDoc="0" locked="0" layoutInCell="1" allowOverlap="1" wp14:anchorId="0BFAB742" wp14:editId="6F871405">
              <wp:simplePos x="647700" y="539750"/>
              <wp:positionH relativeFrom="page">
                <wp:align>center</wp:align>
              </wp:positionH>
              <wp:positionV relativeFrom="page">
                <wp:align>top</wp:align>
              </wp:positionV>
              <wp:extent cx="815340" cy="368935"/>
              <wp:effectExtent l="0" t="0" r="3810" b="12065"/>
              <wp:wrapNone/>
              <wp:docPr id="1460863470"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6051694F" w14:textId="2E41DDEE"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BFAB742" id="_x0000_t202" coordsize="21600,21600" o:spt="202" path="m,l,21600r21600,l21600,xe">
              <v:stroke joinstyle="miter"/>
              <v:path gradientshapeok="t" o:connecttype="rect"/>
            </v:shapetype>
            <v:shape id="Text Box 3" o:spid="_x0000_s1027" type="#_x0000_t202" alt="[UNCLASSIFIED]" style="position:absolute;margin-left:0;margin-top:0;width:64.2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faDAIAABwEAAAOAAAAZHJzL2Uyb0RvYy54bWysU8Fu2zAMvQ/YPwi6L3aapUi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" filled="f" stroked="f">
              <v:textbox style="mso-fit-shape-to-text:t" inset="0,15pt,0,0">
                <w:txbxContent>
                  <w:p w14:paraId="6051694F" w14:textId="2E41DDEE"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p>
  <w:p w14:paraId="6DC208C8" w14:textId="77777777" w:rsidR="00AE1386" w:rsidRDefault="00AE13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8B6B" w14:textId="207B7B00" w:rsidR="00400A3B" w:rsidRDefault="4705A9C3" w:rsidP="008170B6">
    <w:pPr>
      <w:pStyle w:val="Tablebullet"/>
      <w:numPr>
        <w:ilvl w:val="0"/>
        <w:numId w:val="0"/>
      </w:numPr>
    </w:pPr>
    <w:r w:rsidRPr="4705A9C3">
      <w:rPr>
        <w:rStyle w:val="PlaceholderText"/>
      </w:rPr>
      <w:t xml:space="preserve">     </w:t>
    </w:r>
    <w:r w:rsidR="00282984">
      <mc:AlternateContent>
        <mc:Choice Requires="wps">
          <w:drawing>
            <wp:anchor distT="0" distB="0" distL="0" distR="0" simplePos="0" relativeHeight="251658240" behindDoc="0" locked="0" layoutInCell="1" allowOverlap="1" wp14:anchorId="6831F7F3" wp14:editId="48732E68">
              <wp:simplePos x="635" y="635"/>
              <wp:positionH relativeFrom="page">
                <wp:align>center</wp:align>
              </wp:positionH>
              <wp:positionV relativeFrom="page">
                <wp:align>top</wp:align>
              </wp:positionV>
              <wp:extent cx="815340" cy="368935"/>
              <wp:effectExtent l="0" t="0" r="3810" b="12065"/>
              <wp:wrapNone/>
              <wp:docPr id="1759382609"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0BEAF6E5" w14:textId="500E6C1C"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831F7F3" id="_x0000_t202" coordsize="21600,21600" o:spt="202" path="m,l,21600r21600,l21600,xe">
              <v:stroke joinstyle="miter"/>
              <v:path gradientshapeok="t" o:connecttype="rect"/>
            </v:shapetype>
            <v:shape id="Text Box 1" o:spid="_x0000_s1030" type="#_x0000_t202" alt="[UNCLASSIFIED]" style="position:absolute;margin-left:0;margin-top:0;width:64.2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DodC8RDgIAABwE&#10;AAAOAAAAAAAAAAAAAAAAAC4CAABkcnMvZTJvRG9jLnhtbFBLAQItABQABgAIAAAAIQD0r8FH2gAA&#10;AAQBAAAPAAAAAAAAAAAAAAAAAGgEAABkcnMvZG93bnJldi54bWxQSwUGAAAAAAQABADzAAAAbwUA&#10;AAAA&#10;" filled="f" stroked="f">
              <v:textbox style="mso-fit-shape-to-text:t" inset="0,15pt,0,0">
                <w:txbxContent>
                  <w:p w14:paraId="0BEAF6E5" w14:textId="500E6C1C" w:rsidR="00282984" w:rsidRPr="00282984" w:rsidRDefault="00282984" w:rsidP="00282984">
                    <w:pPr>
                      <w:rPr>
                        <w:rFonts w:ascii="Calibri" w:eastAsia="Calibri" w:hAnsi="Calibri" w:cs="Calibri"/>
                        <w:noProof/>
                        <w:color w:val="000000"/>
                        <w:sz w:val="20"/>
                        <w:szCs w:val="20"/>
                      </w:rPr>
                    </w:pPr>
                    <w:r w:rsidRPr="00282984">
                      <w:rPr>
                        <w:rFonts w:ascii="Calibri" w:eastAsia="Calibri" w:hAnsi="Calibri" w:cs="Calibri"/>
                        <w:noProof/>
                        <w:color w:val="000000"/>
                        <w:sz w:val="20"/>
                        <w:szCs w:val="20"/>
                      </w:rPr>
                      <w:t>[UNCLASSIFIED]</w:t>
                    </w:r>
                  </w:p>
                </w:txbxContent>
              </v:textbox>
              <w10:wrap anchorx="page" anchory="page"/>
            </v:shape>
          </w:pict>
        </mc:Fallback>
      </mc:AlternateContent>
    </w:r>
  </w:p>
  <w:p w14:paraId="715276D6" w14:textId="77777777" w:rsidR="00AE1386" w:rsidRDefault="00AE13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1336188"/>
    <w:multiLevelType w:val="multilevel"/>
    <w:tmpl w:val="C4B4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376BAA"/>
    <w:multiLevelType w:val="multilevel"/>
    <w:tmpl w:val="5AA2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8"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9"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num w:numId="1" w16cid:durableId="1191530493">
    <w:abstractNumId w:val="10"/>
  </w:num>
  <w:num w:numId="2" w16cid:durableId="1325088461">
    <w:abstractNumId w:val="0"/>
  </w:num>
  <w:num w:numId="3" w16cid:durableId="668599333">
    <w:abstractNumId w:val="3"/>
  </w:num>
  <w:num w:numId="4" w16cid:durableId="226694783">
    <w:abstractNumId w:val="2"/>
  </w:num>
  <w:num w:numId="5" w16cid:durableId="1006637595">
    <w:abstractNumId w:val="7"/>
  </w:num>
  <w:num w:numId="6" w16cid:durableId="1568225549">
    <w:abstractNumId w:val="8"/>
  </w:num>
  <w:num w:numId="7" w16cid:durableId="2015373898">
    <w:abstractNumId w:val="1"/>
  </w:num>
  <w:num w:numId="8" w16cid:durableId="1605453775">
    <w:abstractNumId w:val="4"/>
  </w:num>
  <w:num w:numId="9" w16cid:durableId="1059017852">
    <w:abstractNumId w:val="9"/>
  </w:num>
  <w:num w:numId="10" w16cid:durableId="1112744953">
    <w:abstractNumId w:val="5"/>
  </w:num>
  <w:num w:numId="11" w16cid:durableId="123531372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E6"/>
    <w:rsid w:val="00001723"/>
    <w:rsid w:val="00005362"/>
    <w:rsid w:val="000069FD"/>
    <w:rsid w:val="000200A2"/>
    <w:rsid w:val="00020F3B"/>
    <w:rsid w:val="000241FF"/>
    <w:rsid w:val="00026DC8"/>
    <w:rsid w:val="00035BA7"/>
    <w:rsid w:val="000370FA"/>
    <w:rsid w:val="0003736F"/>
    <w:rsid w:val="00042F46"/>
    <w:rsid w:val="00054E18"/>
    <w:rsid w:val="00056E55"/>
    <w:rsid w:val="00061628"/>
    <w:rsid w:val="00061AB7"/>
    <w:rsid w:val="00063652"/>
    <w:rsid w:val="00063883"/>
    <w:rsid w:val="00066896"/>
    <w:rsid w:val="000708F4"/>
    <w:rsid w:val="00075A6D"/>
    <w:rsid w:val="0008615E"/>
    <w:rsid w:val="00087BBD"/>
    <w:rsid w:val="00090686"/>
    <w:rsid w:val="00091461"/>
    <w:rsid w:val="00092DFD"/>
    <w:rsid w:val="00097A0A"/>
    <w:rsid w:val="000A0DD5"/>
    <w:rsid w:val="000A110E"/>
    <w:rsid w:val="000A12CB"/>
    <w:rsid w:val="000A3BFF"/>
    <w:rsid w:val="000A620F"/>
    <w:rsid w:val="000A6D2F"/>
    <w:rsid w:val="000A72D2"/>
    <w:rsid w:val="000B104B"/>
    <w:rsid w:val="000B1332"/>
    <w:rsid w:val="000B6C22"/>
    <w:rsid w:val="000C099E"/>
    <w:rsid w:val="000C377A"/>
    <w:rsid w:val="000C59D1"/>
    <w:rsid w:val="000C5E44"/>
    <w:rsid w:val="000C6CBB"/>
    <w:rsid w:val="000E25ED"/>
    <w:rsid w:val="000E6592"/>
    <w:rsid w:val="000F3E6A"/>
    <w:rsid w:val="000F4055"/>
    <w:rsid w:val="0010348E"/>
    <w:rsid w:val="0010374B"/>
    <w:rsid w:val="00104CC6"/>
    <w:rsid w:val="001072C8"/>
    <w:rsid w:val="00107AD7"/>
    <w:rsid w:val="00112FF8"/>
    <w:rsid w:val="00116E4A"/>
    <w:rsid w:val="00117A5F"/>
    <w:rsid w:val="00126099"/>
    <w:rsid w:val="00131153"/>
    <w:rsid w:val="0014288A"/>
    <w:rsid w:val="00165F4F"/>
    <w:rsid w:val="00176508"/>
    <w:rsid w:val="00181763"/>
    <w:rsid w:val="00182835"/>
    <w:rsid w:val="001831D2"/>
    <w:rsid w:val="001835E9"/>
    <w:rsid w:val="00184008"/>
    <w:rsid w:val="00186B71"/>
    <w:rsid w:val="001875C2"/>
    <w:rsid w:val="001903A0"/>
    <w:rsid w:val="001927A5"/>
    <w:rsid w:val="001936D6"/>
    <w:rsid w:val="00196DC2"/>
    <w:rsid w:val="001A0CEB"/>
    <w:rsid w:val="001A233C"/>
    <w:rsid w:val="001A398D"/>
    <w:rsid w:val="001A696F"/>
    <w:rsid w:val="001B1988"/>
    <w:rsid w:val="001B51F2"/>
    <w:rsid w:val="001C3C2A"/>
    <w:rsid w:val="001C3E27"/>
    <w:rsid w:val="001C45AC"/>
    <w:rsid w:val="001C58EF"/>
    <w:rsid w:val="001D4763"/>
    <w:rsid w:val="001D62B2"/>
    <w:rsid w:val="001E0A9A"/>
    <w:rsid w:val="001E2799"/>
    <w:rsid w:val="001E3E0D"/>
    <w:rsid w:val="001E5723"/>
    <w:rsid w:val="001E6671"/>
    <w:rsid w:val="001E70B1"/>
    <w:rsid w:val="001F1BBD"/>
    <w:rsid w:val="001F4CA7"/>
    <w:rsid w:val="001F4E75"/>
    <w:rsid w:val="001F659A"/>
    <w:rsid w:val="00202F1E"/>
    <w:rsid w:val="002043E9"/>
    <w:rsid w:val="0020599E"/>
    <w:rsid w:val="0021141C"/>
    <w:rsid w:val="00213B43"/>
    <w:rsid w:val="00213DAA"/>
    <w:rsid w:val="002150DF"/>
    <w:rsid w:val="002172C3"/>
    <w:rsid w:val="00220413"/>
    <w:rsid w:val="0022176D"/>
    <w:rsid w:val="0022319A"/>
    <w:rsid w:val="00223763"/>
    <w:rsid w:val="00233BDC"/>
    <w:rsid w:val="00234FB2"/>
    <w:rsid w:val="002367A4"/>
    <w:rsid w:val="00240EEA"/>
    <w:rsid w:val="00242D7F"/>
    <w:rsid w:val="00245590"/>
    <w:rsid w:val="00250057"/>
    <w:rsid w:val="00251F72"/>
    <w:rsid w:val="00252ED4"/>
    <w:rsid w:val="00255B49"/>
    <w:rsid w:val="00256C2C"/>
    <w:rsid w:val="002601E8"/>
    <w:rsid w:val="00265B9D"/>
    <w:rsid w:val="002772D9"/>
    <w:rsid w:val="0028192B"/>
    <w:rsid w:val="00282984"/>
    <w:rsid w:val="00285C54"/>
    <w:rsid w:val="00291244"/>
    <w:rsid w:val="0029311E"/>
    <w:rsid w:val="00293B13"/>
    <w:rsid w:val="002944BB"/>
    <w:rsid w:val="00294728"/>
    <w:rsid w:val="002A26D7"/>
    <w:rsid w:val="002A51CE"/>
    <w:rsid w:val="002A52D1"/>
    <w:rsid w:val="002B1AB2"/>
    <w:rsid w:val="002B2E52"/>
    <w:rsid w:val="002B3056"/>
    <w:rsid w:val="002B4E7C"/>
    <w:rsid w:val="002B60FD"/>
    <w:rsid w:val="002B6197"/>
    <w:rsid w:val="002B632F"/>
    <w:rsid w:val="002B7AFC"/>
    <w:rsid w:val="002C004F"/>
    <w:rsid w:val="002C06C5"/>
    <w:rsid w:val="002C1947"/>
    <w:rsid w:val="002C349D"/>
    <w:rsid w:val="002D630C"/>
    <w:rsid w:val="002E0B5B"/>
    <w:rsid w:val="002E5939"/>
    <w:rsid w:val="002E5B94"/>
    <w:rsid w:val="002F1444"/>
    <w:rsid w:val="002F2F79"/>
    <w:rsid w:val="00303A6C"/>
    <w:rsid w:val="003040A5"/>
    <w:rsid w:val="003124E7"/>
    <w:rsid w:val="0031721F"/>
    <w:rsid w:val="00320FAA"/>
    <w:rsid w:val="00322C20"/>
    <w:rsid w:val="0032463B"/>
    <w:rsid w:val="00327FC3"/>
    <w:rsid w:val="00331BC9"/>
    <w:rsid w:val="003332B3"/>
    <w:rsid w:val="0033590A"/>
    <w:rsid w:val="00336F8E"/>
    <w:rsid w:val="00341556"/>
    <w:rsid w:val="00342092"/>
    <w:rsid w:val="00342E63"/>
    <w:rsid w:val="00343457"/>
    <w:rsid w:val="003435A0"/>
    <w:rsid w:val="00343919"/>
    <w:rsid w:val="00353B24"/>
    <w:rsid w:val="003541FA"/>
    <w:rsid w:val="00356E0C"/>
    <w:rsid w:val="00361DE6"/>
    <w:rsid w:val="003624A4"/>
    <w:rsid w:val="00363179"/>
    <w:rsid w:val="0036354E"/>
    <w:rsid w:val="00363E81"/>
    <w:rsid w:val="003747A9"/>
    <w:rsid w:val="00383A7D"/>
    <w:rsid w:val="00387175"/>
    <w:rsid w:val="003876FC"/>
    <w:rsid w:val="003900D6"/>
    <w:rsid w:val="00390652"/>
    <w:rsid w:val="003918F1"/>
    <w:rsid w:val="00397FB6"/>
    <w:rsid w:val="003A1ECE"/>
    <w:rsid w:val="003A2F82"/>
    <w:rsid w:val="003A3DF9"/>
    <w:rsid w:val="003A4740"/>
    <w:rsid w:val="003A4897"/>
    <w:rsid w:val="003A4FD7"/>
    <w:rsid w:val="003A5C2D"/>
    <w:rsid w:val="003A606D"/>
    <w:rsid w:val="003B31F9"/>
    <w:rsid w:val="003B32A5"/>
    <w:rsid w:val="003B38A1"/>
    <w:rsid w:val="003B4A8D"/>
    <w:rsid w:val="003B5D52"/>
    <w:rsid w:val="003B73A4"/>
    <w:rsid w:val="003C2AAB"/>
    <w:rsid w:val="003C2B8F"/>
    <w:rsid w:val="003C3370"/>
    <w:rsid w:val="003C3646"/>
    <w:rsid w:val="003D3764"/>
    <w:rsid w:val="003D484C"/>
    <w:rsid w:val="003D531D"/>
    <w:rsid w:val="003D6405"/>
    <w:rsid w:val="003E10EA"/>
    <w:rsid w:val="003F0E02"/>
    <w:rsid w:val="003F185C"/>
    <w:rsid w:val="003F5014"/>
    <w:rsid w:val="003F57AA"/>
    <w:rsid w:val="004001B2"/>
    <w:rsid w:val="00400A3B"/>
    <w:rsid w:val="004013BC"/>
    <w:rsid w:val="004028EC"/>
    <w:rsid w:val="00405FA8"/>
    <w:rsid w:val="0040654E"/>
    <w:rsid w:val="0041619F"/>
    <w:rsid w:val="00424478"/>
    <w:rsid w:val="004333BC"/>
    <w:rsid w:val="0043505C"/>
    <w:rsid w:val="00437B7B"/>
    <w:rsid w:val="00441793"/>
    <w:rsid w:val="00444448"/>
    <w:rsid w:val="0044631B"/>
    <w:rsid w:val="004465C3"/>
    <w:rsid w:val="004500CD"/>
    <w:rsid w:val="00450AD9"/>
    <w:rsid w:val="0045306F"/>
    <w:rsid w:val="00462C27"/>
    <w:rsid w:val="00463A83"/>
    <w:rsid w:val="00465BA1"/>
    <w:rsid w:val="0046680D"/>
    <w:rsid w:val="00473860"/>
    <w:rsid w:val="00480971"/>
    <w:rsid w:val="00480EE2"/>
    <w:rsid w:val="0048366C"/>
    <w:rsid w:val="00486883"/>
    <w:rsid w:val="00486B4D"/>
    <w:rsid w:val="00490873"/>
    <w:rsid w:val="004A3EF4"/>
    <w:rsid w:val="004C0512"/>
    <w:rsid w:val="004C1235"/>
    <w:rsid w:val="004D1FD7"/>
    <w:rsid w:val="004D695C"/>
    <w:rsid w:val="004D731E"/>
    <w:rsid w:val="004E037B"/>
    <w:rsid w:val="004E19E3"/>
    <w:rsid w:val="004E21A2"/>
    <w:rsid w:val="004E235B"/>
    <w:rsid w:val="004E3BF1"/>
    <w:rsid w:val="004F2846"/>
    <w:rsid w:val="004F5505"/>
    <w:rsid w:val="004F56C1"/>
    <w:rsid w:val="005039DD"/>
    <w:rsid w:val="00510828"/>
    <w:rsid w:val="00517A24"/>
    <w:rsid w:val="00517ABE"/>
    <w:rsid w:val="00520C7C"/>
    <w:rsid w:val="00522142"/>
    <w:rsid w:val="00524E21"/>
    <w:rsid w:val="00531D7B"/>
    <w:rsid w:val="00532046"/>
    <w:rsid w:val="005403A1"/>
    <w:rsid w:val="00541A62"/>
    <w:rsid w:val="00551919"/>
    <w:rsid w:val="005561FF"/>
    <w:rsid w:val="005574B0"/>
    <w:rsid w:val="005604D5"/>
    <w:rsid w:val="00562034"/>
    <w:rsid w:val="00564ADA"/>
    <w:rsid w:val="00567303"/>
    <w:rsid w:val="005764DF"/>
    <w:rsid w:val="005800BE"/>
    <w:rsid w:val="00581358"/>
    <w:rsid w:val="00583DE3"/>
    <w:rsid w:val="00587DE8"/>
    <w:rsid w:val="005917AE"/>
    <w:rsid w:val="00594BBD"/>
    <w:rsid w:val="00594C1D"/>
    <w:rsid w:val="005A209A"/>
    <w:rsid w:val="005A4DC6"/>
    <w:rsid w:val="005A7024"/>
    <w:rsid w:val="005A721C"/>
    <w:rsid w:val="005B0E3D"/>
    <w:rsid w:val="005B30CF"/>
    <w:rsid w:val="005B3404"/>
    <w:rsid w:val="005B668C"/>
    <w:rsid w:val="005B73B0"/>
    <w:rsid w:val="005C4DD0"/>
    <w:rsid w:val="005D0714"/>
    <w:rsid w:val="005D1A28"/>
    <w:rsid w:val="005D483A"/>
    <w:rsid w:val="005D5E38"/>
    <w:rsid w:val="005D7A94"/>
    <w:rsid w:val="005E2B2A"/>
    <w:rsid w:val="005F0DC4"/>
    <w:rsid w:val="005F18EB"/>
    <w:rsid w:val="005F2F32"/>
    <w:rsid w:val="005F5B90"/>
    <w:rsid w:val="005F792B"/>
    <w:rsid w:val="0060134F"/>
    <w:rsid w:val="00603DCA"/>
    <w:rsid w:val="006143DD"/>
    <w:rsid w:val="006150CA"/>
    <w:rsid w:val="0061522B"/>
    <w:rsid w:val="00620AD4"/>
    <w:rsid w:val="00625F60"/>
    <w:rsid w:val="00630C39"/>
    <w:rsid w:val="00643EE3"/>
    <w:rsid w:val="00645D1D"/>
    <w:rsid w:val="00646323"/>
    <w:rsid w:val="00650EDA"/>
    <w:rsid w:val="00652BDF"/>
    <w:rsid w:val="00653ADF"/>
    <w:rsid w:val="00653D5D"/>
    <w:rsid w:val="006579EF"/>
    <w:rsid w:val="00666ECD"/>
    <w:rsid w:val="00667D61"/>
    <w:rsid w:val="00671B59"/>
    <w:rsid w:val="00671D67"/>
    <w:rsid w:val="00675068"/>
    <w:rsid w:val="00680E2F"/>
    <w:rsid w:val="00681E7C"/>
    <w:rsid w:val="00686B91"/>
    <w:rsid w:val="0068707B"/>
    <w:rsid w:val="00695064"/>
    <w:rsid w:val="0069602E"/>
    <w:rsid w:val="0069726E"/>
    <w:rsid w:val="006974CC"/>
    <w:rsid w:val="006A2298"/>
    <w:rsid w:val="006A2843"/>
    <w:rsid w:val="006B00CE"/>
    <w:rsid w:val="006B44AD"/>
    <w:rsid w:val="006B4E0D"/>
    <w:rsid w:val="006C788C"/>
    <w:rsid w:val="006C7BE4"/>
    <w:rsid w:val="006D0EFA"/>
    <w:rsid w:val="006D600B"/>
    <w:rsid w:val="006D617A"/>
    <w:rsid w:val="006D712B"/>
    <w:rsid w:val="006D76C3"/>
    <w:rsid w:val="006D7EDF"/>
    <w:rsid w:val="006E0BDE"/>
    <w:rsid w:val="006E19FF"/>
    <w:rsid w:val="006E2DF8"/>
    <w:rsid w:val="006E53B8"/>
    <w:rsid w:val="006E6DC3"/>
    <w:rsid w:val="006F3EC4"/>
    <w:rsid w:val="006F5CCF"/>
    <w:rsid w:val="006F685E"/>
    <w:rsid w:val="006F7B3D"/>
    <w:rsid w:val="00702ADE"/>
    <w:rsid w:val="00706C2B"/>
    <w:rsid w:val="00711AAE"/>
    <w:rsid w:val="00712592"/>
    <w:rsid w:val="00717519"/>
    <w:rsid w:val="007214A9"/>
    <w:rsid w:val="0072263F"/>
    <w:rsid w:val="007247FA"/>
    <w:rsid w:val="007255FA"/>
    <w:rsid w:val="0072575F"/>
    <w:rsid w:val="00734EE1"/>
    <w:rsid w:val="0073759B"/>
    <w:rsid w:val="00740580"/>
    <w:rsid w:val="007414F0"/>
    <w:rsid w:val="00743B75"/>
    <w:rsid w:val="007461B5"/>
    <w:rsid w:val="00746E05"/>
    <w:rsid w:val="00746E6E"/>
    <w:rsid w:val="00753774"/>
    <w:rsid w:val="007539C1"/>
    <w:rsid w:val="00755E6B"/>
    <w:rsid w:val="007565D4"/>
    <w:rsid w:val="007577F1"/>
    <w:rsid w:val="00767134"/>
    <w:rsid w:val="00771794"/>
    <w:rsid w:val="00774D85"/>
    <w:rsid w:val="007820DC"/>
    <w:rsid w:val="00782F27"/>
    <w:rsid w:val="00784B4F"/>
    <w:rsid w:val="00784C1E"/>
    <w:rsid w:val="00785487"/>
    <w:rsid w:val="00786558"/>
    <w:rsid w:val="007926C1"/>
    <w:rsid w:val="00792FDE"/>
    <w:rsid w:val="00795E8A"/>
    <w:rsid w:val="007A3BC1"/>
    <w:rsid w:val="007A459B"/>
    <w:rsid w:val="007A6F54"/>
    <w:rsid w:val="007B0FCE"/>
    <w:rsid w:val="007B6D1F"/>
    <w:rsid w:val="007B7606"/>
    <w:rsid w:val="007B79B6"/>
    <w:rsid w:val="007C3264"/>
    <w:rsid w:val="007C3639"/>
    <w:rsid w:val="007C4235"/>
    <w:rsid w:val="007C4DB1"/>
    <w:rsid w:val="007C7D9C"/>
    <w:rsid w:val="007E0184"/>
    <w:rsid w:val="007E3514"/>
    <w:rsid w:val="007E55D5"/>
    <w:rsid w:val="007E5691"/>
    <w:rsid w:val="007E7720"/>
    <w:rsid w:val="007F07DA"/>
    <w:rsid w:val="007F3A88"/>
    <w:rsid w:val="007F4293"/>
    <w:rsid w:val="007F6927"/>
    <w:rsid w:val="00806BB0"/>
    <w:rsid w:val="008170B6"/>
    <w:rsid w:val="008178B5"/>
    <w:rsid w:val="008238A4"/>
    <w:rsid w:val="00826FB3"/>
    <w:rsid w:val="00832789"/>
    <w:rsid w:val="00832AB6"/>
    <w:rsid w:val="0083318C"/>
    <w:rsid w:val="00834506"/>
    <w:rsid w:val="008374D5"/>
    <w:rsid w:val="0084081A"/>
    <w:rsid w:val="00843DF2"/>
    <w:rsid w:val="008466CB"/>
    <w:rsid w:val="00846B37"/>
    <w:rsid w:val="00853B9F"/>
    <w:rsid w:val="00853FDC"/>
    <w:rsid w:val="0085527B"/>
    <w:rsid w:val="00855420"/>
    <w:rsid w:val="00863C9C"/>
    <w:rsid w:val="008671EF"/>
    <w:rsid w:val="00870F92"/>
    <w:rsid w:val="00873F86"/>
    <w:rsid w:val="00874527"/>
    <w:rsid w:val="008758B0"/>
    <w:rsid w:val="00876FA0"/>
    <w:rsid w:val="00877AFE"/>
    <w:rsid w:val="00882316"/>
    <w:rsid w:val="00884E29"/>
    <w:rsid w:val="0088602A"/>
    <w:rsid w:val="00887263"/>
    <w:rsid w:val="0089051B"/>
    <w:rsid w:val="00890AAC"/>
    <w:rsid w:val="00893BD0"/>
    <w:rsid w:val="008948E7"/>
    <w:rsid w:val="00897F8A"/>
    <w:rsid w:val="008A6D3C"/>
    <w:rsid w:val="008A71A8"/>
    <w:rsid w:val="008B29CB"/>
    <w:rsid w:val="008B31D9"/>
    <w:rsid w:val="008B47DB"/>
    <w:rsid w:val="008B51E6"/>
    <w:rsid w:val="008B53BD"/>
    <w:rsid w:val="008B6AEF"/>
    <w:rsid w:val="008C517B"/>
    <w:rsid w:val="008D7A62"/>
    <w:rsid w:val="008E1F13"/>
    <w:rsid w:val="008E26B4"/>
    <w:rsid w:val="008E2B38"/>
    <w:rsid w:val="008E2CB3"/>
    <w:rsid w:val="008E73F2"/>
    <w:rsid w:val="008F3105"/>
    <w:rsid w:val="008F4D3E"/>
    <w:rsid w:val="008F7B5C"/>
    <w:rsid w:val="00901280"/>
    <w:rsid w:val="00902D5E"/>
    <w:rsid w:val="00902D9B"/>
    <w:rsid w:val="00904BA3"/>
    <w:rsid w:val="00906784"/>
    <w:rsid w:val="00906791"/>
    <w:rsid w:val="00906F62"/>
    <w:rsid w:val="0091057B"/>
    <w:rsid w:val="00913C79"/>
    <w:rsid w:val="00921A51"/>
    <w:rsid w:val="00924249"/>
    <w:rsid w:val="00934BEA"/>
    <w:rsid w:val="0093611A"/>
    <w:rsid w:val="00940BC1"/>
    <w:rsid w:val="00950C8E"/>
    <w:rsid w:val="00953E40"/>
    <w:rsid w:val="00957408"/>
    <w:rsid w:val="00963AAA"/>
    <w:rsid w:val="0096608D"/>
    <w:rsid w:val="00970B43"/>
    <w:rsid w:val="00970C15"/>
    <w:rsid w:val="00974319"/>
    <w:rsid w:val="00975FFC"/>
    <w:rsid w:val="0098083A"/>
    <w:rsid w:val="0098153D"/>
    <w:rsid w:val="0098723E"/>
    <w:rsid w:val="00987B6C"/>
    <w:rsid w:val="009909DC"/>
    <w:rsid w:val="009929FD"/>
    <w:rsid w:val="009966BF"/>
    <w:rsid w:val="009A2D09"/>
    <w:rsid w:val="009A450B"/>
    <w:rsid w:val="009A6F42"/>
    <w:rsid w:val="009A7293"/>
    <w:rsid w:val="009B6B83"/>
    <w:rsid w:val="009B6C82"/>
    <w:rsid w:val="009B7FDD"/>
    <w:rsid w:val="009C5235"/>
    <w:rsid w:val="009D340E"/>
    <w:rsid w:val="009D654A"/>
    <w:rsid w:val="009D7F63"/>
    <w:rsid w:val="009E05F6"/>
    <w:rsid w:val="009E0DA1"/>
    <w:rsid w:val="009F3ED4"/>
    <w:rsid w:val="009F471A"/>
    <w:rsid w:val="009F7D79"/>
    <w:rsid w:val="00A040DB"/>
    <w:rsid w:val="00A05690"/>
    <w:rsid w:val="00A11488"/>
    <w:rsid w:val="00A11E86"/>
    <w:rsid w:val="00A147C2"/>
    <w:rsid w:val="00A1654A"/>
    <w:rsid w:val="00A23900"/>
    <w:rsid w:val="00A25708"/>
    <w:rsid w:val="00A262A1"/>
    <w:rsid w:val="00A267BB"/>
    <w:rsid w:val="00A26E61"/>
    <w:rsid w:val="00A273F6"/>
    <w:rsid w:val="00A307EE"/>
    <w:rsid w:val="00A31094"/>
    <w:rsid w:val="00A33D00"/>
    <w:rsid w:val="00A35011"/>
    <w:rsid w:val="00A37490"/>
    <w:rsid w:val="00A4119B"/>
    <w:rsid w:val="00A419F6"/>
    <w:rsid w:val="00A44E97"/>
    <w:rsid w:val="00A452E3"/>
    <w:rsid w:val="00A50624"/>
    <w:rsid w:val="00A518F7"/>
    <w:rsid w:val="00A520FF"/>
    <w:rsid w:val="00A53142"/>
    <w:rsid w:val="00A53321"/>
    <w:rsid w:val="00A569F4"/>
    <w:rsid w:val="00A57CBC"/>
    <w:rsid w:val="00A60A59"/>
    <w:rsid w:val="00A666E1"/>
    <w:rsid w:val="00A67C35"/>
    <w:rsid w:val="00A71A96"/>
    <w:rsid w:val="00A726CF"/>
    <w:rsid w:val="00A73F24"/>
    <w:rsid w:val="00A74283"/>
    <w:rsid w:val="00A74811"/>
    <w:rsid w:val="00A76048"/>
    <w:rsid w:val="00A76520"/>
    <w:rsid w:val="00A80038"/>
    <w:rsid w:val="00A80827"/>
    <w:rsid w:val="00A83129"/>
    <w:rsid w:val="00A833F6"/>
    <w:rsid w:val="00A85DA6"/>
    <w:rsid w:val="00A91EEC"/>
    <w:rsid w:val="00A92A31"/>
    <w:rsid w:val="00A92AC7"/>
    <w:rsid w:val="00A9534E"/>
    <w:rsid w:val="00A9559B"/>
    <w:rsid w:val="00A96BFD"/>
    <w:rsid w:val="00A977C5"/>
    <w:rsid w:val="00AA200A"/>
    <w:rsid w:val="00AA23DF"/>
    <w:rsid w:val="00AA2FA9"/>
    <w:rsid w:val="00AA3845"/>
    <w:rsid w:val="00AA6FB5"/>
    <w:rsid w:val="00AB494F"/>
    <w:rsid w:val="00AB55CB"/>
    <w:rsid w:val="00AB7F5C"/>
    <w:rsid w:val="00AC4CB9"/>
    <w:rsid w:val="00AD1E12"/>
    <w:rsid w:val="00AD66BD"/>
    <w:rsid w:val="00AD6C40"/>
    <w:rsid w:val="00AE0513"/>
    <w:rsid w:val="00AE1386"/>
    <w:rsid w:val="00AE1D1D"/>
    <w:rsid w:val="00AE3260"/>
    <w:rsid w:val="00AE5E50"/>
    <w:rsid w:val="00AE6B61"/>
    <w:rsid w:val="00AF027F"/>
    <w:rsid w:val="00AF24D7"/>
    <w:rsid w:val="00AF329F"/>
    <w:rsid w:val="00AF5364"/>
    <w:rsid w:val="00B00182"/>
    <w:rsid w:val="00B02C94"/>
    <w:rsid w:val="00B043B0"/>
    <w:rsid w:val="00B15DEB"/>
    <w:rsid w:val="00B21F8F"/>
    <w:rsid w:val="00B22780"/>
    <w:rsid w:val="00B23529"/>
    <w:rsid w:val="00B250AB"/>
    <w:rsid w:val="00B2621D"/>
    <w:rsid w:val="00B30B40"/>
    <w:rsid w:val="00B31C82"/>
    <w:rsid w:val="00B34E81"/>
    <w:rsid w:val="00B365D6"/>
    <w:rsid w:val="00B367A2"/>
    <w:rsid w:val="00B43977"/>
    <w:rsid w:val="00B50A65"/>
    <w:rsid w:val="00B515A1"/>
    <w:rsid w:val="00B51EFF"/>
    <w:rsid w:val="00B543CC"/>
    <w:rsid w:val="00B568F2"/>
    <w:rsid w:val="00B6116C"/>
    <w:rsid w:val="00B642A2"/>
    <w:rsid w:val="00B6489E"/>
    <w:rsid w:val="00B649C0"/>
    <w:rsid w:val="00B66007"/>
    <w:rsid w:val="00B6792B"/>
    <w:rsid w:val="00B67F3E"/>
    <w:rsid w:val="00B72576"/>
    <w:rsid w:val="00B760AF"/>
    <w:rsid w:val="00B80BEB"/>
    <w:rsid w:val="00B81A64"/>
    <w:rsid w:val="00B821D8"/>
    <w:rsid w:val="00B8230E"/>
    <w:rsid w:val="00B83FCD"/>
    <w:rsid w:val="00B867E0"/>
    <w:rsid w:val="00B86D0A"/>
    <w:rsid w:val="00B87A3A"/>
    <w:rsid w:val="00B87E46"/>
    <w:rsid w:val="00B90B96"/>
    <w:rsid w:val="00BA2BFF"/>
    <w:rsid w:val="00BA62F3"/>
    <w:rsid w:val="00BA65BB"/>
    <w:rsid w:val="00BA6C0A"/>
    <w:rsid w:val="00BA7EE1"/>
    <w:rsid w:val="00BB0D70"/>
    <w:rsid w:val="00BB1736"/>
    <w:rsid w:val="00BB424C"/>
    <w:rsid w:val="00BB66A7"/>
    <w:rsid w:val="00BC0883"/>
    <w:rsid w:val="00BC179E"/>
    <w:rsid w:val="00BC480D"/>
    <w:rsid w:val="00BC4DF1"/>
    <w:rsid w:val="00BC6568"/>
    <w:rsid w:val="00BC6B4F"/>
    <w:rsid w:val="00BD01AA"/>
    <w:rsid w:val="00BD2C85"/>
    <w:rsid w:val="00BD4EEF"/>
    <w:rsid w:val="00BE17E7"/>
    <w:rsid w:val="00BE1F09"/>
    <w:rsid w:val="00BE7928"/>
    <w:rsid w:val="00BF2755"/>
    <w:rsid w:val="00BF4960"/>
    <w:rsid w:val="00C01492"/>
    <w:rsid w:val="00C02DF2"/>
    <w:rsid w:val="00C04DE1"/>
    <w:rsid w:val="00C074FC"/>
    <w:rsid w:val="00C10DD4"/>
    <w:rsid w:val="00C1223B"/>
    <w:rsid w:val="00C13001"/>
    <w:rsid w:val="00C26278"/>
    <w:rsid w:val="00C32FB2"/>
    <w:rsid w:val="00C343D3"/>
    <w:rsid w:val="00C358B7"/>
    <w:rsid w:val="00C42168"/>
    <w:rsid w:val="00C4229C"/>
    <w:rsid w:val="00C43885"/>
    <w:rsid w:val="00C46A08"/>
    <w:rsid w:val="00C512D1"/>
    <w:rsid w:val="00C54F71"/>
    <w:rsid w:val="00C55C4D"/>
    <w:rsid w:val="00C5607C"/>
    <w:rsid w:val="00C57673"/>
    <w:rsid w:val="00C603CD"/>
    <w:rsid w:val="00C60968"/>
    <w:rsid w:val="00C62C0B"/>
    <w:rsid w:val="00C66088"/>
    <w:rsid w:val="00C72A06"/>
    <w:rsid w:val="00C74139"/>
    <w:rsid w:val="00C9044B"/>
    <w:rsid w:val="00C9143B"/>
    <w:rsid w:val="00C929D4"/>
    <w:rsid w:val="00C92D17"/>
    <w:rsid w:val="00C97137"/>
    <w:rsid w:val="00C97F9A"/>
    <w:rsid w:val="00CA1319"/>
    <w:rsid w:val="00CA1995"/>
    <w:rsid w:val="00CA2E59"/>
    <w:rsid w:val="00CA6B26"/>
    <w:rsid w:val="00CB061C"/>
    <w:rsid w:val="00CB2FAE"/>
    <w:rsid w:val="00CC0545"/>
    <w:rsid w:val="00CC7790"/>
    <w:rsid w:val="00CC7B9B"/>
    <w:rsid w:val="00CE2053"/>
    <w:rsid w:val="00CE36E7"/>
    <w:rsid w:val="00CE395C"/>
    <w:rsid w:val="00CE4A29"/>
    <w:rsid w:val="00CE56C4"/>
    <w:rsid w:val="00CF296C"/>
    <w:rsid w:val="00CF2A6F"/>
    <w:rsid w:val="00D20D51"/>
    <w:rsid w:val="00D227BE"/>
    <w:rsid w:val="00D25158"/>
    <w:rsid w:val="00D252C9"/>
    <w:rsid w:val="00D27A7B"/>
    <w:rsid w:val="00D30EF1"/>
    <w:rsid w:val="00D331E4"/>
    <w:rsid w:val="00D339E2"/>
    <w:rsid w:val="00D40960"/>
    <w:rsid w:val="00D44A12"/>
    <w:rsid w:val="00D4585A"/>
    <w:rsid w:val="00D6354B"/>
    <w:rsid w:val="00D66031"/>
    <w:rsid w:val="00D67695"/>
    <w:rsid w:val="00D7253D"/>
    <w:rsid w:val="00D812C7"/>
    <w:rsid w:val="00D855EC"/>
    <w:rsid w:val="00D865D3"/>
    <w:rsid w:val="00D9339E"/>
    <w:rsid w:val="00D942C2"/>
    <w:rsid w:val="00D95DF2"/>
    <w:rsid w:val="00DA5634"/>
    <w:rsid w:val="00DA6950"/>
    <w:rsid w:val="00DB09AE"/>
    <w:rsid w:val="00DB644B"/>
    <w:rsid w:val="00DC1258"/>
    <w:rsid w:val="00DC3E46"/>
    <w:rsid w:val="00DD14EE"/>
    <w:rsid w:val="00DD463E"/>
    <w:rsid w:val="00DD664E"/>
    <w:rsid w:val="00DD7971"/>
    <w:rsid w:val="00DE19E5"/>
    <w:rsid w:val="00DE6C5C"/>
    <w:rsid w:val="00DE6CF4"/>
    <w:rsid w:val="00DE7825"/>
    <w:rsid w:val="00DF2C04"/>
    <w:rsid w:val="00DF2DF7"/>
    <w:rsid w:val="00DF7BD2"/>
    <w:rsid w:val="00E03FC2"/>
    <w:rsid w:val="00E0527B"/>
    <w:rsid w:val="00E0768A"/>
    <w:rsid w:val="00E10851"/>
    <w:rsid w:val="00E12E4E"/>
    <w:rsid w:val="00E15664"/>
    <w:rsid w:val="00E16D2A"/>
    <w:rsid w:val="00E20420"/>
    <w:rsid w:val="00E2184F"/>
    <w:rsid w:val="00E218A8"/>
    <w:rsid w:val="00E24776"/>
    <w:rsid w:val="00E2614F"/>
    <w:rsid w:val="00E27EC9"/>
    <w:rsid w:val="00E31B4D"/>
    <w:rsid w:val="00E33F20"/>
    <w:rsid w:val="00E378AF"/>
    <w:rsid w:val="00E45DCC"/>
    <w:rsid w:val="00E4771B"/>
    <w:rsid w:val="00E55890"/>
    <w:rsid w:val="00E562E4"/>
    <w:rsid w:val="00E5650A"/>
    <w:rsid w:val="00E56A4F"/>
    <w:rsid w:val="00E64C7B"/>
    <w:rsid w:val="00E70DF5"/>
    <w:rsid w:val="00E70DFF"/>
    <w:rsid w:val="00E73FE7"/>
    <w:rsid w:val="00E80DCD"/>
    <w:rsid w:val="00E828ED"/>
    <w:rsid w:val="00E873BE"/>
    <w:rsid w:val="00E87D31"/>
    <w:rsid w:val="00E9079B"/>
    <w:rsid w:val="00E907FE"/>
    <w:rsid w:val="00E91539"/>
    <w:rsid w:val="00EA237D"/>
    <w:rsid w:val="00EA328C"/>
    <w:rsid w:val="00EA75EC"/>
    <w:rsid w:val="00EB09BC"/>
    <w:rsid w:val="00EB2657"/>
    <w:rsid w:val="00EB7626"/>
    <w:rsid w:val="00EC0639"/>
    <w:rsid w:val="00EC101C"/>
    <w:rsid w:val="00EC514D"/>
    <w:rsid w:val="00ED08DD"/>
    <w:rsid w:val="00EE57BE"/>
    <w:rsid w:val="00EE6784"/>
    <w:rsid w:val="00EF0380"/>
    <w:rsid w:val="00EF223A"/>
    <w:rsid w:val="00EF25D8"/>
    <w:rsid w:val="00EF6441"/>
    <w:rsid w:val="00EF679E"/>
    <w:rsid w:val="00EF6CD4"/>
    <w:rsid w:val="00EF7D6D"/>
    <w:rsid w:val="00F00DAC"/>
    <w:rsid w:val="00F0189A"/>
    <w:rsid w:val="00F024B5"/>
    <w:rsid w:val="00F02521"/>
    <w:rsid w:val="00F0292A"/>
    <w:rsid w:val="00F032D9"/>
    <w:rsid w:val="00F103D4"/>
    <w:rsid w:val="00F1540D"/>
    <w:rsid w:val="00F228F7"/>
    <w:rsid w:val="00F26C5F"/>
    <w:rsid w:val="00F30649"/>
    <w:rsid w:val="00F344E0"/>
    <w:rsid w:val="00F40E85"/>
    <w:rsid w:val="00F417EA"/>
    <w:rsid w:val="00F523C9"/>
    <w:rsid w:val="00F52B00"/>
    <w:rsid w:val="00F54E30"/>
    <w:rsid w:val="00F576B7"/>
    <w:rsid w:val="00F6242B"/>
    <w:rsid w:val="00F64042"/>
    <w:rsid w:val="00F642FE"/>
    <w:rsid w:val="00F6539C"/>
    <w:rsid w:val="00F71BB9"/>
    <w:rsid w:val="00F726DE"/>
    <w:rsid w:val="00F751FA"/>
    <w:rsid w:val="00F76F66"/>
    <w:rsid w:val="00F905D0"/>
    <w:rsid w:val="00F92752"/>
    <w:rsid w:val="00F932AE"/>
    <w:rsid w:val="00F93769"/>
    <w:rsid w:val="00FA0D6F"/>
    <w:rsid w:val="00FA0D88"/>
    <w:rsid w:val="00FA2854"/>
    <w:rsid w:val="00FA2D7A"/>
    <w:rsid w:val="00FA49FE"/>
    <w:rsid w:val="00FA51C5"/>
    <w:rsid w:val="00FA5358"/>
    <w:rsid w:val="00FA751D"/>
    <w:rsid w:val="00FB65E0"/>
    <w:rsid w:val="00FC203C"/>
    <w:rsid w:val="00FC504B"/>
    <w:rsid w:val="00FC54D9"/>
    <w:rsid w:val="00FC7F6B"/>
    <w:rsid w:val="00FD1B95"/>
    <w:rsid w:val="00FD241A"/>
    <w:rsid w:val="00FD283F"/>
    <w:rsid w:val="00FD478E"/>
    <w:rsid w:val="00FD6F2B"/>
    <w:rsid w:val="00FD7CB5"/>
    <w:rsid w:val="00FE012F"/>
    <w:rsid w:val="00FE016F"/>
    <w:rsid w:val="00FE1137"/>
    <w:rsid w:val="00FE3240"/>
    <w:rsid w:val="00FE4135"/>
    <w:rsid w:val="00FE76BE"/>
    <w:rsid w:val="00FF0A4C"/>
    <w:rsid w:val="00FF2E4C"/>
    <w:rsid w:val="00FF2F91"/>
    <w:rsid w:val="041674B2"/>
    <w:rsid w:val="087DD756"/>
    <w:rsid w:val="0A250E06"/>
    <w:rsid w:val="0A97E134"/>
    <w:rsid w:val="0E36C251"/>
    <w:rsid w:val="0FE46AA8"/>
    <w:rsid w:val="12BB3B1F"/>
    <w:rsid w:val="18DC7E20"/>
    <w:rsid w:val="21C09CE5"/>
    <w:rsid w:val="25D034DF"/>
    <w:rsid w:val="2B73326C"/>
    <w:rsid w:val="2BA8EBD7"/>
    <w:rsid w:val="2F5FE62B"/>
    <w:rsid w:val="3A614460"/>
    <w:rsid w:val="3CDF21AE"/>
    <w:rsid w:val="3FFC7D66"/>
    <w:rsid w:val="3FFF2595"/>
    <w:rsid w:val="40A1D393"/>
    <w:rsid w:val="4705A9C3"/>
    <w:rsid w:val="4A0F1466"/>
    <w:rsid w:val="4CC42A9F"/>
    <w:rsid w:val="4EB6A8C9"/>
    <w:rsid w:val="4F112EB9"/>
    <w:rsid w:val="5390518C"/>
    <w:rsid w:val="5647FFDB"/>
    <w:rsid w:val="566DD004"/>
    <w:rsid w:val="59137907"/>
    <w:rsid w:val="599DA8D7"/>
    <w:rsid w:val="5A2CFA0B"/>
    <w:rsid w:val="61357671"/>
    <w:rsid w:val="63F94386"/>
    <w:rsid w:val="6A97CD5F"/>
    <w:rsid w:val="6B862C6A"/>
    <w:rsid w:val="7518BF29"/>
    <w:rsid w:val="7D4992CB"/>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2E5DB"/>
  <w15:chartTrackingRefBased/>
  <w15:docId w15:val="{3DF2EEFD-78C4-4618-8CE9-55E3F81D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784"/>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05690"/>
    <w:rPr>
      <w:rFonts w:ascii="Arial Bold" w:eastAsiaTheme="minorEastAsia" w:hAnsi="Arial Bold" w:cstheme="minorBidi"/>
      <w:b/>
      <w:color w:val="4D1F40"/>
      <w:sz w:val="48"/>
      <w:szCs w:val="22"/>
    </w:rPr>
  </w:style>
  <w:style w:type="character" w:customStyle="1" w:styleId="Heading1Char">
    <w:name w:val="Heading 1 Char"/>
    <w:basedOn w:val="DefaultParagraphFont"/>
    <w:link w:val="Heading1"/>
    <w:uiPriority w:val="1"/>
    <w:rsid w:val="00771794"/>
    <w:rPr>
      <w:rFonts w:eastAsiaTheme="majorEastAsia" w:cstheme="majorBidi"/>
      <w:b/>
      <w:color w:val="332B5E" w:themeColor="text2"/>
      <w:sz w:val="36"/>
      <w:szCs w:val="32"/>
      <w:lang w:val="en-US"/>
    </w:rPr>
  </w:style>
  <w:style w:type="character" w:customStyle="1" w:styleId="Heading2Char">
    <w:name w:val="Heading 2 Char"/>
    <w:basedOn w:val="DefaultParagraphFont"/>
    <w:link w:val="Heading2"/>
    <w:uiPriority w:val="1"/>
    <w:rsid w:val="00771794"/>
    <w:rPr>
      <w:rFonts w:eastAsiaTheme="majorEastAsia" w:cstheme="majorBidi"/>
      <w:b/>
      <w:color w:val="332B5E" w:themeColor="text2"/>
      <w:sz w:val="32"/>
      <w:szCs w:val="26"/>
      <w:lang w:val="en-US"/>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4"/>
      </w:numPr>
      <w:spacing w:before="80" w:after="80"/>
      <w:ind w:left="714" w:hanging="357"/>
    </w:pPr>
  </w:style>
  <w:style w:type="paragraph" w:styleId="ListNumber2">
    <w:name w:val="List Number 2"/>
    <w:basedOn w:val="ListNumber"/>
    <w:uiPriority w:val="99"/>
    <w:rsid w:val="00A05690"/>
    <w:pPr>
      <w:numPr>
        <w:ilvl w:val="1"/>
        <w:numId w:val="9"/>
      </w:numPr>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semiHidden/>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semiHidden/>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rPr>
      <w:sz w:val="8"/>
    </w:rPr>
  </w:style>
  <w:style w:type="character" w:customStyle="1" w:styleId="Importantword">
    <w:name w:val="Important word"/>
    <w:basedOn w:val="DefaultParagraphFont"/>
    <w:uiPriority w:val="4"/>
    <w:qFormat/>
    <w:rsid w:val="00771794"/>
    <w:rPr>
      <w:bdr w:val="single" w:sz="12" w:space="0" w:color="B23F46" w:themeColor="accent5"/>
    </w:rPr>
  </w:style>
  <w:style w:type="paragraph" w:customStyle="1" w:styleId="Importantpara">
    <w:name w:val="Important para"/>
    <w:basedOn w:val="Normal"/>
    <w:uiPriority w:val="4"/>
    <w:qFormat/>
    <w:rsid w:val="00771794"/>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E15664"/>
    <w:pPr>
      <w:pageBreakBefore/>
      <w:numPr>
        <w:numId w:val="2"/>
      </w:numPr>
      <w:ind w:left="1843" w:hanging="1843"/>
    </w:pPr>
  </w:style>
  <w:style w:type="paragraph" w:customStyle="1" w:styleId="Notforcontentsheading2">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9"/>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customStyle="1" w:styleId="Heading6Char">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customStyle="1" w:styleId="Heading7Char">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customStyle="1" w:styleId="Heading8Char">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625F60"/>
    <w:rPr>
      <w:rFonts w:cs="Times New Roman (Body CS)"/>
      <w:b w:val="0"/>
      <w:spacing w:val="0"/>
      <w:sz w:val="40"/>
    </w:rPr>
  </w:style>
  <w:style w:type="paragraph" w:customStyle="1" w:styleId="Numheadinglvl1">
    <w:name w:val="Num heading lvl 1"/>
    <w:basedOn w:val="Heading1"/>
    <w:next w:val="Normal"/>
    <w:uiPriority w:val="5"/>
    <w:semiHidden/>
    <w:qFormat/>
    <w:rsid w:val="008170B6"/>
    <w:pPr>
      <w:numPr>
        <w:numId w:val="3"/>
      </w:numPr>
    </w:pPr>
  </w:style>
  <w:style w:type="paragraph" w:customStyle="1" w:styleId="Numheadinglvl2">
    <w:name w:val="Num heading lvl 2"/>
    <w:basedOn w:val="Heading2"/>
    <w:next w:val="Normal"/>
    <w:uiPriority w:val="5"/>
    <w:qFormat/>
    <w:rsid w:val="009D654A"/>
    <w:pPr>
      <w:numPr>
        <w:ilvl w:val="1"/>
        <w:numId w:val="3"/>
      </w:numPr>
    </w:pPr>
  </w:style>
  <w:style w:type="paragraph" w:customStyle="1" w:styleId="Numheadinglvl3">
    <w:name w:val="Num heading lvl 3"/>
    <w:basedOn w:val="Heading3"/>
    <w:next w:val="Normal"/>
    <w:uiPriority w:val="5"/>
    <w:qFormat/>
    <w:rsid w:val="006F5CCF"/>
    <w:pPr>
      <w:numPr>
        <w:ilvl w:val="2"/>
        <w:numId w:val="3"/>
      </w:numPr>
    </w:pPr>
  </w:style>
  <w:style w:type="paragraph" w:customStyle="1" w:styleId="Numheadinglvl4">
    <w:name w:val="Num heading lvl 4"/>
    <w:basedOn w:val="Heading4"/>
    <w:next w:val="Normal"/>
    <w:uiPriority w:val="5"/>
    <w:qFormat/>
    <w:rsid w:val="006F5CCF"/>
    <w:pPr>
      <w:numPr>
        <w:ilvl w:val="3"/>
        <w:numId w:val="3"/>
      </w:numPr>
    </w:pPr>
  </w:style>
  <w:style w:type="paragraph" w:styleId="ListParagraph">
    <w:name w:val="List Paragraph"/>
    <w:basedOn w:val="Normal"/>
    <w:uiPriority w:val="34"/>
    <w:semiHidden/>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5039DD"/>
    <w:pPr>
      <w:numPr>
        <w:numId w:val="5"/>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BB66A7"/>
    <w:pPr>
      <w:spacing w:before="40" w:after="40"/>
    </w:pPr>
    <w:rPr>
      <w:sz w:val="20"/>
    </w:rPr>
  </w:style>
  <w:style w:type="paragraph" w:customStyle="1" w:styleId="Tablenumber">
    <w:name w:val="Table number"/>
    <w:basedOn w:val="Tablebullet"/>
    <w:uiPriority w:val="3"/>
    <w:qFormat/>
    <w:rsid w:val="005039DD"/>
    <w:pPr>
      <w:numPr>
        <w:numId w:val="6"/>
      </w:numPr>
    </w:pPr>
  </w:style>
  <w:style w:type="paragraph" w:customStyle="1" w:styleId="Tablenumber2">
    <w:name w:val="Table number 2"/>
    <w:basedOn w:val="Tablenumber"/>
    <w:uiPriority w:val="3"/>
    <w:qFormat/>
    <w:rsid w:val="005039DD"/>
    <w:pPr>
      <w:numPr>
        <w:ilvl w:val="1"/>
      </w:numPr>
    </w:pPr>
  </w:style>
  <w:style w:type="paragraph" w:styleId="BodyText">
    <w:name w:val="Body Text"/>
    <w:basedOn w:val="Normal"/>
    <w:link w:val="BodyTextChar"/>
    <w:uiPriority w:val="1"/>
    <w:qFormat/>
    <w:rsid w:val="00E12E4E"/>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E12E4E"/>
    <w:rPr>
      <w:sz w:val="22"/>
      <w:lang w:val="mi-NZ"/>
    </w:rPr>
  </w:style>
  <w:style w:type="paragraph" w:customStyle="1" w:styleId="H2">
    <w:name w:val="H2"/>
    <w:basedOn w:val="Normal"/>
    <w:autoRedefine/>
    <w:uiPriority w:val="99"/>
    <w:rsid w:val="001F4E75"/>
    <w:pPr>
      <w:widowControl/>
      <w:pBdr>
        <w:bottom w:val="single" w:sz="18" w:space="3" w:color="4FD3A1" w:themeColor="accent1"/>
      </w:pBdr>
      <w:suppressAutoHyphens/>
      <w:adjustRightInd w:val="0"/>
      <w:spacing w:before="240" w:after="283" w:line="288" w:lineRule="auto"/>
      <w:textAlignment w:val="center"/>
    </w:pPr>
    <w:rPr>
      <w:rFonts w:eastAsiaTheme="minorHAnsi"/>
      <w:b/>
      <w:bCs/>
      <w:color w:val="332B5E" w:themeColor="text2"/>
      <w:spacing w:val="-3"/>
      <w:sz w:val="24"/>
      <w:szCs w:val="24"/>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C57673"/>
    <w:pPr>
      <w:pBdr>
        <w:top w:val="single" w:sz="18" w:space="9" w:color="4FD3A1" w:themeColor="accent1"/>
        <w:bottom w:val="none" w:sz="0" w:space="0" w:color="auto"/>
      </w:pBdr>
    </w:pPr>
    <w:rPr>
      <w:bCs w:val="0"/>
      <w:sz w:val="22"/>
    </w:rPr>
  </w:style>
  <w:style w:type="paragraph" w:customStyle="1" w:styleId="ListNumbercolourblock">
    <w:name w:val="List Number colour block"/>
    <w:basedOn w:val="ListNumber"/>
    <w:qFormat/>
    <w:rsid w:val="00876FA0"/>
    <w:pPr>
      <w:shd w:val="clear" w:color="auto" w:fill="F5F5F5"/>
    </w:pPr>
    <w:rPr>
      <w:b/>
    </w:rPr>
  </w:style>
  <w:style w:type="numbering" w:customStyle="1" w:styleId="CurrentList1">
    <w:name w:val="Current List1"/>
    <w:uiPriority w:val="99"/>
    <w:rsid w:val="007E55D5"/>
    <w:pPr>
      <w:numPr>
        <w:numId w:val="7"/>
      </w:numPr>
    </w:pPr>
  </w:style>
  <w:style w:type="paragraph" w:customStyle="1" w:styleId="Listrestartnumbercolourblock">
    <w:name w:val="List restart number colour block"/>
    <w:basedOn w:val="ListNumbercolourblock"/>
    <w:qFormat/>
    <w:rsid w:val="007E55D5"/>
    <w:pPr>
      <w:numPr>
        <w:numId w:val="9"/>
      </w:numPr>
    </w:pPr>
  </w:style>
  <w:style w:type="numbering" w:customStyle="1" w:styleId="CurrentList2">
    <w:name w:val="Current List2"/>
    <w:uiPriority w:val="99"/>
    <w:rsid w:val="007E55D5"/>
    <w:pPr>
      <w:numPr>
        <w:numId w:val="8"/>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3B38A1"/>
    <w:pPr>
      <w:spacing w:before="1080"/>
    </w:pPr>
    <w:rPr>
      <w:b w:val="0"/>
      <w:bCs/>
      <w:sz w:val="24"/>
      <w:szCs w:val="24"/>
    </w:rPr>
  </w:style>
  <w:style w:type="paragraph" w:customStyle="1" w:styleId="Intropar">
    <w:name w:val="Intro par"/>
    <w:basedOn w:val="Normal"/>
    <w:next w:val="Normal"/>
    <w:autoRedefine/>
    <w:qFormat/>
    <w:rsid w:val="00EE6784"/>
    <w:pPr>
      <w:pBdr>
        <w:top w:val="single" w:sz="24" w:space="8" w:color="4FD3A1" w:themeColor="accent1"/>
        <w:bottom w:val="single" w:sz="24" w:space="8" w:color="4FD3A1" w:themeColor="accent1"/>
      </w:pBdr>
      <w:spacing w:after="240" w:line="271" w:lineRule="auto"/>
      <w:ind w:right="17"/>
    </w:pPr>
    <w:rPr>
      <w:b/>
      <w:bCs/>
      <w:noProof/>
      <w:color w:val="332B5E" w:themeColor="text2"/>
      <w:sz w:val="26"/>
      <w:szCs w:val="26"/>
    </w:rPr>
  </w:style>
  <w:style w:type="paragraph" w:styleId="NormalWeb">
    <w:name w:val="Normal (Web)"/>
    <w:basedOn w:val="Normal"/>
    <w:uiPriority w:val="99"/>
    <w:semiHidden/>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490873"/>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paragraph" w:customStyle="1" w:styleId="ContentsHeading">
    <w:name w:val="Contents_Heading"/>
    <w:basedOn w:val="Normal"/>
    <w:rsid w:val="00361DE6"/>
    <w:pPr>
      <w:widowControl/>
      <w:autoSpaceDE/>
      <w:autoSpaceDN/>
      <w:spacing w:after="840" w:line="240" w:lineRule="auto"/>
    </w:pPr>
    <w:rPr>
      <w:rFonts w:eastAsiaTheme="minorHAnsi" w:cs="Times New Roman"/>
      <w:b/>
      <w:color w:val="2A6EBB"/>
      <w:sz w:val="44"/>
      <w:szCs w:val="44"/>
      <w:lang w:val="en-NZ"/>
    </w:rPr>
  </w:style>
  <w:style w:type="character" w:customStyle="1" w:styleId="normaltextrun">
    <w:name w:val="normaltextrun"/>
    <w:basedOn w:val="DefaultParagraphFont"/>
    <w:rsid w:val="00361DE6"/>
  </w:style>
  <w:style w:type="character" w:customStyle="1" w:styleId="eop">
    <w:name w:val="eop"/>
    <w:basedOn w:val="DefaultParagraphFont"/>
    <w:rsid w:val="00361DE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Arial" w:cs="Arial"/>
      <w:sz w:val="20"/>
      <w:szCs w:val="20"/>
      <w:lang w:val="en-GB"/>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4705A9C3"/>
    <w:rPr>
      <w:color w:val="666666"/>
    </w:rPr>
  </w:style>
  <w:style w:type="paragraph" w:styleId="CommentSubject">
    <w:name w:val="annotation subject"/>
    <w:basedOn w:val="CommentText"/>
    <w:next w:val="CommentText"/>
    <w:link w:val="CommentSubjectChar"/>
    <w:uiPriority w:val="99"/>
    <w:semiHidden/>
    <w:unhideWhenUsed/>
    <w:rsid w:val="007A3BC1"/>
    <w:rPr>
      <w:b/>
      <w:bCs/>
    </w:rPr>
  </w:style>
  <w:style w:type="character" w:customStyle="1" w:styleId="CommentSubjectChar">
    <w:name w:val="Comment Subject Char"/>
    <w:basedOn w:val="CommentTextChar"/>
    <w:link w:val="CommentSubject"/>
    <w:uiPriority w:val="99"/>
    <w:semiHidden/>
    <w:rsid w:val="007A3BC1"/>
    <w:rPr>
      <w:rFonts w:eastAsia="Arial" w:cs="Arial"/>
      <w:b/>
      <w:bCs/>
      <w:sz w:val="20"/>
      <w:szCs w:val="20"/>
      <w:lang w:val="en-GB"/>
    </w:rPr>
  </w:style>
  <w:style w:type="character" w:styleId="Mention">
    <w:name w:val="Mention"/>
    <w:basedOn w:val="DefaultParagraphFont"/>
    <w:uiPriority w:val="99"/>
    <w:unhideWhenUsed/>
    <w:rsid w:val="00FC54D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70312">
      <w:bodyDiv w:val="1"/>
      <w:marLeft w:val="0"/>
      <w:marRight w:val="0"/>
      <w:marTop w:val="0"/>
      <w:marBottom w:val="0"/>
      <w:divBdr>
        <w:top w:val="none" w:sz="0" w:space="0" w:color="auto"/>
        <w:left w:val="none" w:sz="0" w:space="0" w:color="auto"/>
        <w:bottom w:val="none" w:sz="0" w:space="0" w:color="auto"/>
        <w:right w:val="none" w:sz="0" w:space="0" w:color="auto"/>
      </w:divBdr>
      <w:divsChild>
        <w:div w:id="31922882">
          <w:marLeft w:val="0"/>
          <w:marRight w:val="0"/>
          <w:marTop w:val="0"/>
          <w:marBottom w:val="0"/>
          <w:divBdr>
            <w:top w:val="none" w:sz="0" w:space="0" w:color="auto"/>
            <w:left w:val="none" w:sz="0" w:space="0" w:color="auto"/>
            <w:bottom w:val="none" w:sz="0" w:space="0" w:color="auto"/>
            <w:right w:val="none" w:sz="0" w:space="0" w:color="auto"/>
          </w:divBdr>
          <w:divsChild>
            <w:div w:id="950237064">
              <w:marLeft w:val="0"/>
              <w:marRight w:val="0"/>
              <w:marTop w:val="0"/>
              <w:marBottom w:val="0"/>
              <w:divBdr>
                <w:top w:val="none" w:sz="0" w:space="0" w:color="auto"/>
                <w:left w:val="none" w:sz="0" w:space="0" w:color="auto"/>
                <w:bottom w:val="none" w:sz="0" w:space="0" w:color="auto"/>
                <w:right w:val="none" w:sz="0" w:space="0" w:color="auto"/>
              </w:divBdr>
            </w:div>
            <w:div w:id="1267881402">
              <w:marLeft w:val="0"/>
              <w:marRight w:val="0"/>
              <w:marTop w:val="0"/>
              <w:marBottom w:val="0"/>
              <w:divBdr>
                <w:top w:val="none" w:sz="0" w:space="0" w:color="auto"/>
                <w:left w:val="none" w:sz="0" w:space="0" w:color="auto"/>
                <w:bottom w:val="none" w:sz="0" w:space="0" w:color="auto"/>
                <w:right w:val="none" w:sz="0" w:space="0" w:color="auto"/>
              </w:divBdr>
            </w:div>
            <w:div w:id="1330866630">
              <w:marLeft w:val="0"/>
              <w:marRight w:val="0"/>
              <w:marTop w:val="0"/>
              <w:marBottom w:val="0"/>
              <w:divBdr>
                <w:top w:val="none" w:sz="0" w:space="0" w:color="auto"/>
                <w:left w:val="none" w:sz="0" w:space="0" w:color="auto"/>
                <w:bottom w:val="none" w:sz="0" w:space="0" w:color="auto"/>
                <w:right w:val="none" w:sz="0" w:space="0" w:color="auto"/>
              </w:divBdr>
            </w:div>
            <w:div w:id="1745444246">
              <w:marLeft w:val="0"/>
              <w:marRight w:val="0"/>
              <w:marTop w:val="0"/>
              <w:marBottom w:val="0"/>
              <w:divBdr>
                <w:top w:val="none" w:sz="0" w:space="0" w:color="auto"/>
                <w:left w:val="none" w:sz="0" w:space="0" w:color="auto"/>
                <w:bottom w:val="none" w:sz="0" w:space="0" w:color="auto"/>
                <w:right w:val="none" w:sz="0" w:space="0" w:color="auto"/>
              </w:divBdr>
            </w:div>
            <w:div w:id="1845512523">
              <w:marLeft w:val="0"/>
              <w:marRight w:val="0"/>
              <w:marTop w:val="0"/>
              <w:marBottom w:val="0"/>
              <w:divBdr>
                <w:top w:val="none" w:sz="0" w:space="0" w:color="auto"/>
                <w:left w:val="none" w:sz="0" w:space="0" w:color="auto"/>
                <w:bottom w:val="none" w:sz="0" w:space="0" w:color="auto"/>
                <w:right w:val="none" w:sz="0" w:space="0" w:color="auto"/>
              </w:divBdr>
            </w:div>
            <w:div w:id="1931353934">
              <w:marLeft w:val="0"/>
              <w:marRight w:val="0"/>
              <w:marTop w:val="0"/>
              <w:marBottom w:val="0"/>
              <w:divBdr>
                <w:top w:val="none" w:sz="0" w:space="0" w:color="auto"/>
                <w:left w:val="none" w:sz="0" w:space="0" w:color="auto"/>
                <w:bottom w:val="none" w:sz="0" w:space="0" w:color="auto"/>
                <w:right w:val="none" w:sz="0" w:space="0" w:color="auto"/>
              </w:divBdr>
            </w:div>
            <w:div w:id="2001152114">
              <w:marLeft w:val="0"/>
              <w:marRight w:val="0"/>
              <w:marTop w:val="0"/>
              <w:marBottom w:val="0"/>
              <w:divBdr>
                <w:top w:val="none" w:sz="0" w:space="0" w:color="auto"/>
                <w:left w:val="none" w:sz="0" w:space="0" w:color="auto"/>
                <w:bottom w:val="none" w:sz="0" w:space="0" w:color="auto"/>
                <w:right w:val="none" w:sz="0" w:space="0" w:color="auto"/>
              </w:divBdr>
            </w:div>
          </w:divsChild>
        </w:div>
        <w:div w:id="2072658370">
          <w:marLeft w:val="0"/>
          <w:marRight w:val="0"/>
          <w:marTop w:val="0"/>
          <w:marBottom w:val="0"/>
          <w:divBdr>
            <w:top w:val="none" w:sz="0" w:space="0" w:color="auto"/>
            <w:left w:val="none" w:sz="0" w:space="0" w:color="auto"/>
            <w:bottom w:val="none" w:sz="0" w:space="0" w:color="auto"/>
            <w:right w:val="none" w:sz="0" w:space="0" w:color="auto"/>
          </w:divBdr>
          <w:divsChild>
            <w:div w:id="781267341">
              <w:marLeft w:val="0"/>
              <w:marRight w:val="0"/>
              <w:marTop w:val="0"/>
              <w:marBottom w:val="0"/>
              <w:divBdr>
                <w:top w:val="none" w:sz="0" w:space="0" w:color="auto"/>
                <w:left w:val="none" w:sz="0" w:space="0" w:color="auto"/>
                <w:bottom w:val="none" w:sz="0" w:space="0" w:color="auto"/>
                <w:right w:val="none" w:sz="0" w:space="0" w:color="auto"/>
              </w:divBdr>
            </w:div>
            <w:div w:id="1356619429">
              <w:marLeft w:val="0"/>
              <w:marRight w:val="0"/>
              <w:marTop w:val="0"/>
              <w:marBottom w:val="0"/>
              <w:divBdr>
                <w:top w:val="none" w:sz="0" w:space="0" w:color="auto"/>
                <w:left w:val="none" w:sz="0" w:space="0" w:color="auto"/>
                <w:bottom w:val="none" w:sz="0" w:space="0" w:color="auto"/>
                <w:right w:val="none" w:sz="0" w:space="0" w:color="auto"/>
              </w:divBdr>
            </w:div>
            <w:div w:id="1734767792">
              <w:marLeft w:val="0"/>
              <w:marRight w:val="0"/>
              <w:marTop w:val="0"/>
              <w:marBottom w:val="0"/>
              <w:divBdr>
                <w:top w:val="none" w:sz="0" w:space="0" w:color="auto"/>
                <w:left w:val="none" w:sz="0" w:space="0" w:color="auto"/>
                <w:bottom w:val="none" w:sz="0" w:space="0" w:color="auto"/>
                <w:right w:val="none" w:sz="0" w:space="0" w:color="auto"/>
              </w:divBdr>
            </w:div>
            <w:div w:id="209350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eb-assets.education.govt.nz/s3fs-public/2026-08/Strategic%20Plan%20Interim%20Example%20%28Attendance%29.docx?VersionId=ivi0UgkZp4fDKv__DL_KEol19eSoHiz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3.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MoEd-633770279-70156</_dlc_DocId>
    <_dlc_DocIdUrl xmlns="b082c616-1b51-470c-9da1-4d6f43905f2a">
      <Url>https://educationgovtnz.sharepoint.com/sites/GRPMoETPASchoolGovernance/_layouts/15/DocIdRedir.aspx?ID=MoEd-633770279-70156</Url>
      <Description>MoEd-633770279-70156</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Props1.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2.xml><?xml version="1.0" encoding="utf-8"?>
<ds:datastoreItem xmlns:ds="http://schemas.openxmlformats.org/officeDocument/2006/customXml" ds:itemID="{8BD2D364-6AAC-4789-8F38-6D93E40AA117}">
  <ds:schemaRefs>
    <ds:schemaRef ds:uri="Microsoft.SharePoint.Taxonomy.ContentTypeSync"/>
  </ds:schemaRefs>
</ds:datastoreItem>
</file>

<file path=customXml/itemProps3.xml><?xml version="1.0" encoding="utf-8"?>
<ds:datastoreItem xmlns:ds="http://schemas.openxmlformats.org/officeDocument/2006/customXml" ds:itemID="{43ED0F67-EFF7-40CE-A5B8-AD428C765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5.xml><?xml version="1.0" encoding="utf-8"?>
<ds:datastoreItem xmlns:ds="http://schemas.openxmlformats.org/officeDocument/2006/customXml" ds:itemID="{2023D3F9-1C64-4968-82D7-149C6251DAD6}">
  <ds:schemaRefs>
    <ds:schemaRef ds:uri="http://schemas.microsoft.com/sharepoint/events"/>
  </ds:schemaRefs>
</ds:datastoreItem>
</file>

<file path=customXml/itemProps6.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docProps/app.xml><?xml version="1.0" encoding="utf-8"?>
<Properties xmlns="http://schemas.openxmlformats.org/officeDocument/2006/extended-properties" xmlns:vt="http://schemas.openxmlformats.org/officeDocument/2006/docPropsVTypes">
  <Template>Te%20Tahuhu%20Infosheet%20Teal%20May</Template>
  <TotalTime>33</TotalTime>
  <Pages>7</Pages>
  <Words>1945</Words>
  <Characters>11090</Characters>
  <Application>Microsoft Office Word</Application>
  <DocSecurity>0</DocSecurity>
  <Lines>92</Lines>
  <Paragraphs>26</Paragraphs>
  <ScaleCrop>false</ScaleCrop>
  <Company/>
  <LinksUpToDate>false</LinksUpToDate>
  <CharactersWithSpaces>13009</CharactersWithSpaces>
  <SharedDoc>false</SharedDoc>
  <HLinks>
    <vt:vector size="18" baseType="variant">
      <vt:variant>
        <vt:i4>3473417</vt:i4>
      </vt:variant>
      <vt:variant>
        <vt:i4>0</vt:i4>
      </vt:variant>
      <vt:variant>
        <vt:i4>0</vt:i4>
      </vt:variant>
      <vt:variant>
        <vt:i4>5</vt:i4>
      </vt:variant>
      <vt:variant>
        <vt:lpwstr>https://web-assets.education.govt.nz/s3fs-public/2026-08/Strategic Plan Interim Example %28Attendance%29.docx?VersionId=ivi0UgkZp4fDKv__DL_KEol19eSoHizL</vt:lpwstr>
      </vt:variant>
      <vt:variant>
        <vt:lpwstr/>
      </vt:variant>
      <vt:variant>
        <vt:i4>8192005</vt:i4>
      </vt:variant>
      <vt:variant>
        <vt:i4>3</vt:i4>
      </vt:variant>
      <vt:variant>
        <vt:i4>0</vt:i4>
      </vt:variant>
      <vt:variant>
        <vt:i4>5</vt:i4>
      </vt:variant>
      <vt:variant>
        <vt:lpwstr>mailto:MillerAnna@moe.govt.nz</vt:lpwstr>
      </vt:variant>
      <vt:variant>
        <vt:lpwstr/>
      </vt:variant>
      <vt:variant>
        <vt:i4>3539017</vt:i4>
      </vt:variant>
      <vt:variant>
        <vt:i4>0</vt:i4>
      </vt:variant>
      <vt:variant>
        <vt:i4>0</vt:i4>
      </vt:variant>
      <vt:variant>
        <vt:i4>5</vt:i4>
      </vt:variant>
      <vt:variant>
        <vt:lpwstr>mailto:CalderS@moe.govt.nz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Sue-Anne Calder</dc:creator>
  <cp:keywords/>
  <dc:description/>
  <cp:lastModifiedBy>Helen Greaney</cp:lastModifiedBy>
  <cp:revision>40</cp:revision>
  <cp:lastPrinted>2022-08-05T19:33:00Z</cp:lastPrinted>
  <dcterms:created xsi:type="dcterms:W3CDTF">2026-09-26T17:14:00Z</dcterms:created>
  <dcterms:modified xsi:type="dcterms:W3CDTF">2026-10-08T00:31:00Z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_dlc_DocIdItemGuid">
    <vt:lpwstr>7cafbbbb-19c9-478f-81c7-1db041846724</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ClassificationContentMarkingHeaderShapeIds">
    <vt:lpwstr>68de0c51,1aa6dde2,571301ee</vt:lpwstr>
  </property>
  <property fmtid="{D5CDD505-2E9C-101B-9397-08002B2CF9AE}" pid="18" name="ClassificationContentMarkingHeaderFontProps">
    <vt:lpwstr>#000000,10,Calibri</vt:lpwstr>
  </property>
  <property fmtid="{D5CDD505-2E9C-101B-9397-08002B2CF9AE}" pid="19" name="ClassificationContentMarkingHeaderText">
    <vt:lpwstr>[UNCLASSIFIED]</vt:lpwstr>
  </property>
  <property fmtid="{D5CDD505-2E9C-101B-9397-08002B2CF9AE}" pid="20" name="ClassificationContentMarkingFooterShapeIds">
    <vt:lpwstr>524473b2,2b1cd8f6,5fdd1a8a</vt:lpwstr>
  </property>
  <property fmtid="{D5CDD505-2E9C-101B-9397-08002B2CF9AE}" pid="21" name="ClassificationContentMarkingFooterFontProps">
    <vt:lpwstr>#000000,10,Calibri</vt:lpwstr>
  </property>
  <property fmtid="{D5CDD505-2E9C-101B-9397-08002B2CF9AE}" pid="22" name="ClassificationContentMarkingFooterText">
    <vt:lpwstr>[UNCLASSIFIED]</vt:lpwstr>
  </property>
  <property fmtid="{D5CDD505-2E9C-101B-9397-08002B2CF9AE}" pid="23" name="MSIP_Label_4009eddf-846d-46a2-8a8f-ad982b694053_Enabled">
    <vt:lpwstr>true</vt:lpwstr>
  </property>
  <property fmtid="{D5CDD505-2E9C-101B-9397-08002B2CF9AE}" pid="24" name="MSIP_Label_4009eddf-846d-46a2-8a8f-ad982b694053_SetDate">
    <vt:lpwstr>2026-06-23T01:40:22Z</vt:lpwstr>
  </property>
  <property fmtid="{D5CDD505-2E9C-101B-9397-08002B2CF9AE}" pid="25" name="MSIP_Label_4009eddf-846d-46a2-8a8f-ad982b694053_Method">
    <vt:lpwstr>Privileged</vt:lpwstr>
  </property>
  <property fmtid="{D5CDD505-2E9C-101B-9397-08002B2CF9AE}" pid="26" name="MSIP_Label_4009eddf-846d-46a2-8a8f-ad982b694053_Name">
    <vt:lpwstr>UNCLASSIFIED</vt:lpwstr>
  </property>
  <property fmtid="{D5CDD505-2E9C-101B-9397-08002B2CF9AE}" pid="27" name="MSIP_Label_4009eddf-846d-46a2-8a8f-ad982b694053_SiteId">
    <vt:lpwstr>e6d2d4cc-b762-486e-8894-4f5f440d5f31</vt:lpwstr>
  </property>
  <property fmtid="{D5CDD505-2E9C-101B-9397-08002B2CF9AE}" pid="28" name="MSIP_Label_4009eddf-846d-46a2-8a8f-ad982b694053_ActionId">
    <vt:lpwstr>43cec95d-3b43-45e4-abad-3f839668317a</vt:lpwstr>
  </property>
  <property fmtid="{D5CDD505-2E9C-101B-9397-08002B2CF9AE}" pid="29" name="MSIP_Label_4009eddf-846d-46a2-8a8f-ad982b694053_ContentBits">
    <vt:lpwstr>3</vt:lpwstr>
  </property>
  <property fmtid="{D5CDD505-2E9C-101B-9397-08002B2CF9AE}" pid="30" name="MSIP_Label_4009eddf-846d-46a2-8a8f-ad982b694053_Tag">
    <vt:lpwstr>10, 0, 1, 1</vt:lpwstr>
  </property>
  <property fmtid="{D5CDD505-2E9C-101B-9397-08002B2CF9AE}" pid="31" name="Record_x0020_Activity">
    <vt:lpwstr/>
  </property>
  <property fmtid="{D5CDD505-2E9C-101B-9397-08002B2CF9AE}" pid="32" name="lcf76f155ced4ddcb4097134ff3c332f">
    <vt:lpwstr/>
  </property>
</Properties>
</file>