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FCA04E" w14:textId="5FC6B4E6" w:rsidR="007B31A1" w:rsidRPr="002E041D" w:rsidRDefault="007B31A1" w:rsidP="0089511A">
      <w:pPr>
        <w:pStyle w:val="Title"/>
        <w:spacing w:before="0"/>
        <w:rPr>
          <w:sz w:val="68"/>
          <w:szCs w:val="48"/>
        </w:rPr>
      </w:pPr>
      <w:r w:rsidRPr="002E041D">
        <w:rPr>
          <w:sz w:val="68"/>
          <w:szCs w:val="48"/>
        </w:rPr>
        <w:t xml:space="preserve">Quick checklist - Emergency </w:t>
      </w:r>
      <w:r w:rsidR="001B614B">
        <w:rPr>
          <w:sz w:val="68"/>
          <w:szCs w:val="48"/>
        </w:rPr>
        <w:t>c</w:t>
      </w:r>
      <w:r w:rsidRPr="002E041D">
        <w:rPr>
          <w:sz w:val="68"/>
          <w:szCs w:val="48"/>
        </w:rPr>
        <w:t>losures</w:t>
      </w:r>
    </w:p>
    <w:p w14:paraId="799EB629" w14:textId="77777777" w:rsidR="007B31A1" w:rsidRPr="002E041D" w:rsidRDefault="007B31A1" w:rsidP="002E041D">
      <w:r w:rsidRPr="002E041D">
        <w:t xml:space="preserve">Ensuring the safety of everyone at our school is important to us. While we will always look for ways to safely keep the school open, there may be some situations where our Board needs to close the school onsite </w:t>
      </w:r>
      <w:proofErr w:type="gramStart"/>
      <w:r w:rsidRPr="002E041D">
        <w:t>as a result of</w:t>
      </w:r>
      <w:proofErr w:type="gramEnd"/>
      <w:r w:rsidRPr="002E041D">
        <w:t xml:space="preserve"> an emergency event, such as fire, flood or epidemic.</w:t>
      </w:r>
    </w:p>
    <w:p w14:paraId="7163EEBB" w14:textId="77777777" w:rsidR="00F47688" w:rsidRPr="002E041D" w:rsidRDefault="00F47688" w:rsidP="002E041D">
      <w:pPr>
        <w:pStyle w:val="Heading2"/>
        <w:sectPr w:rsidR="00F47688" w:rsidRPr="002E041D" w:rsidSect="00957AFA">
          <w:headerReference w:type="even" r:id="rId12"/>
          <w:footerReference w:type="even" r:id="rId13"/>
          <w:footerReference w:type="default" r:id="rId14"/>
          <w:footerReference w:type="first" r:id="rId15"/>
          <w:pgSz w:w="11906" w:h="16838" w:code="9"/>
          <w:pgMar w:top="1247" w:right="1247" w:bottom="1247" w:left="1247" w:header="851" w:footer="709" w:gutter="0"/>
          <w:cols w:space="708"/>
          <w:titlePg/>
          <w:docGrid w:linePitch="360"/>
        </w:sectPr>
      </w:pPr>
    </w:p>
    <w:p w14:paraId="3BA091DD" w14:textId="77777777" w:rsidR="007B31A1" w:rsidRPr="002E041D" w:rsidRDefault="007B31A1" w:rsidP="002E041D">
      <w:pPr>
        <w:pStyle w:val="Heading2"/>
      </w:pPr>
      <w:r w:rsidRPr="002E041D">
        <w:t>Closure factors to consider</w:t>
      </w:r>
    </w:p>
    <w:p w14:paraId="1A0896AA" w14:textId="77777777" w:rsidR="007B31A1" w:rsidRPr="002E041D" w:rsidRDefault="007B31A1" w:rsidP="00B644E4">
      <w:pPr>
        <w:pStyle w:val="ListParagraph"/>
        <w:numPr>
          <w:ilvl w:val="0"/>
          <w:numId w:val="19"/>
        </w:numPr>
        <w:ind w:left="426"/>
      </w:pPr>
      <w:r w:rsidRPr="002E041D">
        <w:t>We have been directed to close the school by a Medical Officer of Health/ the Secretary for Education</w:t>
      </w:r>
    </w:p>
    <w:p w14:paraId="5688C741" w14:textId="77777777" w:rsidR="007B31A1" w:rsidRPr="002E041D" w:rsidRDefault="007B31A1" w:rsidP="00B644E4">
      <w:pPr>
        <w:pStyle w:val="ListParagraph"/>
        <w:numPr>
          <w:ilvl w:val="0"/>
          <w:numId w:val="19"/>
        </w:numPr>
        <w:ind w:left="426"/>
      </w:pPr>
      <w:r w:rsidRPr="002E041D">
        <w:t>A state of emergency has been declared, and schools are being asked to close onsite / evacuate</w:t>
      </w:r>
    </w:p>
    <w:p w14:paraId="5850FE1A" w14:textId="77777777" w:rsidR="007B31A1" w:rsidRPr="002E041D" w:rsidRDefault="007B31A1" w:rsidP="00B644E4">
      <w:pPr>
        <w:pStyle w:val="ListParagraph"/>
        <w:numPr>
          <w:ilvl w:val="0"/>
          <w:numId w:val="19"/>
        </w:numPr>
        <w:ind w:left="426"/>
      </w:pPr>
      <w:r w:rsidRPr="002E041D">
        <w:t>NZ Police have asked that our school be evacuated</w:t>
      </w:r>
    </w:p>
    <w:p w14:paraId="3630FE18" w14:textId="77777777" w:rsidR="007B31A1" w:rsidRPr="002E041D" w:rsidRDefault="007B31A1" w:rsidP="00B644E4">
      <w:pPr>
        <w:pStyle w:val="ListParagraph"/>
        <w:numPr>
          <w:ilvl w:val="0"/>
          <w:numId w:val="19"/>
        </w:numPr>
        <w:ind w:left="426"/>
      </w:pPr>
      <w:r w:rsidRPr="002E041D">
        <w:t>Staff and students cannot safely get to school</w:t>
      </w:r>
    </w:p>
    <w:p w14:paraId="10909F9C" w14:textId="77777777" w:rsidR="007B31A1" w:rsidRPr="002E041D" w:rsidRDefault="007B31A1" w:rsidP="00B644E4">
      <w:pPr>
        <w:pStyle w:val="ListParagraph"/>
        <w:numPr>
          <w:ilvl w:val="0"/>
          <w:numId w:val="19"/>
        </w:numPr>
        <w:ind w:left="426"/>
      </w:pPr>
      <w:r w:rsidRPr="002E041D">
        <w:t>The school site, buildings, and/or infrastructure make it unsafe for us to operate.</w:t>
      </w:r>
    </w:p>
    <w:p w14:paraId="1747E2B0" w14:textId="77777777" w:rsidR="007B31A1" w:rsidRPr="002E041D" w:rsidRDefault="007B31A1" w:rsidP="00B644E4">
      <w:pPr>
        <w:pStyle w:val="ListParagraph"/>
        <w:numPr>
          <w:ilvl w:val="0"/>
          <w:numId w:val="19"/>
        </w:numPr>
        <w:ind w:left="426"/>
      </w:pPr>
      <w:r w:rsidRPr="002E041D">
        <w:t>A large proportion of staff have been unable to get to school resulting in an unsafe level of supervision</w:t>
      </w:r>
    </w:p>
    <w:p w14:paraId="3BD04A90" w14:textId="77777777" w:rsidR="007B31A1" w:rsidRPr="002E041D" w:rsidRDefault="007B31A1" w:rsidP="00B644E4">
      <w:pPr>
        <w:pStyle w:val="ListParagraph"/>
        <w:numPr>
          <w:ilvl w:val="0"/>
          <w:numId w:val="19"/>
        </w:numPr>
        <w:ind w:left="426"/>
      </w:pPr>
      <w:r w:rsidRPr="002E041D">
        <w:t xml:space="preserve">Staff and students who </w:t>
      </w:r>
      <w:proofErr w:type="gramStart"/>
      <w:r w:rsidRPr="002E041D">
        <w:t>are able to</w:t>
      </w:r>
      <w:proofErr w:type="gramEnd"/>
      <w:r w:rsidRPr="002E041D">
        <w:t xml:space="preserve"> get to school are at a high risk of not being able to safely return home.</w:t>
      </w:r>
    </w:p>
    <w:p w14:paraId="40C93ADF" w14:textId="6F00A85B" w:rsidR="007B31A1" w:rsidRPr="002E041D" w:rsidRDefault="00F47688" w:rsidP="002E041D">
      <w:pPr>
        <w:pStyle w:val="Heading2"/>
      </w:pPr>
      <w:r w:rsidRPr="002E041D">
        <w:br w:type="column"/>
      </w:r>
      <w:r w:rsidR="007B31A1" w:rsidRPr="002E041D">
        <w:t>Factors to consider when re-opening</w:t>
      </w:r>
    </w:p>
    <w:p w14:paraId="02E45E93" w14:textId="77777777" w:rsidR="007B31A1" w:rsidRPr="002E041D" w:rsidRDefault="007B31A1" w:rsidP="00B644E4">
      <w:pPr>
        <w:pStyle w:val="ListParagraph"/>
        <w:numPr>
          <w:ilvl w:val="0"/>
          <w:numId w:val="20"/>
        </w:numPr>
        <w:ind w:left="426"/>
      </w:pPr>
      <w:r w:rsidRPr="002E041D">
        <w:t>The authority that closed the school to onsite learning has lifted their requirement</w:t>
      </w:r>
    </w:p>
    <w:p w14:paraId="0E0CCD8D" w14:textId="77777777" w:rsidR="007B31A1" w:rsidRPr="002E041D" w:rsidRDefault="007B31A1" w:rsidP="00B644E4">
      <w:pPr>
        <w:pStyle w:val="ListParagraph"/>
        <w:numPr>
          <w:ilvl w:val="0"/>
          <w:numId w:val="20"/>
        </w:numPr>
        <w:ind w:left="426"/>
      </w:pPr>
      <w:r w:rsidRPr="002E041D">
        <w:t>Staff and students can safely get to school.</w:t>
      </w:r>
    </w:p>
    <w:p w14:paraId="1C364AC8" w14:textId="77777777" w:rsidR="007B31A1" w:rsidRPr="002E041D" w:rsidRDefault="007B31A1" w:rsidP="00B644E4">
      <w:pPr>
        <w:pStyle w:val="ListParagraph"/>
        <w:numPr>
          <w:ilvl w:val="0"/>
          <w:numId w:val="20"/>
        </w:numPr>
        <w:ind w:left="426"/>
      </w:pPr>
      <w:r w:rsidRPr="002E041D">
        <w:t>The school site, buildings, and/or infrastructure are assessed as safe.</w:t>
      </w:r>
    </w:p>
    <w:p w14:paraId="21CA753F" w14:textId="0C99A599" w:rsidR="00F47688" w:rsidRPr="002E041D" w:rsidRDefault="007B31A1" w:rsidP="00B644E4">
      <w:pPr>
        <w:pStyle w:val="ListParagraph"/>
        <w:numPr>
          <w:ilvl w:val="0"/>
          <w:numId w:val="20"/>
        </w:numPr>
        <w:ind w:left="426"/>
        <w:rPr>
          <w:b/>
          <w:bCs/>
        </w:rPr>
        <w:sectPr w:rsidR="00F47688" w:rsidRPr="002E041D" w:rsidSect="00F47688">
          <w:type w:val="continuous"/>
          <w:pgSz w:w="11906" w:h="16838"/>
          <w:pgMar w:top="1247" w:right="1247" w:bottom="1247" w:left="1247" w:header="850" w:footer="709" w:gutter="0"/>
          <w:cols w:num="2" w:space="708"/>
          <w:titlePg/>
          <w:docGrid w:linePitch="360"/>
        </w:sectPr>
      </w:pPr>
      <w:r w:rsidRPr="002E041D">
        <w:t>No direct risk that staff and students once at school, will be unable to safely return home.</w:t>
      </w:r>
    </w:p>
    <w:p w14:paraId="4BD021B1" w14:textId="05CAFDDF" w:rsidR="007B31A1" w:rsidRPr="002E041D" w:rsidRDefault="007B31A1" w:rsidP="002E041D">
      <w:r w:rsidRPr="002E041D">
        <w:t>Decisions made by:</w:t>
      </w:r>
    </w:p>
    <w:p w14:paraId="0AA96CBA" w14:textId="77777777" w:rsidR="007B31A1" w:rsidRPr="002E041D" w:rsidRDefault="007B31A1" w:rsidP="002E041D">
      <w:r w:rsidRPr="002E041D">
        <w:t>Date and time:</w:t>
      </w:r>
    </w:p>
    <w:p w14:paraId="1164D2C8" w14:textId="798F2A5B" w:rsidR="00F47688" w:rsidRPr="002E041D" w:rsidRDefault="00F47688" w:rsidP="002E041D"/>
    <w:p w14:paraId="20BCE4DA" w14:textId="47E40371" w:rsidR="007B31A1" w:rsidRPr="002E041D" w:rsidRDefault="007B31A1" w:rsidP="002E041D">
      <w:pPr>
        <w:pStyle w:val="Heading1"/>
      </w:pPr>
      <w:r w:rsidRPr="002E041D">
        <w:lastRenderedPageBreak/>
        <w:t>Communications</w:t>
      </w:r>
    </w:p>
    <w:p w14:paraId="09A44B67" w14:textId="77777777" w:rsidR="007B31A1" w:rsidRPr="002E041D" w:rsidRDefault="007B31A1" w:rsidP="002E041D">
      <w:pPr>
        <w:pStyle w:val="Heading3"/>
      </w:pPr>
      <w:r w:rsidRPr="002E041D">
        <w:t>Communications - immediate</w:t>
      </w:r>
    </w:p>
    <w:p w14:paraId="7EED577A" w14:textId="77777777" w:rsidR="007B31A1" w:rsidRPr="002E041D" w:rsidRDefault="007B31A1" w:rsidP="00B644E4">
      <w:pPr>
        <w:pStyle w:val="ListParagraph"/>
        <w:numPr>
          <w:ilvl w:val="0"/>
          <w:numId w:val="12"/>
        </w:numPr>
      </w:pPr>
      <w:r w:rsidRPr="002E041D">
        <w:t>Staff, students and whānau communicated with</w:t>
      </w:r>
    </w:p>
    <w:p w14:paraId="7241D1D6" w14:textId="77777777" w:rsidR="007B31A1" w:rsidRPr="002E041D" w:rsidRDefault="007B31A1" w:rsidP="00B644E4">
      <w:pPr>
        <w:pStyle w:val="ListParagraph"/>
        <w:numPr>
          <w:ilvl w:val="0"/>
          <w:numId w:val="12"/>
        </w:numPr>
      </w:pPr>
      <w:r w:rsidRPr="002E041D">
        <w:t>Neighbouring Principals’ txt group</w:t>
      </w:r>
    </w:p>
    <w:p w14:paraId="621BFBF2" w14:textId="77777777" w:rsidR="007B31A1" w:rsidRPr="002E041D" w:rsidRDefault="007B31A1" w:rsidP="00B644E4">
      <w:pPr>
        <w:pStyle w:val="ListParagraph"/>
        <w:numPr>
          <w:ilvl w:val="0"/>
          <w:numId w:val="12"/>
        </w:numPr>
      </w:pPr>
      <w:r w:rsidRPr="002E041D">
        <w:t>Transport providers</w:t>
      </w:r>
    </w:p>
    <w:p w14:paraId="669D60D5" w14:textId="77777777" w:rsidR="007B31A1" w:rsidRPr="002E041D" w:rsidRDefault="007B31A1" w:rsidP="00B644E4">
      <w:pPr>
        <w:pStyle w:val="ListParagraph"/>
        <w:numPr>
          <w:ilvl w:val="0"/>
          <w:numId w:val="12"/>
        </w:numPr>
      </w:pPr>
      <w:r w:rsidRPr="002E041D">
        <w:t>School community</w:t>
      </w:r>
    </w:p>
    <w:p w14:paraId="3E98B720" w14:textId="77777777" w:rsidR="007B31A1" w:rsidRPr="002E041D" w:rsidRDefault="007B31A1" w:rsidP="002E041D">
      <w:pPr>
        <w:pStyle w:val="Heading3"/>
      </w:pPr>
      <w:r w:rsidRPr="002E041D">
        <w:t xml:space="preserve">Communications - as soon as possible </w:t>
      </w:r>
    </w:p>
    <w:p w14:paraId="03B6281C" w14:textId="77777777" w:rsidR="007B31A1" w:rsidRPr="002E041D" w:rsidRDefault="007B31A1" w:rsidP="00B644E4">
      <w:pPr>
        <w:pStyle w:val="ListParagraph"/>
        <w:numPr>
          <w:ilvl w:val="0"/>
          <w:numId w:val="12"/>
        </w:numPr>
      </w:pPr>
      <w:r w:rsidRPr="002E041D">
        <w:t xml:space="preserve">Ministry informed through Education Advisor or in response to 8707 text </w:t>
      </w:r>
      <w:proofErr w:type="gramStart"/>
      <w:r w:rsidRPr="002E041D">
        <w:t>message</w:t>
      </w:r>
      <w:proofErr w:type="gramEnd"/>
    </w:p>
    <w:p w14:paraId="7E2D79B5" w14:textId="77777777" w:rsidR="007B31A1" w:rsidRPr="002E041D" w:rsidRDefault="007B31A1" w:rsidP="00B644E4">
      <w:pPr>
        <w:pStyle w:val="ListParagraph"/>
        <w:numPr>
          <w:ilvl w:val="0"/>
          <w:numId w:val="12"/>
        </w:numPr>
      </w:pPr>
      <w:r w:rsidRPr="002E041D">
        <w:t>School closure noted (with Emergency as the reason) on SMS calendar</w:t>
      </w:r>
    </w:p>
    <w:p w14:paraId="31A31628" w14:textId="77777777" w:rsidR="007B31A1" w:rsidRPr="002E041D" w:rsidRDefault="007B31A1" w:rsidP="00B644E4">
      <w:pPr>
        <w:pStyle w:val="ListParagraph"/>
        <w:numPr>
          <w:ilvl w:val="0"/>
          <w:numId w:val="12"/>
        </w:numPr>
      </w:pPr>
      <w:r w:rsidRPr="002E041D">
        <w:t xml:space="preserve">Emergency Property Response </w:t>
      </w:r>
      <w:hyperlink r:id="rId16" w:history="1">
        <w:r w:rsidRPr="00535014">
          <w:rPr>
            <w:b/>
            <w:bCs/>
          </w:rPr>
          <w:t>0800 111 775</w:t>
        </w:r>
      </w:hyperlink>
      <w:r w:rsidRPr="002E041D">
        <w:t xml:space="preserve"> (if needed)</w:t>
      </w:r>
    </w:p>
    <w:p w14:paraId="5895CAAE" w14:textId="77777777" w:rsidR="007B31A1" w:rsidRPr="002E041D" w:rsidRDefault="007B31A1" w:rsidP="00B644E4">
      <w:pPr>
        <w:pStyle w:val="ListParagraph"/>
        <w:numPr>
          <w:ilvl w:val="0"/>
          <w:numId w:val="12"/>
        </w:numPr>
      </w:pPr>
      <w:r w:rsidRPr="002E041D">
        <w:t xml:space="preserve">Traumatic Incident </w:t>
      </w:r>
      <w:hyperlink r:id="rId17" w:history="1">
        <w:r w:rsidRPr="00535014">
          <w:rPr>
            <w:b/>
            <w:bCs/>
          </w:rPr>
          <w:t>0800 TI TEAM (0800 848 326)</w:t>
        </w:r>
      </w:hyperlink>
      <w:r w:rsidRPr="002E041D">
        <w:t xml:space="preserve"> (if needed)</w:t>
      </w:r>
    </w:p>
    <w:p w14:paraId="5FDA2D4F" w14:textId="77777777" w:rsidR="00F47688" w:rsidRPr="002E041D" w:rsidRDefault="00F47688" w:rsidP="002E041D"/>
    <w:p w14:paraId="0BFB0645" w14:textId="77777777" w:rsidR="002E041D" w:rsidRPr="001C5E8A" w:rsidRDefault="007B31A1" w:rsidP="002E041D">
      <w:pPr>
        <w:pStyle w:val="IntenseQuote"/>
        <w:spacing w:before="240" w:after="120"/>
        <w:ind w:left="862" w:right="862"/>
        <w:rPr>
          <w:i w:val="0"/>
          <w:iCs w:val="0"/>
          <w:color w:val="942600" w:themeColor="accent1" w:themeShade="80"/>
        </w:rPr>
      </w:pPr>
      <w:r w:rsidRPr="001C5E8A">
        <w:rPr>
          <w:i w:val="0"/>
          <w:iCs w:val="0"/>
          <w:color w:val="942600" w:themeColor="accent1" w:themeShade="80"/>
        </w:rPr>
        <w:t>Note - Emergency-related text messages from Te Mahau | Ministry of Education may come from 8707,</w:t>
      </w:r>
      <w:r w:rsidRPr="001C5E8A">
        <w:rPr>
          <w:b/>
          <w:bCs/>
          <w:i w:val="0"/>
          <w:iCs w:val="0"/>
          <w:color w:val="942600" w:themeColor="accent1" w:themeShade="80"/>
        </w:rPr>
        <w:t xml:space="preserve"> </w:t>
      </w:r>
      <w:r w:rsidRPr="001C5E8A">
        <w:rPr>
          <w:i w:val="0"/>
          <w:iCs w:val="0"/>
          <w:color w:val="942600" w:themeColor="accent1" w:themeShade="80"/>
        </w:rPr>
        <w:t>please save this number into your phone and respond to messages with the relevant digit (</w:t>
      </w:r>
      <w:proofErr w:type="spellStart"/>
      <w:r w:rsidRPr="001C5E8A">
        <w:rPr>
          <w:i w:val="0"/>
          <w:iCs w:val="0"/>
          <w:color w:val="942600" w:themeColor="accent1" w:themeShade="80"/>
        </w:rPr>
        <w:t>eg</w:t>
      </w:r>
      <w:proofErr w:type="spellEnd"/>
      <w:r w:rsidRPr="001C5E8A">
        <w:rPr>
          <w:i w:val="0"/>
          <w:iCs w:val="0"/>
          <w:color w:val="942600" w:themeColor="accent1" w:themeShade="80"/>
        </w:rPr>
        <w:t>, 1 = open; 2 = open – need help)</w:t>
      </w:r>
    </w:p>
    <w:p w14:paraId="1BB67986" w14:textId="29B12591" w:rsidR="007B31A1" w:rsidRPr="001C5E8A" w:rsidRDefault="007B31A1" w:rsidP="002E041D">
      <w:pPr>
        <w:pStyle w:val="IntenseQuote"/>
        <w:spacing w:before="240" w:after="120"/>
        <w:ind w:left="862" w:right="862"/>
        <w:rPr>
          <w:rStyle w:val="Hyperlink"/>
        </w:rPr>
      </w:pPr>
      <w:hyperlink r:id="rId18" w:anchor="mataara-1" w:history="1">
        <w:r w:rsidRPr="001C5E8A">
          <w:rPr>
            <w:rStyle w:val="Hyperlink"/>
            <w:i w:val="0"/>
            <w:iCs w:val="0"/>
          </w:rPr>
          <w:t>Mataara emergency management tool</w:t>
        </w:r>
      </w:hyperlink>
    </w:p>
    <w:p w14:paraId="4260C3D3" w14:textId="77777777" w:rsidR="007B31A1" w:rsidRPr="002E041D" w:rsidRDefault="007B31A1" w:rsidP="002E041D">
      <w:pPr>
        <w:pStyle w:val="Heading1"/>
      </w:pPr>
      <w:r w:rsidRPr="002E041D">
        <w:t>Further information on emergency closures</w:t>
      </w:r>
    </w:p>
    <w:p w14:paraId="1EC2698D" w14:textId="61F7D609" w:rsidR="007B31A1" w:rsidRPr="002E041D" w:rsidRDefault="007B31A1" w:rsidP="002E041D">
      <w:r w:rsidRPr="002E041D">
        <w:t>The following information may help inform your recommendation:</w:t>
      </w:r>
    </w:p>
    <w:p w14:paraId="23580F6E" w14:textId="77777777" w:rsidR="007B31A1" w:rsidRPr="002E041D" w:rsidRDefault="007B31A1" w:rsidP="00B644E4">
      <w:pPr>
        <w:pStyle w:val="ListParagraph"/>
        <w:numPr>
          <w:ilvl w:val="0"/>
          <w:numId w:val="18"/>
        </w:numPr>
      </w:pPr>
      <w:r w:rsidRPr="002E041D">
        <w:t>Under the Education and Training Act (Section 127) the Board has the responsibility to ensure that the school “is a physically and emotionally safe place for all students and staff;”</w:t>
      </w:r>
    </w:p>
    <w:p w14:paraId="0454B433" w14:textId="77777777" w:rsidR="007B31A1" w:rsidRPr="002E041D" w:rsidRDefault="007B31A1" w:rsidP="00B644E4">
      <w:pPr>
        <w:pStyle w:val="ListParagraph"/>
        <w:numPr>
          <w:ilvl w:val="0"/>
          <w:numId w:val="18"/>
        </w:numPr>
      </w:pPr>
      <w:r w:rsidRPr="002E041D">
        <w:t>Section 659 of the Education and Training Act also permits a board to close a school it administers because of an epidemic, a flood, a fire, or any other emergency.</w:t>
      </w:r>
    </w:p>
    <w:p w14:paraId="4091B5B6" w14:textId="77777777" w:rsidR="007B31A1" w:rsidRPr="002E041D" w:rsidRDefault="007B31A1" w:rsidP="00B644E4">
      <w:pPr>
        <w:pStyle w:val="ListParagraph"/>
        <w:numPr>
          <w:ilvl w:val="0"/>
          <w:numId w:val="18"/>
        </w:numPr>
      </w:pPr>
      <w:r w:rsidRPr="002E041D">
        <w:t xml:space="preserve">In practical terms, the Principal and Leadership Team are likely to be best placed to </w:t>
      </w:r>
      <w:proofErr w:type="gramStart"/>
      <w:r w:rsidRPr="002E041D">
        <w:t>make an assessment of</w:t>
      </w:r>
      <w:proofErr w:type="gramEnd"/>
      <w:r w:rsidRPr="002E041D">
        <w:t xml:space="preserve"> risks and then make a recommendation to the Presiding Member of the Board for a decision.</w:t>
      </w:r>
    </w:p>
    <w:p w14:paraId="30F4CEE6" w14:textId="77777777" w:rsidR="007B31A1" w:rsidRPr="002E041D" w:rsidRDefault="007B31A1" w:rsidP="00B644E4">
      <w:pPr>
        <w:pStyle w:val="ListParagraph"/>
        <w:numPr>
          <w:ilvl w:val="0"/>
          <w:numId w:val="18"/>
        </w:numPr>
      </w:pPr>
      <w:r w:rsidRPr="002E041D">
        <w:t>This document is for guidance only, as schools are self-governing and will need to make decisions based on their local contexts and unique set of circumstances in accordance with the legislation governing school closures</w:t>
      </w:r>
    </w:p>
    <w:p w14:paraId="3AB227D8" w14:textId="77777777" w:rsidR="007B31A1" w:rsidRPr="002E041D" w:rsidRDefault="007B31A1" w:rsidP="00B644E4">
      <w:pPr>
        <w:pStyle w:val="ListParagraph"/>
        <w:numPr>
          <w:ilvl w:val="0"/>
          <w:numId w:val="18"/>
        </w:numPr>
      </w:pPr>
      <w:r w:rsidRPr="002E041D">
        <w:t>While Ministry of Education permission is not needed to close your school in an emergency, they do need to be informed as soon as it is safe for you to do so.</w:t>
      </w:r>
    </w:p>
    <w:p w14:paraId="34DCEAFE" w14:textId="1D90DBC4" w:rsidR="007B31A1" w:rsidRPr="002E041D" w:rsidRDefault="007E7685" w:rsidP="002E041D">
      <w:pPr>
        <w:pStyle w:val="Heading1"/>
      </w:pPr>
      <w:r w:rsidRPr="002E041D">
        <w:lastRenderedPageBreak/>
        <w:t>Considerations when reopening</w:t>
      </w:r>
    </w:p>
    <w:p w14:paraId="5592A2B4" w14:textId="2474D77E" w:rsidR="001A1A3F" w:rsidRDefault="007B31A1" w:rsidP="001A1A3F">
      <w:r w:rsidRPr="002E041D">
        <w:t xml:space="preserve">This table </w:t>
      </w:r>
      <w:r w:rsidR="001A1A3F">
        <w:t xml:space="preserve">provides a more extensive list of considerations to </w:t>
      </w:r>
      <w:r w:rsidRPr="002E041D">
        <w:t xml:space="preserve">help you identify key local factors, respond to changing conditions, and provide a useful checklist to support decisions </w:t>
      </w:r>
      <w:r w:rsidR="001A1A3F">
        <w:t xml:space="preserve">and actions needed </w:t>
      </w:r>
      <w:r w:rsidR="00A94D35">
        <w:t>to</w:t>
      </w:r>
      <w:r w:rsidRPr="002E041D">
        <w:t xml:space="preserve"> reopen (it is not intended to be an expansive or all-encompassing list).</w:t>
      </w:r>
      <w:r w:rsidR="001A1A3F" w:rsidRPr="001A1A3F">
        <w:t xml:space="preserve"> </w:t>
      </w:r>
    </w:p>
    <w:p w14:paraId="39AA7B6B" w14:textId="4091C7D9" w:rsidR="007B31A1" w:rsidRPr="002E041D" w:rsidRDefault="001A1A3F" w:rsidP="002E041D">
      <w:r w:rsidRPr="002E041D">
        <w:t>Customise this table as needed, to</w:t>
      </w:r>
      <w:r>
        <w:t xml:space="preserve"> </w:t>
      </w:r>
      <w:r w:rsidRPr="002E041D">
        <w:t xml:space="preserve">suit your risk context. </w:t>
      </w:r>
    </w:p>
    <w:tbl>
      <w:tblPr>
        <w:tblStyle w:val="GridTable1Light-Accent1"/>
        <w:tblW w:w="5000" w:type="pct"/>
        <w:tblLook w:val="04A0" w:firstRow="1" w:lastRow="0" w:firstColumn="1" w:lastColumn="0" w:noHBand="0" w:noVBand="1"/>
      </w:tblPr>
      <w:tblGrid>
        <w:gridCol w:w="5950"/>
        <w:gridCol w:w="3452"/>
      </w:tblGrid>
      <w:tr w:rsidR="007B31A1" w:rsidRPr="002E041D" w14:paraId="5489C4DB" w14:textId="77777777" w:rsidTr="00C44D2C">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3164" w:type="pct"/>
          </w:tcPr>
          <w:p w14:paraId="5C4D8293" w14:textId="77777777" w:rsidR="007B31A1" w:rsidRPr="002E041D" w:rsidRDefault="007B31A1" w:rsidP="002E041D">
            <w:pPr>
              <w:spacing w:after="60"/>
            </w:pPr>
            <w:r w:rsidRPr="002E041D">
              <w:t>Factors to consider</w:t>
            </w:r>
          </w:p>
        </w:tc>
        <w:tc>
          <w:tcPr>
            <w:tcW w:w="1836" w:type="pct"/>
          </w:tcPr>
          <w:p w14:paraId="24971EEA" w14:textId="1AB58E1E" w:rsidR="007B31A1" w:rsidRPr="002E041D" w:rsidRDefault="007B31A1" w:rsidP="002E041D">
            <w:pPr>
              <w:spacing w:after="60"/>
              <w:cnfStyle w:val="100000000000" w:firstRow="1" w:lastRow="0" w:firstColumn="0" w:lastColumn="0" w:oddVBand="0" w:evenVBand="0" w:oddHBand="0" w:evenHBand="0" w:firstRowFirstColumn="0" w:firstRowLastColumn="0" w:lastRowFirstColumn="0" w:lastRowLastColumn="0"/>
            </w:pPr>
            <w:r w:rsidRPr="002E041D">
              <w:t>Risk Assessment/Reason</w:t>
            </w:r>
          </w:p>
        </w:tc>
      </w:tr>
      <w:tr w:rsidR="007B31A1" w:rsidRPr="002E041D" w14:paraId="6730B765" w14:textId="77777777" w:rsidTr="00C44D2C">
        <w:trPr>
          <w:cantSplit/>
        </w:trPr>
        <w:tc>
          <w:tcPr>
            <w:cnfStyle w:val="001000000000" w:firstRow="0" w:lastRow="0" w:firstColumn="1" w:lastColumn="0" w:oddVBand="0" w:evenVBand="0" w:oddHBand="0" w:evenHBand="0" w:firstRowFirstColumn="0" w:firstRowLastColumn="0" w:lastRowFirstColumn="0" w:lastRowLastColumn="0"/>
            <w:tcW w:w="3164" w:type="pct"/>
          </w:tcPr>
          <w:p w14:paraId="4451FB32" w14:textId="68DBD4A4" w:rsidR="007B31A1" w:rsidRPr="002E041D" w:rsidRDefault="007B31A1" w:rsidP="000167BA">
            <w:pPr>
              <w:spacing w:after="0"/>
              <w:rPr>
                <w:b w:val="0"/>
                <w:bCs w:val="0"/>
              </w:rPr>
            </w:pPr>
            <w:r w:rsidRPr="002E041D">
              <w:rPr>
                <w:b w:val="0"/>
                <w:bCs w:val="0"/>
              </w:rPr>
              <w:t xml:space="preserve">Directed to close - we have been directed to close by NZ Police, a Medical Officer of Health, or </w:t>
            </w:r>
            <w:r w:rsidR="002E041D">
              <w:rPr>
                <w:b w:val="0"/>
                <w:bCs w:val="0"/>
              </w:rPr>
              <w:t>t</w:t>
            </w:r>
            <w:r w:rsidRPr="002E041D">
              <w:rPr>
                <w:b w:val="0"/>
                <w:bCs w:val="0"/>
              </w:rPr>
              <w:t>he Secretary for Education</w:t>
            </w:r>
          </w:p>
        </w:tc>
        <w:tc>
          <w:tcPr>
            <w:tcW w:w="1836" w:type="pct"/>
          </w:tcPr>
          <w:p w14:paraId="181E8DC0" w14:textId="77777777" w:rsidR="007B31A1" w:rsidRPr="002E041D" w:rsidRDefault="007B31A1" w:rsidP="002E041D">
            <w:pPr>
              <w:spacing w:after="60"/>
              <w:cnfStyle w:val="000000000000" w:firstRow="0" w:lastRow="0" w:firstColumn="0" w:lastColumn="0" w:oddVBand="0" w:evenVBand="0" w:oddHBand="0" w:evenHBand="0" w:firstRowFirstColumn="0" w:firstRowLastColumn="0" w:lastRowFirstColumn="0" w:lastRowLastColumn="0"/>
            </w:pPr>
          </w:p>
        </w:tc>
      </w:tr>
      <w:tr w:rsidR="007B31A1" w:rsidRPr="002E041D" w14:paraId="66BDA4B9" w14:textId="77777777" w:rsidTr="00C44D2C">
        <w:trPr>
          <w:cantSplit/>
        </w:trPr>
        <w:tc>
          <w:tcPr>
            <w:cnfStyle w:val="001000000000" w:firstRow="0" w:lastRow="0" w:firstColumn="1" w:lastColumn="0" w:oddVBand="0" w:evenVBand="0" w:oddHBand="0" w:evenHBand="0" w:firstRowFirstColumn="0" w:firstRowLastColumn="0" w:lastRowFirstColumn="0" w:lastRowLastColumn="0"/>
            <w:tcW w:w="3164" w:type="pct"/>
          </w:tcPr>
          <w:p w14:paraId="52F883D1" w14:textId="6048EDE8" w:rsidR="007B31A1" w:rsidRPr="002E041D" w:rsidRDefault="007B31A1" w:rsidP="000167BA">
            <w:pPr>
              <w:spacing w:after="0"/>
              <w:rPr>
                <w:b w:val="0"/>
                <w:bCs w:val="0"/>
              </w:rPr>
            </w:pPr>
            <w:r w:rsidRPr="002E041D">
              <w:rPr>
                <w:b w:val="0"/>
                <w:bCs w:val="0"/>
              </w:rPr>
              <w:t>Staff and students cannot get to school safely or may not be able to safely return home</w:t>
            </w:r>
          </w:p>
        </w:tc>
        <w:tc>
          <w:tcPr>
            <w:tcW w:w="1836" w:type="pct"/>
          </w:tcPr>
          <w:p w14:paraId="22E5D8DF" w14:textId="77777777" w:rsidR="007B31A1" w:rsidRPr="002E041D" w:rsidRDefault="007B31A1" w:rsidP="002E041D">
            <w:pPr>
              <w:spacing w:after="60"/>
              <w:cnfStyle w:val="000000000000" w:firstRow="0" w:lastRow="0" w:firstColumn="0" w:lastColumn="0" w:oddVBand="0" w:evenVBand="0" w:oddHBand="0" w:evenHBand="0" w:firstRowFirstColumn="0" w:firstRowLastColumn="0" w:lastRowFirstColumn="0" w:lastRowLastColumn="0"/>
            </w:pPr>
          </w:p>
        </w:tc>
      </w:tr>
      <w:tr w:rsidR="007B31A1" w:rsidRPr="002E041D" w14:paraId="42107020" w14:textId="77777777" w:rsidTr="00C44D2C">
        <w:trPr>
          <w:cantSplit/>
        </w:trPr>
        <w:tc>
          <w:tcPr>
            <w:cnfStyle w:val="001000000000" w:firstRow="0" w:lastRow="0" w:firstColumn="1" w:lastColumn="0" w:oddVBand="0" w:evenVBand="0" w:oddHBand="0" w:evenHBand="0" w:firstRowFirstColumn="0" w:firstRowLastColumn="0" w:lastRowFirstColumn="0" w:lastRowLastColumn="0"/>
            <w:tcW w:w="3164" w:type="pct"/>
          </w:tcPr>
          <w:p w14:paraId="14653283" w14:textId="77777777" w:rsidR="007B31A1" w:rsidRPr="002E041D" w:rsidRDefault="007B31A1" w:rsidP="000167BA">
            <w:pPr>
              <w:spacing w:after="0"/>
              <w:rPr>
                <w:b w:val="0"/>
                <w:bCs w:val="0"/>
              </w:rPr>
            </w:pPr>
            <w:r w:rsidRPr="002E041D">
              <w:rPr>
                <w:b w:val="0"/>
                <w:bCs w:val="0"/>
              </w:rPr>
              <w:t>Situation and Local Risk</w:t>
            </w:r>
          </w:p>
          <w:p w14:paraId="094F953F" w14:textId="77777777" w:rsidR="007B31A1" w:rsidRPr="002E041D" w:rsidRDefault="007B31A1" w:rsidP="00B644E4">
            <w:pPr>
              <w:pStyle w:val="ListParagraph"/>
              <w:numPr>
                <w:ilvl w:val="0"/>
                <w:numId w:val="13"/>
              </w:numPr>
              <w:spacing w:after="0" w:line="240" w:lineRule="auto"/>
              <w:ind w:left="714" w:hanging="357"/>
              <w:contextualSpacing w:val="0"/>
              <w:rPr>
                <w:b w:val="0"/>
                <w:bCs w:val="0"/>
              </w:rPr>
            </w:pPr>
            <w:r w:rsidRPr="002E041D">
              <w:rPr>
                <w:b w:val="0"/>
                <w:bCs w:val="0"/>
              </w:rPr>
              <w:t>Nature of emergency</w:t>
            </w:r>
          </w:p>
          <w:p w14:paraId="4D1D5A91" w14:textId="77777777" w:rsidR="007B31A1" w:rsidRPr="002E041D" w:rsidRDefault="007B31A1" w:rsidP="00B644E4">
            <w:pPr>
              <w:pStyle w:val="ListParagraph"/>
              <w:numPr>
                <w:ilvl w:val="0"/>
                <w:numId w:val="13"/>
              </w:numPr>
              <w:spacing w:after="0" w:line="240" w:lineRule="auto"/>
              <w:ind w:left="714" w:hanging="357"/>
              <w:contextualSpacing w:val="0"/>
              <w:rPr>
                <w:b w:val="0"/>
                <w:bCs w:val="0"/>
              </w:rPr>
            </w:pPr>
            <w:proofErr w:type="spellStart"/>
            <w:r w:rsidRPr="002E041D">
              <w:rPr>
                <w:b w:val="0"/>
                <w:bCs w:val="0"/>
              </w:rPr>
              <w:t>MetService</w:t>
            </w:r>
            <w:proofErr w:type="spellEnd"/>
            <w:r w:rsidRPr="002E041D">
              <w:rPr>
                <w:b w:val="0"/>
                <w:bCs w:val="0"/>
              </w:rPr>
              <w:t>, Civil Defence, Council and Iwi alerts checked</w:t>
            </w:r>
          </w:p>
          <w:p w14:paraId="7A284DDB" w14:textId="77777777" w:rsidR="007B31A1" w:rsidRPr="002E041D" w:rsidRDefault="007B31A1" w:rsidP="00B644E4">
            <w:pPr>
              <w:pStyle w:val="ListParagraph"/>
              <w:numPr>
                <w:ilvl w:val="0"/>
                <w:numId w:val="13"/>
              </w:numPr>
              <w:spacing w:after="0" w:line="240" w:lineRule="auto"/>
              <w:ind w:left="714" w:hanging="357"/>
              <w:contextualSpacing w:val="0"/>
              <w:rPr>
                <w:b w:val="0"/>
                <w:bCs w:val="0"/>
              </w:rPr>
            </w:pPr>
            <w:r w:rsidRPr="002E041D">
              <w:rPr>
                <w:b w:val="0"/>
                <w:bCs w:val="0"/>
              </w:rPr>
              <w:t>Localised hazards assessed (tides, bus routes etc)</w:t>
            </w:r>
          </w:p>
          <w:p w14:paraId="773FBAF3" w14:textId="5D2B46D3" w:rsidR="007B31A1" w:rsidRPr="002E041D" w:rsidRDefault="007B31A1" w:rsidP="00B644E4">
            <w:pPr>
              <w:pStyle w:val="ListParagraph"/>
              <w:numPr>
                <w:ilvl w:val="0"/>
                <w:numId w:val="13"/>
              </w:numPr>
              <w:spacing w:after="0" w:line="240" w:lineRule="auto"/>
              <w:ind w:left="714" w:hanging="357"/>
              <w:contextualSpacing w:val="0"/>
              <w:rPr>
                <w:b w:val="0"/>
                <w:bCs w:val="0"/>
              </w:rPr>
            </w:pPr>
            <w:r w:rsidRPr="002E041D">
              <w:rPr>
                <w:b w:val="0"/>
                <w:bCs w:val="0"/>
              </w:rPr>
              <w:t>Farm, forestry or industry activity risks</w:t>
            </w:r>
          </w:p>
        </w:tc>
        <w:tc>
          <w:tcPr>
            <w:tcW w:w="1836" w:type="pct"/>
          </w:tcPr>
          <w:p w14:paraId="62F3E7CC" w14:textId="77777777" w:rsidR="007B31A1" w:rsidRPr="002E041D" w:rsidRDefault="007B31A1" w:rsidP="002E041D">
            <w:pPr>
              <w:spacing w:after="60"/>
              <w:cnfStyle w:val="000000000000" w:firstRow="0" w:lastRow="0" w:firstColumn="0" w:lastColumn="0" w:oddVBand="0" w:evenVBand="0" w:oddHBand="0" w:evenHBand="0" w:firstRowFirstColumn="0" w:firstRowLastColumn="0" w:lastRowFirstColumn="0" w:lastRowLastColumn="0"/>
            </w:pPr>
          </w:p>
        </w:tc>
      </w:tr>
      <w:tr w:rsidR="007B31A1" w:rsidRPr="002E041D" w14:paraId="41A3EB1A" w14:textId="77777777" w:rsidTr="00C44D2C">
        <w:trPr>
          <w:cantSplit/>
        </w:trPr>
        <w:tc>
          <w:tcPr>
            <w:cnfStyle w:val="001000000000" w:firstRow="0" w:lastRow="0" w:firstColumn="1" w:lastColumn="0" w:oddVBand="0" w:evenVBand="0" w:oddHBand="0" w:evenHBand="0" w:firstRowFirstColumn="0" w:firstRowLastColumn="0" w:lastRowFirstColumn="0" w:lastRowLastColumn="0"/>
            <w:tcW w:w="3164" w:type="pct"/>
          </w:tcPr>
          <w:p w14:paraId="0BAA4E80" w14:textId="77777777" w:rsidR="007B31A1" w:rsidRPr="002E041D" w:rsidRDefault="007B31A1" w:rsidP="000167BA">
            <w:pPr>
              <w:spacing w:after="0"/>
              <w:rPr>
                <w:b w:val="0"/>
                <w:bCs w:val="0"/>
              </w:rPr>
            </w:pPr>
            <w:r w:rsidRPr="002E041D">
              <w:rPr>
                <w:b w:val="0"/>
                <w:bCs w:val="0"/>
              </w:rPr>
              <w:t xml:space="preserve">Student Safety </w:t>
            </w:r>
          </w:p>
          <w:p w14:paraId="1F9233EF" w14:textId="77777777" w:rsidR="007B31A1" w:rsidRPr="002E041D" w:rsidRDefault="007B31A1" w:rsidP="00B644E4">
            <w:pPr>
              <w:pStyle w:val="ListParagraph"/>
              <w:numPr>
                <w:ilvl w:val="0"/>
                <w:numId w:val="16"/>
              </w:numPr>
              <w:spacing w:after="0"/>
              <w:ind w:left="714" w:hanging="357"/>
              <w:contextualSpacing w:val="0"/>
              <w:rPr>
                <w:b w:val="0"/>
                <w:bCs w:val="0"/>
              </w:rPr>
            </w:pPr>
            <w:r w:rsidRPr="002E041D">
              <w:rPr>
                <w:b w:val="0"/>
                <w:bCs w:val="0"/>
              </w:rPr>
              <w:t>Safety if long-distance travel assessed</w:t>
            </w:r>
          </w:p>
          <w:p w14:paraId="46DF0A7A" w14:textId="77777777" w:rsidR="007B31A1" w:rsidRPr="002E041D" w:rsidRDefault="007B31A1" w:rsidP="00B644E4">
            <w:pPr>
              <w:pStyle w:val="ListParagraph"/>
              <w:numPr>
                <w:ilvl w:val="0"/>
                <w:numId w:val="16"/>
              </w:numPr>
              <w:spacing w:after="0"/>
              <w:ind w:left="714" w:hanging="357"/>
              <w:contextualSpacing w:val="0"/>
              <w:rPr>
                <w:b w:val="0"/>
                <w:bCs w:val="0"/>
              </w:rPr>
            </w:pPr>
            <w:r w:rsidRPr="002E041D">
              <w:rPr>
                <w:b w:val="0"/>
                <w:bCs w:val="0"/>
              </w:rPr>
              <w:t>Students getting stranded</w:t>
            </w:r>
          </w:p>
          <w:p w14:paraId="75A1BC10" w14:textId="77777777" w:rsidR="007B31A1" w:rsidRPr="002E041D" w:rsidRDefault="007B31A1" w:rsidP="00B644E4">
            <w:pPr>
              <w:pStyle w:val="ListParagraph"/>
              <w:numPr>
                <w:ilvl w:val="0"/>
                <w:numId w:val="16"/>
              </w:numPr>
              <w:spacing w:after="0"/>
              <w:ind w:left="714" w:hanging="357"/>
              <w:contextualSpacing w:val="0"/>
              <w:rPr>
                <w:b w:val="0"/>
                <w:bCs w:val="0"/>
              </w:rPr>
            </w:pPr>
            <w:r w:rsidRPr="002E041D">
              <w:rPr>
                <w:b w:val="0"/>
                <w:bCs w:val="0"/>
              </w:rPr>
              <w:t>Supervision can be extended if needed</w:t>
            </w:r>
          </w:p>
          <w:p w14:paraId="58B8B888" w14:textId="77777777" w:rsidR="007B31A1" w:rsidRPr="002E041D" w:rsidRDefault="007B31A1" w:rsidP="00B644E4">
            <w:pPr>
              <w:pStyle w:val="ListParagraph"/>
              <w:numPr>
                <w:ilvl w:val="0"/>
                <w:numId w:val="16"/>
              </w:numPr>
              <w:spacing w:after="0"/>
              <w:ind w:left="714" w:hanging="357"/>
              <w:contextualSpacing w:val="0"/>
              <w:rPr>
                <w:b w:val="0"/>
                <w:bCs w:val="0"/>
              </w:rPr>
            </w:pPr>
            <w:r w:rsidRPr="002E041D">
              <w:rPr>
                <w:b w:val="0"/>
                <w:bCs w:val="0"/>
              </w:rPr>
              <w:t>Emergency supplies on site</w:t>
            </w:r>
          </w:p>
          <w:p w14:paraId="418C2A06" w14:textId="65DE432A" w:rsidR="007B31A1" w:rsidRPr="002E041D" w:rsidRDefault="007B31A1" w:rsidP="00B644E4">
            <w:pPr>
              <w:pStyle w:val="ListParagraph"/>
              <w:numPr>
                <w:ilvl w:val="0"/>
                <w:numId w:val="16"/>
              </w:numPr>
              <w:spacing w:after="0"/>
              <w:ind w:left="714" w:hanging="357"/>
              <w:contextualSpacing w:val="0"/>
              <w:rPr>
                <w:b w:val="0"/>
                <w:bCs w:val="0"/>
              </w:rPr>
            </w:pPr>
            <w:r w:rsidRPr="002E041D">
              <w:rPr>
                <w:b w:val="0"/>
                <w:bCs w:val="0"/>
              </w:rPr>
              <w:t>Individual medical, learning and transport needs manageable</w:t>
            </w:r>
          </w:p>
        </w:tc>
        <w:tc>
          <w:tcPr>
            <w:tcW w:w="1836" w:type="pct"/>
          </w:tcPr>
          <w:p w14:paraId="3935023F" w14:textId="77777777" w:rsidR="007B31A1" w:rsidRPr="002E041D" w:rsidRDefault="007B31A1" w:rsidP="002E041D">
            <w:pPr>
              <w:spacing w:after="60"/>
              <w:cnfStyle w:val="000000000000" w:firstRow="0" w:lastRow="0" w:firstColumn="0" w:lastColumn="0" w:oddVBand="0" w:evenVBand="0" w:oddHBand="0" w:evenHBand="0" w:firstRowFirstColumn="0" w:firstRowLastColumn="0" w:lastRowFirstColumn="0" w:lastRowLastColumn="0"/>
            </w:pPr>
          </w:p>
        </w:tc>
      </w:tr>
      <w:tr w:rsidR="007B31A1" w:rsidRPr="002E041D" w14:paraId="4D7B8B46" w14:textId="77777777" w:rsidTr="00C44D2C">
        <w:trPr>
          <w:cantSplit/>
        </w:trPr>
        <w:tc>
          <w:tcPr>
            <w:cnfStyle w:val="001000000000" w:firstRow="0" w:lastRow="0" w:firstColumn="1" w:lastColumn="0" w:oddVBand="0" w:evenVBand="0" w:oddHBand="0" w:evenHBand="0" w:firstRowFirstColumn="0" w:firstRowLastColumn="0" w:lastRowFirstColumn="0" w:lastRowLastColumn="0"/>
            <w:tcW w:w="3164" w:type="pct"/>
          </w:tcPr>
          <w:p w14:paraId="487F1179" w14:textId="77777777" w:rsidR="007B31A1" w:rsidRPr="002E041D" w:rsidRDefault="007B31A1" w:rsidP="000167BA">
            <w:pPr>
              <w:spacing w:after="0"/>
              <w:rPr>
                <w:b w:val="0"/>
                <w:bCs w:val="0"/>
              </w:rPr>
            </w:pPr>
            <w:r w:rsidRPr="002E041D">
              <w:rPr>
                <w:b w:val="0"/>
                <w:bCs w:val="0"/>
              </w:rPr>
              <w:t>Staff safety and access</w:t>
            </w:r>
          </w:p>
          <w:p w14:paraId="4DCE1E4E" w14:textId="77777777" w:rsidR="007B31A1" w:rsidRPr="002E041D" w:rsidRDefault="007B31A1" w:rsidP="00B644E4">
            <w:pPr>
              <w:pStyle w:val="ListParagraph"/>
              <w:numPr>
                <w:ilvl w:val="0"/>
                <w:numId w:val="11"/>
              </w:numPr>
              <w:spacing w:after="0"/>
              <w:ind w:left="714" w:hanging="357"/>
              <w:contextualSpacing w:val="0"/>
              <w:rPr>
                <w:b w:val="0"/>
                <w:bCs w:val="0"/>
              </w:rPr>
            </w:pPr>
            <w:r w:rsidRPr="002E041D">
              <w:rPr>
                <w:b w:val="0"/>
                <w:bCs w:val="0"/>
              </w:rPr>
              <w:t>Staff can get to school</w:t>
            </w:r>
          </w:p>
          <w:p w14:paraId="776D7DE2" w14:textId="1AC39B58" w:rsidR="007B31A1" w:rsidRPr="002E041D" w:rsidRDefault="007B31A1" w:rsidP="00B644E4">
            <w:pPr>
              <w:pStyle w:val="ListParagraph"/>
              <w:numPr>
                <w:ilvl w:val="0"/>
                <w:numId w:val="11"/>
              </w:numPr>
              <w:spacing w:after="0"/>
              <w:ind w:left="714" w:hanging="357"/>
              <w:contextualSpacing w:val="0"/>
              <w:rPr>
                <w:b w:val="0"/>
                <w:bCs w:val="0"/>
              </w:rPr>
            </w:pPr>
            <w:r w:rsidRPr="002E041D">
              <w:rPr>
                <w:b w:val="0"/>
                <w:bCs w:val="0"/>
              </w:rPr>
              <w:t>Accommodation available for staff who can’t get home</w:t>
            </w:r>
          </w:p>
        </w:tc>
        <w:tc>
          <w:tcPr>
            <w:tcW w:w="1836" w:type="pct"/>
          </w:tcPr>
          <w:p w14:paraId="3E83485A" w14:textId="77777777" w:rsidR="007B31A1" w:rsidRPr="002E041D" w:rsidRDefault="007B31A1" w:rsidP="002E041D">
            <w:pPr>
              <w:spacing w:after="60"/>
              <w:cnfStyle w:val="000000000000" w:firstRow="0" w:lastRow="0" w:firstColumn="0" w:lastColumn="0" w:oddVBand="0" w:evenVBand="0" w:oddHBand="0" w:evenHBand="0" w:firstRowFirstColumn="0" w:firstRowLastColumn="0" w:lastRowFirstColumn="0" w:lastRowLastColumn="0"/>
            </w:pPr>
          </w:p>
        </w:tc>
      </w:tr>
      <w:tr w:rsidR="007B31A1" w:rsidRPr="002E041D" w14:paraId="5F06AA92" w14:textId="77777777" w:rsidTr="00C44D2C">
        <w:trPr>
          <w:cantSplit/>
        </w:trPr>
        <w:tc>
          <w:tcPr>
            <w:cnfStyle w:val="001000000000" w:firstRow="0" w:lastRow="0" w:firstColumn="1" w:lastColumn="0" w:oddVBand="0" w:evenVBand="0" w:oddHBand="0" w:evenHBand="0" w:firstRowFirstColumn="0" w:firstRowLastColumn="0" w:lastRowFirstColumn="0" w:lastRowLastColumn="0"/>
            <w:tcW w:w="3164" w:type="pct"/>
          </w:tcPr>
          <w:p w14:paraId="179AC975" w14:textId="77777777" w:rsidR="007B31A1" w:rsidRPr="002E041D" w:rsidRDefault="007B31A1" w:rsidP="000167BA">
            <w:pPr>
              <w:spacing w:after="0"/>
              <w:rPr>
                <w:b w:val="0"/>
                <w:bCs w:val="0"/>
              </w:rPr>
            </w:pPr>
            <w:r w:rsidRPr="002E041D">
              <w:rPr>
                <w:b w:val="0"/>
                <w:bCs w:val="0"/>
              </w:rPr>
              <w:t>Transport and School Buses</w:t>
            </w:r>
          </w:p>
          <w:p w14:paraId="282F5CDB" w14:textId="77777777" w:rsidR="007B31A1" w:rsidRPr="002E041D" w:rsidRDefault="007B31A1" w:rsidP="00B644E4">
            <w:pPr>
              <w:pStyle w:val="ListParagraph"/>
              <w:numPr>
                <w:ilvl w:val="0"/>
                <w:numId w:val="14"/>
              </w:numPr>
              <w:spacing w:after="0"/>
              <w:ind w:left="714" w:hanging="357"/>
              <w:contextualSpacing w:val="0"/>
              <w:rPr>
                <w:b w:val="0"/>
                <w:bCs w:val="0"/>
              </w:rPr>
            </w:pPr>
            <w:r w:rsidRPr="002E041D">
              <w:rPr>
                <w:b w:val="0"/>
                <w:bCs w:val="0"/>
              </w:rPr>
              <w:t>Bus company contacted</w:t>
            </w:r>
          </w:p>
          <w:p w14:paraId="3C09FEBF" w14:textId="77777777" w:rsidR="007B31A1" w:rsidRPr="002E041D" w:rsidRDefault="007B31A1" w:rsidP="00B644E4">
            <w:pPr>
              <w:pStyle w:val="ListParagraph"/>
              <w:numPr>
                <w:ilvl w:val="0"/>
                <w:numId w:val="14"/>
              </w:numPr>
              <w:spacing w:after="0"/>
              <w:ind w:left="714" w:hanging="357"/>
              <w:contextualSpacing w:val="0"/>
              <w:rPr>
                <w:b w:val="0"/>
                <w:bCs w:val="0"/>
              </w:rPr>
            </w:pPr>
            <w:r w:rsidRPr="002E041D">
              <w:rPr>
                <w:b w:val="0"/>
                <w:bCs w:val="0"/>
              </w:rPr>
              <w:t>Bus routes assessed</w:t>
            </w:r>
          </w:p>
          <w:p w14:paraId="667EC046" w14:textId="1D767E76" w:rsidR="007B31A1" w:rsidRPr="002E041D" w:rsidRDefault="007B31A1" w:rsidP="00B644E4">
            <w:pPr>
              <w:pStyle w:val="ListParagraph"/>
              <w:numPr>
                <w:ilvl w:val="0"/>
                <w:numId w:val="14"/>
              </w:numPr>
              <w:spacing w:after="0"/>
              <w:ind w:left="714" w:hanging="357"/>
              <w:contextualSpacing w:val="0"/>
              <w:rPr>
                <w:b w:val="0"/>
                <w:bCs w:val="0"/>
              </w:rPr>
            </w:pPr>
            <w:r w:rsidRPr="002E041D">
              <w:rPr>
                <w:b w:val="0"/>
                <w:bCs w:val="0"/>
              </w:rPr>
              <w:t>Cancellations and changes communicated</w:t>
            </w:r>
          </w:p>
          <w:p w14:paraId="27A323EF" w14:textId="1097752A" w:rsidR="007B31A1" w:rsidRPr="002E041D" w:rsidRDefault="007B31A1" w:rsidP="00B644E4">
            <w:pPr>
              <w:pStyle w:val="ListParagraph"/>
              <w:numPr>
                <w:ilvl w:val="0"/>
                <w:numId w:val="14"/>
              </w:numPr>
              <w:spacing w:after="0"/>
              <w:ind w:left="714" w:hanging="357"/>
              <w:contextualSpacing w:val="0"/>
              <w:rPr>
                <w:b w:val="0"/>
                <w:bCs w:val="0"/>
              </w:rPr>
            </w:pPr>
            <w:r w:rsidRPr="002E041D">
              <w:rPr>
                <w:b w:val="0"/>
                <w:bCs w:val="0"/>
              </w:rPr>
              <w:t>Families without alternative transport considered</w:t>
            </w:r>
          </w:p>
        </w:tc>
        <w:tc>
          <w:tcPr>
            <w:tcW w:w="1836" w:type="pct"/>
          </w:tcPr>
          <w:p w14:paraId="38A64DE2" w14:textId="77777777" w:rsidR="007B31A1" w:rsidRPr="002E041D" w:rsidRDefault="007B31A1" w:rsidP="002E041D">
            <w:pPr>
              <w:spacing w:after="60"/>
              <w:cnfStyle w:val="000000000000" w:firstRow="0" w:lastRow="0" w:firstColumn="0" w:lastColumn="0" w:oddVBand="0" w:evenVBand="0" w:oddHBand="0" w:evenHBand="0" w:firstRowFirstColumn="0" w:firstRowLastColumn="0" w:lastRowFirstColumn="0" w:lastRowLastColumn="0"/>
            </w:pPr>
          </w:p>
        </w:tc>
      </w:tr>
      <w:tr w:rsidR="007B31A1" w:rsidRPr="002E041D" w14:paraId="2B5B6905" w14:textId="77777777" w:rsidTr="00C44D2C">
        <w:trPr>
          <w:cantSplit/>
        </w:trPr>
        <w:tc>
          <w:tcPr>
            <w:cnfStyle w:val="001000000000" w:firstRow="0" w:lastRow="0" w:firstColumn="1" w:lastColumn="0" w:oddVBand="0" w:evenVBand="0" w:oddHBand="0" w:evenHBand="0" w:firstRowFirstColumn="0" w:firstRowLastColumn="0" w:lastRowFirstColumn="0" w:lastRowLastColumn="0"/>
            <w:tcW w:w="3164" w:type="pct"/>
          </w:tcPr>
          <w:p w14:paraId="1DCA8A38" w14:textId="77777777" w:rsidR="007B31A1" w:rsidRPr="002E041D" w:rsidRDefault="007B31A1" w:rsidP="000167BA">
            <w:pPr>
              <w:spacing w:after="0"/>
              <w:rPr>
                <w:b w:val="0"/>
                <w:bCs w:val="0"/>
              </w:rPr>
            </w:pPr>
            <w:r w:rsidRPr="002E041D">
              <w:rPr>
                <w:b w:val="0"/>
                <w:bCs w:val="0"/>
              </w:rPr>
              <w:t>Weather and Environment</w:t>
            </w:r>
          </w:p>
          <w:p w14:paraId="7E253E63" w14:textId="77777777" w:rsidR="007B31A1" w:rsidRPr="002E041D" w:rsidRDefault="007B31A1" w:rsidP="00B644E4">
            <w:pPr>
              <w:pStyle w:val="ListParagraph"/>
              <w:numPr>
                <w:ilvl w:val="0"/>
                <w:numId w:val="10"/>
              </w:numPr>
              <w:spacing w:after="0"/>
              <w:ind w:left="714" w:hanging="357"/>
              <w:contextualSpacing w:val="0"/>
              <w:rPr>
                <w:b w:val="0"/>
                <w:bCs w:val="0"/>
              </w:rPr>
            </w:pPr>
            <w:r w:rsidRPr="002E041D">
              <w:rPr>
                <w:b w:val="0"/>
                <w:bCs w:val="0"/>
              </w:rPr>
              <w:t>Wind, rain, rivers etc</w:t>
            </w:r>
          </w:p>
          <w:p w14:paraId="75D75712" w14:textId="77777777" w:rsidR="007B31A1" w:rsidRPr="002E041D" w:rsidRDefault="007B31A1" w:rsidP="00B644E4">
            <w:pPr>
              <w:pStyle w:val="ListParagraph"/>
              <w:numPr>
                <w:ilvl w:val="0"/>
                <w:numId w:val="10"/>
              </w:numPr>
              <w:spacing w:after="0"/>
              <w:ind w:left="714" w:hanging="357"/>
              <w:contextualSpacing w:val="0"/>
              <w:rPr>
                <w:b w:val="0"/>
                <w:bCs w:val="0"/>
              </w:rPr>
            </w:pPr>
            <w:r w:rsidRPr="002E041D">
              <w:rPr>
                <w:b w:val="0"/>
                <w:bCs w:val="0"/>
              </w:rPr>
              <w:t>Visibility and daylight hours</w:t>
            </w:r>
          </w:p>
        </w:tc>
        <w:tc>
          <w:tcPr>
            <w:tcW w:w="1836" w:type="pct"/>
          </w:tcPr>
          <w:p w14:paraId="61343829" w14:textId="77777777" w:rsidR="007B31A1" w:rsidRPr="002E041D" w:rsidRDefault="007B31A1" w:rsidP="002E041D">
            <w:pPr>
              <w:spacing w:after="60"/>
              <w:cnfStyle w:val="000000000000" w:firstRow="0" w:lastRow="0" w:firstColumn="0" w:lastColumn="0" w:oddVBand="0" w:evenVBand="0" w:oddHBand="0" w:evenHBand="0" w:firstRowFirstColumn="0" w:firstRowLastColumn="0" w:lastRowFirstColumn="0" w:lastRowLastColumn="0"/>
            </w:pPr>
          </w:p>
        </w:tc>
      </w:tr>
      <w:tr w:rsidR="007B31A1" w:rsidRPr="002E041D" w14:paraId="23C6D74E" w14:textId="77777777" w:rsidTr="00C44D2C">
        <w:trPr>
          <w:cantSplit/>
        </w:trPr>
        <w:tc>
          <w:tcPr>
            <w:cnfStyle w:val="001000000000" w:firstRow="0" w:lastRow="0" w:firstColumn="1" w:lastColumn="0" w:oddVBand="0" w:evenVBand="0" w:oddHBand="0" w:evenHBand="0" w:firstRowFirstColumn="0" w:firstRowLastColumn="0" w:lastRowFirstColumn="0" w:lastRowLastColumn="0"/>
            <w:tcW w:w="3164" w:type="pct"/>
          </w:tcPr>
          <w:p w14:paraId="6CD89C69" w14:textId="77777777" w:rsidR="007B31A1" w:rsidRPr="002E041D" w:rsidRDefault="007B31A1" w:rsidP="000167BA">
            <w:pPr>
              <w:spacing w:after="0"/>
              <w:rPr>
                <w:b w:val="0"/>
                <w:bCs w:val="0"/>
              </w:rPr>
            </w:pPr>
            <w:r w:rsidRPr="002E041D">
              <w:rPr>
                <w:b w:val="0"/>
                <w:bCs w:val="0"/>
              </w:rPr>
              <w:lastRenderedPageBreak/>
              <w:t>Decision, community and review</w:t>
            </w:r>
          </w:p>
          <w:p w14:paraId="4CF55FCE" w14:textId="707E8A3E" w:rsidR="007B31A1" w:rsidRPr="002E041D" w:rsidRDefault="007B31A1" w:rsidP="00B644E4">
            <w:pPr>
              <w:pStyle w:val="ListParagraph"/>
              <w:numPr>
                <w:ilvl w:val="0"/>
                <w:numId w:val="8"/>
              </w:numPr>
              <w:spacing w:after="0"/>
              <w:ind w:left="714" w:hanging="357"/>
              <w:contextualSpacing w:val="0"/>
              <w:rPr>
                <w:b w:val="0"/>
                <w:bCs w:val="0"/>
              </w:rPr>
            </w:pPr>
            <w:r w:rsidRPr="002E041D">
              <w:rPr>
                <w:b w:val="0"/>
                <w:bCs w:val="0"/>
              </w:rPr>
              <w:t>Decision maker clearly identified and communicates directly to community</w:t>
            </w:r>
          </w:p>
          <w:p w14:paraId="7C693ED2" w14:textId="418A592B" w:rsidR="007B31A1" w:rsidRPr="002E041D" w:rsidRDefault="007B31A1" w:rsidP="00B644E4">
            <w:pPr>
              <w:pStyle w:val="ListParagraph"/>
              <w:numPr>
                <w:ilvl w:val="0"/>
                <w:numId w:val="8"/>
              </w:numPr>
              <w:spacing w:after="0"/>
              <w:ind w:left="714" w:hanging="357"/>
              <w:contextualSpacing w:val="0"/>
              <w:rPr>
                <w:b w:val="0"/>
                <w:bCs w:val="0"/>
              </w:rPr>
            </w:pPr>
            <w:r w:rsidRPr="002E041D">
              <w:rPr>
                <w:b w:val="0"/>
                <w:bCs w:val="0"/>
              </w:rPr>
              <w:t>Connect with neighbouring schools</w:t>
            </w:r>
          </w:p>
          <w:p w14:paraId="6C9BE816" w14:textId="77777777" w:rsidR="007B31A1" w:rsidRPr="002E041D" w:rsidRDefault="007B31A1" w:rsidP="00B644E4">
            <w:pPr>
              <w:pStyle w:val="ListParagraph"/>
              <w:numPr>
                <w:ilvl w:val="0"/>
                <w:numId w:val="8"/>
              </w:numPr>
              <w:spacing w:after="0"/>
              <w:ind w:left="714" w:hanging="357"/>
              <w:contextualSpacing w:val="0"/>
              <w:rPr>
                <w:b w:val="0"/>
                <w:bCs w:val="0"/>
              </w:rPr>
            </w:pPr>
            <w:r w:rsidRPr="002E041D">
              <w:rPr>
                <w:b w:val="0"/>
                <w:bCs w:val="0"/>
              </w:rPr>
              <w:t>What impacts on the community?</w:t>
            </w:r>
          </w:p>
          <w:p w14:paraId="3423801D" w14:textId="77777777" w:rsidR="007B31A1" w:rsidRPr="002E041D" w:rsidRDefault="007B31A1" w:rsidP="00B644E4">
            <w:pPr>
              <w:pStyle w:val="ListParagraph"/>
              <w:numPr>
                <w:ilvl w:val="0"/>
                <w:numId w:val="8"/>
              </w:numPr>
              <w:spacing w:after="0"/>
              <w:ind w:left="714" w:hanging="357"/>
              <w:contextualSpacing w:val="0"/>
              <w:rPr>
                <w:b w:val="0"/>
                <w:bCs w:val="0"/>
              </w:rPr>
            </w:pPr>
            <w:r w:rsidRPr="002E041D">
              <w:rPr>
                <w:b w:val="0"/>
                <w:bCs w:val="0"/>
              </w:rPr>
              <w:t>When will this be reviewed and outcomes communicated?</w:t>
            </w:r>
          </w:p>
        </w:tc>
        <w:tc>
          <w:tcPr>
            <w:tcW w:w="1836" w:type="pct"/>
          </w:tcPr>
          <w:p w14:paraId="50F6B692" w14:textId="77777777" w:rsidR="007B31A1" w:rsidRPr="002E041D" w:rsidRDefault="007B31A1" w:rsidP="002E041D">
            <w:pPr>
              <w:spacing w:after="60"/>
              <w:cnfStyle w:val="000000000000" w:firstRow="0" w:lastRow="0" w:firstColumn="0" w:lastColumn="0" w:oddVBand="0" w:evenVBand="0" w:oddHBand="0" w:evenHBand="0" w:firstRowFirstColumn="0" w:firstRowLastColumn="0" w:lastRowFirstColumn="0" w:lastRowLastColumn="0"/>
            </w:pPr>
          </w:p>
        </w:tc>
      </w:tr>
      <w:tr w:rsidR="007B31A1" w:rsidRPr="002E041D" w14:paraId="6AAFABBC" w14:textId="77777777" w:rsidTr="00C44D2C">
        <w:trPr>
          <w:cantSplit/>
        </w:trPr>
        <w:tc>
          <w:tcPr>
            <w:cnfStyle w:val="001000000000" w:firstRow="0" w:lastRow="0" w:firstColumn="1" w:lastColumn="0" w:oddVBand="0" w:evenVBand="0" w:oddHBand="0" w:evenHBand="0" w:firstRowFirstColumn="0" w:firstRowLastColumn="0" w:lastRowFirstColumn="0" w:lastRowLastColumn="0"/>
            <w:tcW w:w="3164" w:type="pct"/>
          </w:tcPr>
          <w:p w14:paraId="1E3EA421" w14:textId="4D9ABC0F" w:rsidR="007B31A1" w:rsidRPr="002E041D" w:rsidRDefault="007B31A1" w:rsidP="000167BA">
            <w:pPr>
              <w:spacing w:after="0"/>
              <w:rPr>
                <w:b w:val="0"/>
                <w:bCs w:val="0"/>
              </w:rPr>
            </w:pPr>
            <w:r w:rsidRPr="002E041D">
              <w:rPr>
                <w:b w:val="0"/>
                <w:bCs w:val="0"/>
              </w:rPr>
              <w:t>The school site, buildings, and/or infrastructure make it unsafe for us to operate</w:t>
            </w:r>
          </w:p>
        </w:tc>
        <w:tc>
          <w:tcPr>
            <w:tcW w:w="1836" w:type="pct"/>
          </w:tcPr>
          <w:p w14:paraId="642B42D4" w14:textId="77777777" w:rsidR="007B31A1" w:rsidRPr="002E041D" w:rsidRDefault="007B31A1" w:rsidP="002E041D">
            <w:pPr>
              <w:spacing w:after="60"/>
              <w:cnfStyle w:val="000000000000" w:firstRow="0" w:lastRow="0" w:firstColumn="0" w:lastColumn="0" w:oddVBand="0" w:evenVBand="0" w:oddHBand="0" w:evenHBand="0" w:firstRowFirstColumn="0" w:firstRowLastColumn="0" w:lastRowFirstColumn="0" w:lastRowLastColumn="0"/>
            </w:pPr>
          </w:p>
        </w:tc>
      </w:tr>
      <w:tr w:rsidR="007B31A1" w:rsidRPr="002E041D" w14:paraId="0AB49002" w14:textId="77777777" w:rsidTr="00C44D2C">
        <w:trPr>
          <w:cantSplit/>
        </w:trPr>
        <w:tc>
          <w:tcPr>
            <w:cnfStyle w:val="001000000000" w:firstRow="0" w:lastRow="0" w:firstColumn="1" w:lastColumn="0" w:oddVBand="0" w:evenVBand="0" w:oddHBand="0" w:evenHBand="0" w:firstRowFirstColumn="0" w:firstRowLastColumn="0" w:lastRowFirstColumn="0" w:lastRowLastColumn="0"/>
            <w:tcW w:w="3164" w:type="pct"/>
          </w:tcPr>
          <w:p w14:paraId="705C3AA3" w14:textId="77777777" w:rsidR="007B31A1" w:rsidRPr="002E041D" w:rsidRDefault="007B31A1" w:rsidP="000167BA">
            <w:pPr>
              <w:spacing w:after="0"/>
              <w:rPr>
                <w:b w:val="0"/>
                <w:bCs w:val="0"/>
              </w:rPr>
            </w:pPr>
            <w:r w:rsidRPr="002E041D">
              <w:rPr>
                <w:b w:val="0"/>
                <w:bCs w:val="0"/>
              </w:rPr>
              <w:t>Power, water, sewerage</w:t>
            </w:r>
          </w:p>
          <w:p w14:paraId="1D427C46" w14:textId="77777777" w:rsidR="007B31A1" w:rsidRPr="002E041D" w:rsidRDefault="007B31A1" w:rsidP="00B644E4">
            <w:pPr>
              <w:pStyle w:val="ListParagraph"/>
              <w:numPr>
                <w:ilvl w:val="0"/>
                <w:numId w:val="15"/>
              </w:numPr>
              <w:spacing w:after="0"/>
              <w:ind w:left="714" w:hanging="357"/>
              <w:contextualSpacing w:val="0"/>
              <w:rPr>
                <w:b w:val="0"/>
                <w:bCs w:val="0"/>
              </w:rPr>
            </w:pPr>
            <w:r w:rsidRPr="002E041D">
              <w:rPr>
                <w:b w:val="0"/>
                <w:bCs w:val="0"/>
              </w:rPr>
              <w:t xml:space="preserve">Power out or likely for a significant </w:t>
            </w:r>
            <w:proofErr w:type="gramStart"/>
            <w:r w:rsidRPr="002E041D">
              <w:rPr>
                <w:b w:val="0"/>
                <w:bCs w:val="0"/>
              </w:rPr>
              <w:t>period of time</w:t>
            </w:r>
            <w:proofErr w:type="gramEnd"/>
          </w:p>
          <w:p w14:paraId="1AA6430D" w14:textId="77777777" w:rsidR="007B31A1" w:rsidRPr="002E041D" w:rsidRDefault="007B31A1" w:rsidP="00B644E4">
            <w:pPr>
              <w:pStyle w:val="ListParagraph"/>
              <w:numPr>
                <w:ilvl w:val="0"/>
                <w:numId w:val="15"/>
              </w:numPr>
              <w:spacing w:after="0"/>
              <w:ind w:left="714" w:hanging="357"/>
              <w:contextualSpacing w:val="0"/>
              <w:rPr>
                <w:b w:val="0"/>
                <w:bCs w:val="0"/>
              </w:rPr>
            </w:pPr>
            <w:r w:rsidRPr="002E041D">
              <w:rPr>
                <w:b w:val="0"/>
                <w:bCs w:val="0"/>
              </w:rPr>
              <w:t>Emergency power</w:t>
            </w:r>
          </w:p>
          <w:p w14:paraId="77671758" w14:textId="77777777" w:rsidR="007B31A1" w:rsidRPr="002E041D" w:rsidRDefault="007B31A1" w:rsidP="00B644E4">
            <w:pPr>
              <w:pStyle w:val="ListParagraph"/>
              <w:numPr>
                <w:ilvl w:val="0"/>
                <w:numId w:val="15"/>
              </w:numPr>
              <w:spacing w:after="0"/>
              <w:ind w:left="714" w:hanging="357"/>
              <w:contextualSpacing w:val="0"/>
              <w:rPr>
                <w:b w:val="0"/>
                <w:bCs w:val="0"/>
              </w:rPr>
            </w:pPr>
            <w:r w:rsidRPr="002E041D">
              <w:rPr>
                <w:b w:val="0"/>
                <w:bCs w:val="0"/>
              </w:rPr>
              <w:t>Water supply (drinking/toilets)</w:t>
            </w:r>
          </w:p>
          <w:p w14:paraId="48F79210" w14:textId="77777777" w:rsidR="007B31A1" w:rsidRPr="002E041D" w:rsidRDefault="007B31A1" w:rsidP="00B644E4">
            <w:pPr>
              <w:pStyle w:val="ListParagraph"/>
              <w:numPr>
                <w:ilvl w:val="0"/>
                <w:numId w:val="15"/>
              </w:numPr>
              <w:spacing w:after="0"/>
              <w:ind w:left="714" w:hanging="357"/>
              <w:contextualSpacing w:val="0"/>
              <w:rPr>
                <w:b w:val="0"/>
                <w:bCs w:val="0"/>
              </w:rPr>
            </w:pPr>
            <w:r w:rsidRPr="002E041D">
              <w:rPr>
                <w:b w:val="0"/>
                <w:bCs w:val="0"/>
              </w:rPr>
              <w:t>Sewerage system</w:t>
            </w:r>
          </w:p>
          <w:p w14:paraId="5CAB5CD5" w14:textId="77777777" w:rsidR="007B31A1" w:rsidRPr="002E041D" w:rsidRDefault="007B31A1" w:rsidP="00B644E4">
            <w:pPr>
              <w:pStyle w:val="ListParagraph"/>
              <w:numPr>
                <w:ilvl w:val="0"/>
                <w:numId w:val="15"/>
              </w:numPr>
              <w:spacing w:after="0"/>
              <w:ind w:left="714" w:hanging="357"/>
              <w:contextualSpacing w:val="0"/>
              <w:rPr>
                <w:b w:val="0"/>
                <w:bCs w:val="0"/>
              </w:rPr>
            </w:pPr>
            <w:r w:rsidRPr="002E041D">
              <w:rPr>
                <w:b w:val="0"/>
                <w:bCs w:val="0"/>
              </w:rPr>
              <w:t>Heating</w:t>
            </w:r>
          </w:p>
        </w:tc>
        <w:tc>
          <w:tcPr>
            <w:tcW w:w="1836" w:type="pct"/>
          </w:tcPr>
          <w:p w14:paraId="35153C3C" w14:textId="77777777" w:rsidR="007B31A1" w:rsidRPr="002E041D" w:rsidRDefault="007B31A1" w:rsidP="002E041D">
            <w:pPr>
              <w:spacing w:after="60"/>
              <w:cnfStyle w:val="000000000000" w:firstRow="0" w:lastRow="0" w:firstColumn="0" w:lastColumn="0" w:oddVBand="0" w:evenVBand="0" w:oddHBand="0" w:evenHBand="0" w:firstRowFirstColumn="0" w:firstRowLastColumn="0" w:lastRowFirstColumn="0" w:lastRowLastColumn="0"/>
            </w:pPr>
          </w:p>
        </w:tc>
      </w:tr>
      <w:tr w:rsidR="007B31A1" w:rsidRPr="002E041D" w14:paraId="6CDDCAB2" w14:textId="77777777" w:rsidTr="00C44D2C">
        <w:trPr>
          <w:cantSplit/>
        </w:trPr>
        <w:tc>
          <w:tcPr>
            <w:cnfStyle w:val="001000000000" w:firstRow="0" w:lastRow="0" w:firstColumn="1" w:lastColumn="0" w:oddVBand="0" w:evenVBand="0" w:oddHBand="0" w:evenHBand="0" w:firstRowFirstColumn="0" w:firstRowLastColumn="0" w:lastRowFirstColumn="0" w:lastRowLastColumn="0"/>
            <w:tcW w:w="3164" w:type="pct"/>
          </w:tcPr>
          <w:p w14:paraId="4C0557C5" w14:textId="77777777" w:rsidR="007B31A1" w:rsidRPr="002E041D" w:rsidRDefault="007B31A1" w:rsidP="000167BA">
            <w:pPr>
              <w:spacing w:after="0"/>
              <w:rPr>
                <w:b w:val="0"/>
                <w:bCs w:val="0"/>
              </w:rPr>
            </w:pPr>
            <w:r w:rsidRPr="002E041D">
              <w:rPr>
                <w:b w:val="0"/>
                <w:bCs w:val="0"/>
              </w:rPr>
              <w:t>Building, grounds and isolation risks</w:t>
            </w:r>
          </w:p>
          <w:p w14:paraId="0404FF81" w14:textId="7727690A" w:rsidR="007B31A1" w:rsidRPr="002E041D" w:rsidRDefault="007B31A1" w:rsidP="00B644E4">
            <w:pPr>
              <w:pStyle w:val="ListParagraph"/>
              <w:numPr>
                <w:ilvl w:val="0"/>
                <w:numId w:val="9"/>
              </w:numPr>
              <w:spacing w:after="0"/>
              <w:ind w:left="714" w:hanging="357"/>
              <w:contextualSpacing w:val="0"/>
              <w:rPr>
                <w:b w:val="0"/>
                <w:bCs w:val="0"/>
              </w:rPr>
            </w:pPr>
            <w:r w:rsidRPr="002E041D">
              <w:rPr>
                <w:b w:val="0"/>
                <w:bCs w:val="0"/>
              </w:rPr>
              <w:t>Buildings safe</w:t>
            </w:r>
            <w:r w:rsidR="00B14B06">
              <w:rPr>
                <w:b w:val="0"/>
                <w:bCs w:val="0"/>
              </w:rPr>
              <w:t xml:space="preserve"> and clean</w:t>
            </w:r>
          </w:p>
          <w:p w14:paraId="4ECAB0A9" w14:textId="77777777" w:rsidR="007B31A1" w:rsidRPr="002E041D" w:rsidRDefault="007B31A1" w:rsidP="00B644E4">
            <w:pPr>
              <w:pStyle w:val="ListParagraph"/>
              <w:numPr>
                <w:ilvl w:val="0"/>
                <w:numId w:val="9"/>
              </w:numPr>
              <w:spacing w:after="0"/>
              <w:ind w:left="714" w:hanging="357"/>
              <w:contextualSpacing w:val="0"/>
              <w:rPr>
                <w:b w:val="0"/>
                <w:bCs w:val="0"/>
              </w:rPr>
            </w:pPr>
            <w:r w:rsidRPr="002E041D">
              <w:rPr>
                <w:b w:val="0"/>
                <w:bCs w:val="0"/>
              </w:rPr>
              <w:t>Ground access safe</w:t>
            </w:r>
          </w:p>
          <w:p w14:paraId="50E81118" w14:textId="77777777" w:rsidR="007B31A1" w:rsidRPr="002E041D" w:rsidRDefault="007B31A1" w:rsidP="00B644E4">
            <w:pPr>
              <w:pStyle w:val="ListParagraph"/>
              <w:numPr>
                <w:ilvl w:val="0"/>
                <w:numId w:val="9"/>
              </w:numPr>
              <w:spacing w:after="0"/>
              <w:ind w:left="714" w:hanging="357"/>
              <w:contextualSpacing w:val="0"/>
              <w:rPr>
                <w:b w:val="0"/>
                <w:bCs w:val="0"/>
              </w:rPr>
            </w:pPr>
            <w:r w:rsidRPr="002E041D">
              <w:rPr>
                <w:b w:val="0"/>
                <w:bCs w:val="0"/>
              </w:rPr>
              <w:t>Safe to stay overnight?</w:t>
            </w:r>
          </w:p>
        </w:tc>
        <w:tc>
          <w:tcPr>
            <w:tcW w:w="1836" w:type="pct"/>
          </w:tcPr>
          <w:p w14:paraId="71E4AD6B" w14:textId="77777777" w:rsidR="007B31A1" w:rsidRPr="002E041D" w:rsidRDefault="007B31A1" w:rsidP="002E041D">
            <w:pPr>
              <w:spacing w:after="60"/>
              <w:cnfStyle w:val="000000000000" w:firstRow="0" w:lastRow="0" w:firstColumn="0" w:lastColumn="0" w:oddVBand="0" w:evenVBand="0" w:oddHBand="0" w:evenHBand="0" w:firstRowFirstColumn="0" w:firstRowLastColumn="0" w:lastRowFirstColumn="0" w:lastRowLastColumn="0"/>
            </w:pPr>
          </w:p>
        </w:tc>
      </w:tr>
      <w:tr w:rsidR="007B31A1" w:rsidRPr="002E041D" w14:paraId="7ACC560E" w14:textId="77777777" w:rsidTr="00C44D2C">
        <w:trPr>
          <w:cantSplit/>
        </w:trPr>
        <w:tc>
          <w:tcPr>
            <w:cnfStyle w:val="001000000000" w:firstRow="0" w:lastRow="0" w:firstColumn="1" w:lastColumn="0" w:oddVBand="0" w:evenVBand="0" w:oddHBand="0" w:evenHBand="0" w:firstRowFirstColumn="0" w:firstRowLastColumn="0" w:lastRowFirstColumn="0" w:lastRowLastColumn="0"/>
            <w:tcW w:w="3164" w:type="pct"/>
          </w:tcPr>
          <w:p w14:paraId="13B5ED00" w14:textId="77777777" w:rsidR="007B31A1" w:rsidRPr="002E041D" w:rsidRDefault="007B31A1" w:rsidP="000167BA">
            <w:pPr>
              <w:spacing w:after="0"/>
              <w:rPr>
                <w:b w:val="0"/>
                <w:bCs w:val="0"/>
              </w:rPr>
            </w:pPr>
            <w:r w:rsidRPr="002E041D">
              <w:rPr>
                <w:b w:val="0"/>
                <w:bCs w:val="0"/>
              </w:rPr>
              <w:t>Communication (loss of connectivity)</w:t>
            </w:r>
          </w:p>
          <w:p w14:paraId="4551E6DA" w14:textId="77777777" w:rsidR="007B31A1" w:rsidRPr="002E041D" w:rsidRDefault="007B31A1" w:rsidP="00B644E4">
            <w:pPr>
              <w:pStyle w:val="ListParagraph"/>
              <w:numPr>
                <w:ilvl w:val="0"/>
                <w:numId w:val="7"/>
              </w:numPr>
              <w:spacing w:after="0"/>
              <w:ind w:left="714" w:hanging="357"/>
              <w:contextualSpacing w:val="0"/>
              <w:rPr>
                <w:b w:val="0"/>
                <w:bCs w:val="0"/>
              </w:rPr>
            </w:pPr>
            <w:r w:rsidRPr="002E041D">
              <w:rPr>
                <w:b w:val="0"/>
                <w:bCs w:val="0"/>
              </w:rPr>
              <w:t>Loss of communication channels to staff and whānau</w:t>
            </w:r>
          </w:p>
          <w:p w14:paraId="72120877" w14:textId="77777777" w:rsidR="007B31A1" w:rsidRPr="002E041D" w:rsidRDefault="007B31A1" w:rsidP="00B644E4">
            <w:pPr>
              <w:pStyle w:val="ListParagraph"/>
              <w:numPr>
                <w:ilvl w:val="0"/>
                <w:numId w:val="7"/>
              </w:numPr>
              <w:spacing w:after="0"/>
              <w:ind w:left="714" w:hanging="357"/>
              <w:contextualSpacing w:val="0"/>
              <w:rPr>
                <w:b w:val="0"/>
                <w:bCs w:val="0"/>
              </w:rPr>
            </w:pPr>
            <w:r w:rsidRPr="002E041D">
              <w:rPr>
                <w:b w:val="0"/>
                <w:bCs w:val="0"/>
              </w:rPr>
              <w:t>Implications of low connectivity (emergency etc)</w:t>
            </w:r>
          </w:p>
          <w:p w14:paraId="38DBC42D" w14:textId="7352FFD4" w:rsidR="007B31A1" w:rsidRPr="002E041D" w:rsidRDefault="007B31A1" w:rsidP="00B644E4">
            <w:pPr>
              <w:pStyle w:val="ListParagraph"/>
              <w:numPr>
                <w:ilvl w:val="0"/>
                <w:numId w:val="7"/>
              </w:numPr>
              <w:spacing w:after="0"/>
              <w:ind w:left="714" w:hanging="357"/>
              <w:contextualSpacing w:val="0"/>
            </w:pPr>
            <w:r w:rsidRPr="002E041D">
              <w:rPr>
                <w:b w:val="0"/>
                <w:bCs w:val="0"/>
              </w:rPr>
              <w:t xml:space="preserve">Loss of capacity to provide updates and changes </w:t>
            </w:r>
            <w:proofErr w:type="spellStart"/>
            <w:r w:rsidRPr="002E041D">
              <w:rPr>
                <w:b w:val="0"/>
                <w:bCs w:val="0"/>
              </w:rPr>
              <w:t>eg</w:t>
            </w:r>
            <w:proofErr w:type="spellEnd"/>
            <w:r w:rsidRPr="002E041D">
              <w:rPr>
                <w:b w:val="0"/>
                <w:bCs w:val="0"/>
              </w:rPr>
              <w:t>, buses/transport</w:t>
            </w:r>
          </w:p>
        </w:tc>
        <w:tc>
          <w:tcPr>
            <w:tcW w:w="1836" w:type="pct"/>
          </w:tcPr>
          <w:p w14:paraId="315998E3" w14:textId="77777777" w:rsidR="007B31A1" w:rsidRDefault="007B31A1" w:rsidP="002E041D">
            <w:pPr>
              <w:spacing w:after="60"/>
              <w:cnfStyle w:val="000000000000" w:firstRow="0" w:lastRow="0" w:firstColumn="0" w:lastColumn="0" w:oddVBand="0" w:evenVBand="0" w:oddHBand="0" w:evenHBand="0" w:firstRowFirstColumn="0" w:firstRowLastColumn="0" w:lastRowFirstColumn="0" w:lastRowLastColumn="0"/>
            </w:pPr>
          </w:p>
          <w:p w14:paraId="3ABAD5FE" w14:textId="77777777" w:rsidR="000167BA" w:rsidRPr="000167BA" w:rsidRDefault="000167BA" w:rsidP="000167BA">
            <w:pPr>
              <w:cnfStyle w:val="000000000000" w:firstRow="0" w:lastRow="0" w:firstColumn="0" w:lastColumn="0" w:oddVBand="0" w:evenVBand="0" w:oddHBand="0" w:evenHBand="0" w:firstRowFirstColumn="0" w:firstRowLastColumn="0" w:lastRowFirstColumn="0" w:lastRowLastColumn="0"/>
            </w:pPr>
          </w:p>
          <w:p w14:paraId="03AE58A8" w14:textId="77777777" w:rsidR="000167BA" w:rsidRDefault="000167BA" w:rsidP="000167BA">
            <w:pPr>
              <w:cnfStyle w:val="000000000000" w:firstRow="0" w:lastRow="0" w:firstColumn="0" w:lastColumn="0" w:oddVBand="0" w:evenVBand="0" w:oddHBand="0" w:evenHBand="0" w:firstRowFirstColumn="0" w:firstRowLastColumn="0" w:lastRowFirstColumn="0" w:lastRowLastColumn="0"/>
            </w:pPr>
          </w:p>
          <w:p w14:paraId="6201D16E" w14:textId="77777777" w:rsidR="000167BA" w:rsidRPr="000167BA" w:rsidRDefault="000167BA" w:rsidP="000167BA">
            <w:pPr>
              <w:cnfStyle w:val="000000000000" w:firstRow="0" w:lastRow="0" w:firstColumn="0" w:lastColumn="0" w:oddVBand="0" w:evenVBand="0" w:oddHBand="0" w:evenHBand="0" w:firstRowFirstColumn="0" w:firstRowLastColumn="0" w:lastRowFirstColumn="0" w:lastRowLastColumn="0"/>
            </w:pPr>
          </w:p>
        </w:tc>
      </w:tr>
      <w:tr w:rsidR="000167BA" w:rsidRPr="002E041D" w14:paraId="728301D8" w14:textId="77777777" w:rsidTr="00C44D2C">
        <w:trPr>
          <w:cantSplit/>
        </w:trPr>
        <w:tc>
          <w:tcPr>
            <w:cnfStyle w:val="001000000000" w:firstRow="0" w:lastRow="0" w:firstColumn="1" w:lastColumn="0" w:oddVBand="0" w:evenVBand="0" w:oddHBand="0" w:evenHBand="0" w:firstRowFirstColumn="0" w:firstRowLastColumn="0" w:lastRowFirstColumn="0" w:lastRowLastColumn="0"/>
            <w:tcW w:w="3164" w:type="pct"/>
          </w:tcPr>
          <w:p w14:paraId="0505FB9C" w14:textId="61E1055C" w:rsidR="00D64CEA" w:rsidRPr="00514E40" w:rsidRDefault="00514E40" w:rsidP="00514E40">
            <w:pPr>
              <w:rPr>
                <w:b w:val="0"/>
                <w:bCs w:val="0"/>
              </w:rPr>
            </w:pPr>
            <w:r w:rsidRPr="00514E40">
              <w:rPr>
                <w:b w:val="0"/>
                <w:bCs w:val="0"/>
              </w:rPr>
              <w:t>Students, staff and whānau affected by the event offered appropriate wellbeing support</w:t>
            </w:r>
          </w:p>
        </w:tc>
        <w:tc>
          <w:tcPr>
            <w:tcW w:w="1836" w:type="pct"/>
          </w:tcPr>
          <w:p w14:paraId="51923EE0" w14:textId="77777777" w:rsidR="000167BA" w:rsidRDefault="000167BA" w:rsidP="002E041D">
            <w:pPr>
              <w:spacing w:after="60"/>
              <w:cnfStyle w:val="000000000000" w:firstRow="0" w:lastRow="0" w:firstColumn="0" w:lastColumn="0" w:oddVBand="0" w:evenVBand="0" w:oddHBand="0" w:evenHBand="0" w:firstRowFirstColumn="0" w:firstRowLastColumn="0" w:lastRowFirstColumn="0" w:lastRowLastColumn="0"/>
            </w:pPr>
          </w:p>
        </w:tc>
      </w:tr>
      <w:tr w:rsidR="00D66EA1" w:rsidRPr="002E041D" w14:paraId="254381A1" w14:textId="77777777" w:rsidTr="00C44D2C">
        <w:trPr>
          <w:cantSplit/>
        </w:trPr>
        <w:tc>
          <w:tcPr>
            <w:cnfStyle w:val="001000000000" w:firstRow="0" w:lastRow="0" w:firstColumn="1" w:lastColumn="0" w:oddVBand="0" w:evenVBand="0" w:oddHBand="0" w:evenHBand="0" w:firstRowFirstColumn="0" w:firstRowLastColumn="0" w:lastRowFirstColumn="0" w:lastRowLastColumn="0"/>
            <w:tcW w:w="3164" w:type="pct"/>
          </w:tcPr>
          <w:p w14:paraId="193BD112" w14:textId="317BBEC9" w:rsidR="00D66EA1" w:rsidRPr="00DB3CFC" w:rsidRDefault="00DB3CFC" w:rsidP="00DB3CFC">
            <w:pPr>
              <w:rPr>
                <w:b w:val="0"/>
                <w:bCs w:val="0"/>
              </w:rPr>
            </w:pPr>
            <w:r w:rsidRPr="00DB3CFC">
              <w:rPr>
                <w:b w:val="0"/>
                <w:bCs w:val="0"/>
              </w:rPr>
              <w:t>Damaged resources, equipment and learning materials identified and replaced where needed</w:t>
            </w:r>
          </w:p>
        </w:tc>
        <w:tc>
          <w:tcPr>
            <w:tcW w:w="1836" w:type="pct"/>
          </w:tcPr>
          <w:p w14:paraId="26D06F1D" w14:textId="77777777" w:rsidR="00D66EA1" w:rsidRDefault="00D66EA1" w:rsidP="002E041D">
            <w:pPr>
              <w:spacing w:after="60"/>
              <w:cnfStyle w:val="000000000000" w:firstRow="0" w:lastRow="0" w:firstColumn="0" w:lastColumn="0" w:oddVBand="0" w:evenVBand="0" w:oddHBand="0" w:evenHBand="0" w:firstRowFirstColumn="0" w:firstRowLastColumn="0" w:lastRowFirstColumn="0" w:lastRowLastColumn="0"/>
            </w:pPr>
          </w:p>
        </w:tc>
      </w:tr>
      <w:tr w:rsidR="00BE3636" w:rsidRPr="002E041D" w14:paraId="5EAAF557" w14:textId="77777777" w:rsidTr="00C44D2C">
        <w:trPr>
          <w:cantSplit/>
        </w:trPr>
        <w:tc>
          <w:tcPr>
            <w:cnfStyle w:val="001000000000" w:firstRow="0" w:lastRow="0" w:firstColumn="1" w:lastColumn="0" w:oddVBand="0" w:evenVBand="0" w:oddHBand="0" w:evenHBand="0" w:firstRowFirstColumn="0" w:firstRowLastColumn="0" w:lastRowFirstColumn="0" w:lastRowLastColumn="0"/>
            <w:tcW w:w="3164" w:type="pct"/>
          </w:tcPr>
          <w:p w14:paraId="33F25EBA" w14:textId="7057583D" w:rsidR="00BE3636" w:rsidRPr="00293B77" w:rsidRDefault="00293B77" w:rsidP="00293B77">
            <w:pPr>
              <w:rPr>
                <w:b w:val="0"/>
                <w:bCs w:val="0"/>
              </w:rPr>
            </w:pPr>
            <w:r w:rsidRPr="00293B77">
              <w:rPr>
                <w:b w:val="0"/>
                <w:bCs w:val="0"/>
              </w:rPr>
              <w:t>Attendance concerns identified and plans in place to support student engagement</w:t>
            </w:r>
          </w:p>
        </w:tc>
        <w:tc>
          <w:tcPr>
            <w:tcW w:w="1836" w:type="pct"/>
          </w:tcPr>
          <w:p w14:paraId="7428DCC9" w14:textId="77777777" w:rsidR="00BE3636" w:rsidRDefault="00BE3636" w:rsidP="002E041D">
            <w:pPr>
              <w:spacing w:after="60"/>
              <w:cnfStyle w:val="000000000000" w:firstRow="0" w:lastRow="0" w:firstColumn="0" w:lastColumn="0" w:oddVBand="0" w:evenVBand="0" w:oddHBand="0" w:evenHBand="0" w:firstRowFirstColumn="0" w:firstRowLastColumn="0" w:lastRowFirstColumn="0" w:lastRowLastColumn="0"/>
            </w:pPr>
          </w:p>
        </w:tc>
      </w:tr>
      <w:tr w:rsidR="004501B4" w:rsidRPr="002E041D" w14:paraId="5FDB39EA" w14:textId="77777777" w:rsidTr="00C44D2C">
        <w:trPr>
          <w:cantSplit/>
        </w:trPr>
        <w:tc>
          <w:tcPr>
            <w:cnfStyle w:val="001000000000" w:firstRow="0" w:lastRow="0" w:firstColumn="1" w:lastColumn="0" w:oddVBand="0" w:evenVBand="0" w:oddHBand="0" w:evenHBand="0" w:firstRowFirstColumn="0" w:firstRowLastColumn="0" w:lastRowFirstColumn="0" w:lastRowLastColumn="0"/>
            <w:tcW w:w="3164" w:type="pct"/>
          </w:tcPr>
          <w:p w14:paraId="643048F5" w14:textId="3A808ABD" w:rsidR="004501B4" w:rsidRPr="002A1681" w:rsidRDefault="002A1681" w:rsidP="002A1681">
            <w:pPr>
              <w:rPr>
                <w:b w:val="0"/>
                <w:bCs w:val="0"/>
              </w:rPr>
            </w:pPr>
            <w:r w:rsidRPr="002A1681">
              <w:rPr>
                <w:b w:val="0"/>
                <w:bCs w:val="0"/>
              </w:rPr>
              <w:t>Curriculum, assessment and reporting requirements reviewed and adjusted as necessary</w:t>
            </w:r>
          </w:p>
        </w:tc>
        <w:tc>
          <w:tcPr>
            <w:tcW w:w="1836" w:type="pct"/>
          </w:tcPr>
          <w:p w14:paraId="2B6BC116" w14:textId="77777777" w:rsidR="004501B4" w:rsidRDefault="004501B4" w:rsidP="002E041D">
            <w:pPr>
              <w:spacing w:after="60"/>
              <w:cnfStyle w:val="000000000000" w:firstRow="0" w:lastRow="0" w:firstColumn="0" w:lastColumn="0" w:oddVBand="0" w:evenVBand="0" w:oddHBand="0" w:evenHBand="0" w:firstRowFirstColumn="0" w:firstRowLastColumn="0" w:lastRowFirstColumn="0" w:lastRowLastColumn="0"/>
            </w:pPr>
          </w:p>
        </w:tc>
      </w:tr>
      <w:tr w:rsidR="00E00CB2" w:rsidRPr="002E041D" w14:paraId="0088EDAB" w14:textId="77777777" w:rsidTr="00C44D2C">
        <w:trPr>
          <w:cantSplit/>
        </w:trPr>
        <w:tc>
          <w:tcPr>
            <w:cnfStyle w:val="001000000000" w:firstRow="0" w:lastRow="0" w:firstColumn="1" w:lastColumn="0" w:oddVBand="0" w:evenVBand="0" w:oddHBand="0" w:evenHBand="0" w:firstRowFirstColumn="0" w:firstRowLastColumn="0" w:lastRowFirstColumn="0" w:lastRowLastColumn="0"/>
            <w:tcW w:w="3164" w:type="pct"/>
          </w:tcPr>
          <w:p w14:paraId="22E3475A" w14:textId="21E2FFA6" w:rsidR="00E00CB2" w:rsidRPr="00E00CB2" w:rsidRDefault="00C76008" w:rsidP="00E00CB2">
            <w:pPr>
              <w:rPr>
                <w:b w:val="0"/>
                <w:bCs w:val="0"/>
              </w:rPr>
            </w:pPr>
            <w:r w:rsidRPr="00C76008">
              <w:rPr>
                <w:b w:val="0"/>
                <w:bCs w:val="0"/>
              </w:rPr>
              <w:t>Additional staffing, counselling, property or financial support accessed where required</w:t>
            </w:r>
          </w:p>
        </w:tc>
        <w:tc>
          <w:tcPr>
            <w:tcW w:w="1836" w:type="pct"/>
          </w:tcPr>
          <w:p w14:paraId="0435018B" w14:textId="77777777" w:rsidR="00E00CB2" w:rsidRDefault="00E00CB2" w:rsidP="002E041D">
            <w:pPr>
              <w:spacing w:after="60"/>
              <w:cnfStyle w:val="000000000000" w:firstRow="0" w:lastRow="0" w:firstColumn="0" w:lastColumn="0" w:oddVBand="0" w:evenVBand="0" w:oddHBand="0" w:evenHBand="0" w:firstRowFirstColumn="0" w:firstRowLastColumn="0" w:lastRowFirstColumn="0" w:lastRowLastColumn="0"/>
            </w:pPr>
          </w:p>
        </w:tc>
      </w:tr>
      <w:tr w:rsidR="00C76008" w:rsidRPr="002E041D" w14:paraId="59643FF0" w14:textId="77777777" w:rsidTr="00C44D2C">
        <w:trPr>
          <w:cantSplit/>
        </w:trPr>
        <w:tc>
          <w:tcPr>
            <w:cnfStyle w:val="001000000000" w:firstRow="0" w:lastRow="0" w:firstColumn="1" w:lastColumn="0" w:oddVBand="0" w:evenVBand="0" w:oddHBand="0" w:evenHBand="0" w:firstRowFirstColumn="0" w:firstRowLastColumn="0" w:lastRowFirstColumn="0" w:lastRowLastColumn="0"/>
            <w:tcW w:w="3164" w:type="pct"/>
          </w:tcPr>
          <w:p w14:paraId="361E1749" w14:textId="5F04FB12" w:rsidR="00C76008" w:rsidRPr="00D36A19" w:rsidRDefault="00D36A19" w:rsidP="00E00CB2">
            <w:pPr>
              <w:rPr>
                <w:b w:val="0"/>
                <w:bCs w:val="0"/>
              </w:rPr>
            </w:pPr>
            <w:r w:rsidRPr="00D36A19">
              <w:rPr>
                <w:b w:val="0"/>
                <w:bCs w:val="0"/>
              </w:rPr>
              <w:t>Response and recovery reviewed, lessons identified, and emergency plans updated</w:t>
            </w:r>
          </w:p>
        </w:tc>
        <w:tc>
          <w:tcPr>
            <w:tcW w:w="1836" w:type="pct"/>
          </w:tcPr>
          <w:p w14:paraId="3B702C67" w14:textId="77777777" w:rsidR="00C76008" w:rsidRDefault="00C76008" w:rsidP="002E041D">
            <w:pPr>
              <w:spacing w:after="60"/>
              <w:cnfStyle w:val="000000000000" w:firstRow="0" w:lastRow="0" w:firstColumn="0" w:lastColumn="0" w:oddVBand="0" w:evenVBand="0" w:oddHBand="0" w:evenHBand="0" w:firstRowFirstColumn="0" w:firstRowLastColumn="0" w:lastRowFirstColumn="0" w:lastRowLastColumn="0"/>
            </w:pPr>
          </w:p>
        </w:tc>
      </w:tr>
    </w:tbl>
    <w:p w14:paraId="7026B27E" w14:textId="77777777" w:rsidR="007E7685" w:rsidRPr="002E041D" w:rsidRDefault="007E7685" w:rsidP="002E041D">
      <w:pPr>
        <w:pStyle w:val="Heading1"/>
      </w:pPr>
      <w:r w:rsidRPr="002E041D">
        <w:lastRenderedPageBreak/>
        <w:t>Linked Documents</w:t>
      </w:r>
    </w:p>
    <w:p w14:paraId="179A7234" w14:textId="77777777" w:rsidR="007E7685" w:rsidRPr="002E041D" w:rsidRDefault="007E7685" w:rsidP="00535014">
      <w:pPr>
        <w:pStyle w:val="ListParagraph"/>
        <w:numPr>
          <w:ilvl w:val="0"/>
          <w:numId w:val="21"/>
        </w:numPr>
        <w:ind w:left="714" w:hanging="357"/>
        <w:contextualSpacing w:val="0"/>
      </w:pPr>
      <w:hyperlink r:id="rId19" w:history="1">
        <w:r w:rsidRPr="002E041D">
          <w:rPr>
            <w:rStyle w:val="Hyperlink"/>
          </w:rPr>
          <w:t>Recording School Closed-Day Reasons</w:t>
        </w:r>
      </w:hyperlink>
    </w:p>
    <w:p w14:paraId="1B1BF40F" w14:textId="77777777" w:rsidR="007E7685" w:rsidRPr="002E041D" w:rsidRDefault="007E7685" w:rsidP="00535014">
      <w:pPr>
        <w:pStyle w:val="ListParagraph"/>
        <w:numPr>
          <w:ilvl w:val="0"/>
          <w:numId w:val="21"/>
        </w:numPr>
        <w:ind w:left="714" w:hanging="357"/>
        <w:contextualSpacing w:val="0"/>
      </w:pPr>
      <w:hyperlink r:id="rId20" w:history="1">
        <w:r w:rsidRPr="002E041D">
          <w:rPr>
            <w:rStyle w:val="Hyperlink"/>
          </w:rPr>
          <w:t>Prepare for an emergency or traumatic incident - Ministry of Education</w:t>
        </w:r>
      </w:hyperlink>
    </w:p>
    <w:p w14:paraId="1A6E9BA6" w14:textId="77777777" w:rsidR="007E7685" w:rsidRPr="002E041D" w:rsidRDefault="007E7685" w:rsidP="00535014">
      <w:pPr>
        <w:pStyle w:val="ListParagraph"/>
        <w:numPr>
          <w:ilvl w:val="0"/>
          <w:numId w:val="21"/>
        </w:numPr>
        <w:ind w:left="714" w:hanging="357"/>
        <w:contextualSpacing w:val="0"/>
      </w:pPr>
      <w:hyperlink r:id="rId21" w:history="1">
        <w:r w:rsidRPr="002E041D">
          <w:rPr>
            <w:rStyle w:val="Hyperlink"/>
          </w:rPr>
          <w:t>Respond at school to an emergency or traumatic incident - Ministry of Education</w:t>
        </w:r>
      </w:hyperlink>
      <w:r w:rsidRPr="002E041D">
        <w:t xml:space="preserve"> </w:t>
      </w:r>
    </w:p>
    <w:p w14:paraId="2055EBA0" w14:textId="77777777" w:rsidR="007E7685" w:rsidRPr="002E041D" w:rsidRDefault="007E7685" w:rsidP="00535014">
      <w:pPr>
        <w:pStyle w:val="ListParagraph"/>
        <w:numPr>
          <w:ilvl w:val="0"/>
          <w:numId w:val="21"/>
        </w:numPr>
        <w:ind w:left="714" w:hanging="357"/>
        <w:contextualSpacing w:val="0"/>
      </w:pPr>
      <w:hyperlink r:id="rId22" w:anchor="states-of-emergency-1" w:history="1">
        <w:r w:rsidRPr="002E041D">
          <w:rPr>
            <w:rStyle w:val="Hyperlink"/>
          </w:rPr>
          <w:t>States of Emergency and Closing Schools - Ministry of Education</w:t>
        </w:r>
      </w:hyperlink>
    </w:p>
    <w:p w14:paraId="4424CD76" w14:textId="77777777" w:rsidR="00C01492" w:rsidRPr="002E041D" w:rsidRDefault="00C01492" w:rsidP="002E041D"/>
    <w:sectPr w:rsidR="00C01492" w:rsidRPr="002E041D" w:rsidSect="002E041D">
      <w:type w:val="continuous"/>
      <w:pgSz w:w="11906" w:h="16838"/>
      <w:pgMar w:top="1247" w:right="1247" w:bottom="1247" w:left="1247" w:header="73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B0CB41" w14:textId="77777777" w:rsidR="00DC2B87" w:rsidRDefault="00DC2B87" w:rsidP="002E041D">
      <w:r>
        <w:separator/>
      </w:r>
    </w:p>
  </w:endnote>
  <w:endnote w:type="continuationSeparator" w:id="0">
    <w:p w14:paraId="28B14843" w14:textId="77777777" w:rsidR="00DC2B87" w:rsidRDefault="00DC2B87" w:rsidP="002E041D">
      <w:r>
        <w:continuationSeparator/>
      </w:r>
    </w:p>
  </w:endnote>
  <w:endnote w:type="continuationNotice" w:id="1">
    <w:p w14:paraId="610FA680" w14:textId="77777777" w:rsidR="00DC2B87" w:rsidRDefault="00DC2B87" w:rsidP="002E04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otham Narrow Book">
    <w:altName w:val="Tahoma"/>
    <w:panose1 w:val="00000000000000000000"/>
    <w:charset w:val="00"/>
    <w:family w:val="auto"/>
    <w:notTrueType/>
    <w:pitch w:val="variable"/>
    <w:sig w:usb0="A00002FF" w:usb1="4000005B" w:usb2="00000000" w:usb3="00000000" w:csb0="0000009F" w:csb1="00000000"/>
  </w:font>
  <w:font w:name="Aptos">
    <w:charset w:val="00"/>
    <w:family w:val="swiss"/>
    <w:pitch w:val="variable"/>
    <w:sig w:usb0="20000287" w:usb1="00000003" w:usb2="00000000" w:usb3="00000000" w:csb0="0000019F" w:csb1="00000000"/>
  </w:font>
  <w:font w:name="Gotham Narrow Bold">
    <w:altName w:val="Tahoma"/>
    <w:charset w:val="00"/>
    <w:family w:val="auto"/>
    <w:pitch w:val="variable"/>
    <w:sig w:usb0="A00002FF" w:usb1="4000005B" w:usb2="00000000" w:usb3="00000000" w:csb0="0000009F" w:csb1="00000000"/>
  </w:font>
  <w:font w:name="Arial Bold">
    <w:altName w:val="Arial"/>
    <w:panose1 w:val="020B07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35D20" w14:textId="6C5C9059" w:rsidR="00153E8E" w:rsidRDefault="006120A6" w:rsidP="002E041D">
    <w:pPr>
      <w:pStyle w:val="Footer"/>
    </w:pPr>
    <w:r>
      <w:rPr>
        <w:noProof/>
        <w14:ligatures w14:val="none"/>
      </w:rPr>
      <mc:AlternateContent>
        <mc:Choice Requires="wps">
          <w:drawing>
            <wp:anchor distT="0" distB="0" distL="0" distR="0" simplePos="0" relativeHeight="251667456" behindDoc="0" locked="0" layoutInCell="1" allowOverlap="1" wp14:anchorId="361A9E71" wp14:editId="4FD573CE">
              <wp:simplePos x="635" y="635"/>
              <wp:positionH relativeFrom="page">
                <wp:align>center</wp:align>
              </wp:positionH>
              <wp:positionV relativeFrom="page">
                <wp:align>bottom</wp:align>
              </wp:positionV>
              <wp:extent cx="913130" cy="370205"/>
              <wp:effectExtent l="0" t="0" r="1270" b="0"/>
              <wp:wrapNone/>
              <wp:docPr id="824337545" name="Text Box 7" descr="[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13130" cy="370205"/>
                      </a:xfrm>
                      <a:prstGeom prst="rect">
                        <a:avLst/>
                      </a:prstGeom>
                      <a:noFill/>
                      <a:ln>
                        <a:noFill/>
                      </a:ln>
                    </wps:spPr>
                    <wps:txbx>
                      <w:txbxContent>
                        <w:p w14:paraId="6539A71E" w14:textId="6FCD1844" w:rsidR="006120A6" w:rsidRPr="006120A6" w:rsidRDefault="006120A6" w:rsidP="006120A6">
                          <w:pPr>
                            <w:spacing w:after="0"/>
                            <w:rPr>
                              <w:rFonts w:eastAsia="Aptos" w:cs="Aptos"/>
                              <w:noProof/>
                              <w:color w:val="000000"/>
                              <w:sz w:val="20"/>
                              <w:szCs w:val="20"/>
                            </w:rPr>
                          </w:pPr>
                          <w:r w:rsidRPr="006120A6">
                            <w:rPr>
                              <w:rFonts w:eastAsia="Aptos" w:cs="Aptos"/>
                              <w:noProof/>
                              <w:color w:val="000000"/>
                              <w:sz w:val="20"/>
                              <w:szCs w:val="20"/>
                            </w:rPr>
                            <w:t>[UNCLASSIFIED]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61A9E71" id="_x0000_t202" coordsize="21600,21600" o:spt="202" path="m,l,21600r21600,l21600,xe">
              <v:stroke joinstyle="miter"/>
              <v:path gradientshapeok="t" o:connecttype="rect"/>
            </v:shapetype>
            <v:shape id="Text Box 7" o:spid="_x0000_s1027" type="#_x0000_t202" alt="[UNCLASSIFIED]" style="position:absolute;margin-left:0;margin-top:0;width:71.9pt;height:29.15pt;z-index:2516674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" filled="f" stroked="f">
              <v:fill o:detectmouseclick="t"/>
              <v:textbox style="mso-fit-shape-to-text:t" inset="0,0,0,15pt">
                <w:txbxContent>
                  <w:p w14:paraId="6539A71E" w14:textId="6FCD1844" w:rsidR="006120A6" w:rsidRPr="006120A6" w:rsidRDefault="006120A6" w:rsidP="006120A6">
                    <w:pPr>
                      <w:spacing w:after="0"/>
                      <w:rPr>
                        <w:rFonts w:eastAsia="Aptos" w:cs="Aptos"/>
                        <w:noProof/>
                        <w:color w:val="000000"/>
                        <w:sz w:val="20"/>
                        <w:szCs w:val="20"/>
                      </w:rPr>
                    </w:pPr>
                    <w:r w:rsidRPr="006120A6">
                      <w:rPr>
                        <w:rFonts w:eastAsia="Aptos" w:cs="Aptos"/>
                        <w:noProof/>
                        <w:color w:val="000000"/>
                        <w:sz w:val="20"/>
                        <w:szCs w:val="20"/>
                      </w:rPr>
                      <w:t>[UNCLASSIFIED]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89CF6" w14:textId="2D003AF2" w:rsidR="0021141C" w:rsidRDefault="0021141C" w:rsidP="002E041D">
    <w:pPr>
      <w:pStyle w:val="Footer"/>
    </w:pPr>
    <w:r>
      <w:tab/>
    </w:r>
    <w:r>
      <w:tab/>
      <w:t xml:space="preserve">Page </w:t>
    </w:r>
    <w:r>
      <w:fldChar w:fldCharType="begin"/>
    </w:r>
    <w:r>
      <w:instrText xml:space="preserve"> PAGE  \* Arabic  \* MERGEFORMAT </w:instrText>
    </w:r>
    <w:r>
      <w:fldChar w:fldCharType="separate"/>
    </w:r>
    <w:r>
      <w:rPr>
        <w:noProof/>
      </w:rPr>
      <w:t>1</w:t>
    </w:r>
    <w:r>
      <w:fldChar w:fldCharType="end"/>
    </w:r>
    <w:r>
      <w:t xml:space="preserve"> of </w:t>
    </w:r>
    <w:fldSimple w:instr=" NUMPAGES  \* Arabic  \* MERGEFORMAT ">
      <w:r>
        <w:rPr>
          <w:noProof/>
        </w:rPr>
        <w:t>1</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27B57" w14:textId="1A4B81AD" w:rsidR="00400A3B" w:rsidRPr="00400A3B" w:rsidRDefault="00400A3B" w:rsidP="002E041D">
    <w:pPr>
      <w:pStyle w:val="Footer"/>
    </w:pPr>
    <w:r>
      <w:tab/>
    </w:r>
    <w:r>
      <w:tab/>
      <w:t xml:space="preserve">Page </w:t>
    </w:r>
    <w:r>
      <w:fldChar w:fldCharType="begin"/>
    </w:r>
    <w:r>
      <w:instrText xml:space="preserve"> PAGE  \* Arabic  \* MERGEFORMAT </w:instrText>
    </w:r>
    <w:r>
      <w:fldChar w:fldCharType="separate"/>
    </w:r>
    <w:r>
      <w:t>2</w:t>
    </w:r>
    <w:r>
      <w:fldChar w:fldCharType="end"/>
    </w:r>
    <w:r>
      <w:t xml:space="preserve"> of </w:t>
    </w:r>
    <w:fldSimple w:instr=" NUMPAGES  \* Arabic  \* MERGEFORMAT ">
      <w:r>
        <w:t>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B16D02" w14:textId="77777777" w:rsidR="00DC2B87" w:rsidRDefault="00DC2B87" w:rsidP="002E041D">
      <w:r>
        <w:separator/>
      </w:r>
    </w:p>
  </w:footnote>
  <w:footnote w:type="continuationSeparator" w:id="0">
    <w:p w14:paraId="47611CDF" w14:textId="77777777" w:rsidR="00DC2B87" w:rsidRDefault="00DC2B87" w:rsidP="002E041D">
      <w:r>
        <w:continuationSeparator/>
      </w:r>
    </w:p>
  </w:footnote>
  <w:footnote w:type="continuationNotice" w:id="1">
    <w:p w14:paraId="78D9FA0E" w14:textId="77777777" w:rsidR="00DC2B87" w:rsidRDefault="00DC2B87" w:rsidP="002E041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16795" w14:textId="1D29A433" w:rsidR="00153E8E" w:rsidRDefault="006120A6" w:rsidP="002E041D">
    <w:pPr>
      <w:pStyle w:val="Header"/>
    </w:pPr>
    <w:r>
      <w:rPr>
        <w:noProof/>
        <w14:ligatures w14:val="none"/>
      </w:rPr>
      <mc:AlternateContent>
        <mc:Choice Requires="wps">
          <w:drawing>
            <wp:anchor distT="0" distB="0" distL="0" distR="0" simplePos="0" relativeHeight="251664384" behindDoc="0" locked="0" layoutInCell="1" allowOverlap="1" wp14:anchorId="618D0361" wp14:editId="57D63812">
              <wp:simplePos x="635" y="635"/>
              <wp:positionH relativeFrom="page">
                <wp:align>center</wp:align>
              </wp:positionH>
              <wp:positionV relativeFrom="page">
                <wp:align>top</wp:align>
              </wp:positionV>
              <wp:extent cx="913130" cy="370205"/>
              <wp:effectExtent l="0" t="0" r="1270" b="10795"/>
              <wp:wrapNone/>
              <wp:docPr id="1912757258" name="Text Box 4" descr="[UN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13130" cy="370205"/>
                      </a:xfrm>
                      <a:prstGeom prst="rect">
                        <a:avLst/>
                      </a:prstGeom>
                      <a:noFill/>
                      <a:ln>
                        <a:noFill/>
                      </a:ln>
                    </wps:spPr>
                    <wps:txbx>
                      <w:txbxContent>
                        <w:p w14:paraId="7746A48B" w14:textId="6C235EF5" w:rsidR="006120A6" w:rsidRPr="006120A6" w:rsidRDefault="006120A6" w:rsidP="006120A6">
                          <w:pPr>
                            <w:spacing w:after="0"/>
                            <w:rPr>
                              <w:rFonts w:eastAsia="Aptos" w:cs="Aptos"/>
                              <w:noProof/>
                              <w:color w:val="000000"/>
                              <w:sz w:val="20"/>
                              <w:szCs w:val="20"/>
                            </w:rPr>
                          </w:pPr>
                          <w:r w:rsidRPr="006120A6">
                            <w:rPr>
                              <w:rFonts w:eastAsia="Aptos" w:cs="Aptos"/>
                              <w:noProof/>
                              <w:color w:val="000000"/>
                              <w:sz w:val="20"/>
                              <w:szCs w:val="20"/>
                            </w:rPr>
                            <w:t>[UNCLASSIFIED]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18D0361" id="_x0000_t202" coordsize="21600,21600" o:spt="202" path="m,l,21600r21600,l21600,xe">
              <v:stroke joinstyle="miter"/>
              <v:path gradientshapeok="t" o:connecttype="rect"/>
            </v:shapetype>
            <v:shape id="Text Box 4" o:spid="_x0000_s1026" type="#_x0000_t202" alt="[UNCLASSIFIED]" style="position:absolute;margin-left:0;margin-top:0;width:71.9pt;height:29.1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" filled="f" stroked="f">
              <v:fill o:detectmouseclick="t"/>
              <v:textbox style="mso-fit-shape-to-text:t" inset="0,15pt,0,0">
                <w:txbxContent>
                  <w:p w14:paraId="7746A48B" w14:textId="6C235EF5" w:rsidR="006120A6" w:rsidRPr="006120A6" w:rsidRDefault="006120A6" w:rsidP="006120A6">
                    <w:pPr>
                      <w:spacing w:after="0"/>
                      <w:rPr>
                        <w:rFonts w:eastAsia="Aptos" w:cs="Aptos"/>
                        <w:noProof/>
                        <w:color w:val="000000"/>
                        <w:sz w:val="20"/>
                        <w:szCs w:val="20"/>
                      </w:rPr>
                    </w:pPr>
                    <w:r w:rsidRPr="006120A6">
                      <w:rPr>
                        <w:rFonts w:eastAsia="Aptos" w:cs="Aptos"/>
                        <w:noProof/>
                        <w:color w:val="000000"/>
                        <w:sz w:val="20"/>
                        <w:szCs w:val="20"/>
                      </w:rPr>
                      <w:t>[UNCLASSIFIED]</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F5B2E"/>
    <w:multiLevelType w:val="multilevel"/>
    <w:tmpl w:val="612E87F2"/>
    <w:lvl w:ilvl="0">
      <w:start w:val="1"/>
      <w:numFmt w:val="upperLetter"/>
      <w:pStyle w:val="Appendix"/>
      <w:lvlText w:val="Appendix %1"/>
      <w:lvlJc w:val="left"/>
      <w:pPr>
        <w:ind w:left="357" w:hanging="357"/>
      </w:pPr>
      <w:rPr>
        <w:rFonts w:hint="default"/>
      </w:rPr>
    </w:lvl>
    <w:lvl w:ilvl="1">
      <w:start w:val="1"/>
      <w:numFmt w:val="lowerLetter"/>
      <w:lvlText w:val="%2)"/>
      <w:lvlJc w:val="left"/>
      <w:pPr>
        <w:ind w:left="357" w:hanging="357"/>
      </w:pPr>
      <w:rPr>
        <w:rFonts w:hint="default"/>
      </w:rPr>
    </w:lvl>
    <w:lvl w:ilvl="2">
      <w:start w:val="1"/>
      <w:numFmt w:val="lowerRoman"/>
      <w:lvlText w:val="%3)"/>
      <w:lvlJc w:val="left"/>
      <w:pPr>
        <w:ind w:left="357" w:hanging="357"/>
      </w:pPr>
      <w:rPr>
        <w:rFonts w:hint="default"/>
      </w:rPr>
    </w:lvl>
    <w:lvl w:ilvl="3">
      <w:start w:val="1"/>
      <w:numFmt w:val="decimal"/>
      <w:lvlText w:val="(%4)"/>
      <w:lvlJc w:val="left"/>
      <w:pPr>
        <w:ind w:left="357" w:hanging="357"/>
      </w:pPr>
      <w:rPr>
        <w:rFonts w:hint="default"/>
      </w:rPr>
    </w:lvl>
    <w:lvl w:ilvl="4">
      <w:start w:val="1"/>
      <w:numFmt w:val="lowerLetter"/>
      <w:lvlText w:val="(%5)"/>
      <w:lvlJc w:val="left"/>
      <w:pPr>
        <w:ind w:left="357" w:hanging="357"/>
      </w:pPr>
      <w:rPr>
        <w:rFonts w:hint="default"/>
      </w:rPr>
    </w:lvl>
    <w:lvl w:ilvl="5">
      <w:start w:val="1"/>
      <w:numFmt w:val="lowerRoman"/>
      <w:lvlText w:val="(%6)"/>
      <w:lvlJc w:val="left"/>
      <w:pPr>
        <w:ind w:left="357" w:hanging="357"/>
      </w:pPr>
      <w:rPr>
        <w:rFonts w:hint="default"/>
      </w:rPr>
    </w:lvl>
    <w:lvl w:ilvl="6">
      <w:start w:val="1"/>
      <w:numFmt w:val="decimal"/>
      <w:lvlText w:val="%7."/>
      <w:lvlJc w:val="left"/>
      <w:pPr>
        <w:ind w:left="357" w:hanging="357"/>
      </w:pPr>
      <w:rPr>
        <w:rFonts w:hint="default"/>
      </w:rPr>
    </w:lvl>
    <w:lvl w:ilvl="7">
      <w:start w:val="1"/>
      <w:numFmt w:val="lowerLetter"/>
      <w:lvlText w:val="%8."/>
      <w:lvlJc w:val="left"/>
      <w:pPr>
        <w:ind w:left="357" w:hanging="357"/>
      </w:pPr>
      <w:rPr>
        <w:rFonts w:hint="default"/>
      </w:rPr>
    </w:lvl>
    <w:lvl w:ilvl="8">
      <w:start w:val="1"/>
      <w:numFmt w:val="lowerRoman"/>
      <w:lvlText w:val="%9."/>
      <w:lvlJc w:val="left"/>
      <w:pPr>
        <w:ind w:left="357" w:hanging="357"/>
      </w:pPr>
      <w:rPr>
        <w:rFonts w:hint="default"/>
      </w:rPr>
    </w:lvl>
  </w:abstractNum>
  <w:abstractNum w:abstractNumId="1" w15:restartNumberingAfterBreak="0">
    <w:nsid w:val="0E271B1C"/>
    <w:multiLevelType w:val="hybridMultilevel"/>
    <w:tmpl w:val="4D9262E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2BAF1BAB"/>
    <w:multiLevelType w:val="multilevel"/>
    <w:tmpl w:val="1B168698"/>
    <w:lvl w:ilvl="0">
      <w:start w:val="1"/>
      <w:numFmt w:val="decimal"/>
      <w:pStyle w:val="ListNumber"/>
      <w:lvlText w:val="%1."/>
      <w:lvlJc w:val="left"/>
      <w:pPr>
        <w:ind w:left="720" w:hanging="360"/>
      </w:pPr>
      <w:rPr>
        <w:rFonts w:hint="default"/>
      </w:rPr>
    </w:lvl>
    <w:lvl w:ilvl="1">
      <w:start w:val="1"/>
      <w:numFmt w:val="lowerLetter"/>
      <w:pStyle w:val="ListNumber2"/>
      <w:lvlText w:val="%2."/>
      <w:lvlJc w:val="left"/>
      <w:pPr>
        <w:ind w:left="1077" w:hanging="357"/>
      </w:pPr>
      <w:rPr>
        <w:rFonts w:hint="default"/>
      </w:rPr>
    </w:lvl>
    <w:lvl w:ilvl="2">
      <w:start w:val="1"/>
      <w:numFmt w:val="lowerRoman"/>
      <w:pStyle w:val="ListNumber3"/>
      <w:lvlText w:val="%3."/>
      <w:lvlJc w:val="left"/>
      <w:pPr>
        <w:ind w:left="1429" w:hanging="352"/>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2E8C7BAA"/>
    <w:multiLevelType w:val="hybridMultilevel"/>
    <w:tmpl w:val="DB0CD9D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2FF33D01"/>
    <w:multiLevelType w:val="hybridMultilevel"/>
    <w:tmpl w:val="23DAB26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3CA71221"/>
    <w:multiLevelType w:val="multilevel"/>
    <w:tmpl w:val="BC163390"/>
    <w:lvl w:ilvl="0">
      <w:start w:val="1"/>
      <w:numFmt w:val="decimal"/>
      <w:pStyle w:val="Numheadinglvl1"/>
      <w:lvlText w:val="%1."/>
      <w:lvlJc w:val="left"/>
      <w:pPr>
        <w:ind w:left="567" w:hanging="567"/>
      </w:pPr>
      <w:rPr>
        <w:rFonts w:hint="default"/>
      </w:rPr>
    </w:lvl>
    <w:lvl w:ilvl="1">
      <w:start w:val="1"/>
      <w:numFmt w:val="decimal"/>
      <w:pStyle w:val="Numheadinglvl2"/>
      <w:lvlText w:val="%1.%2"/>
      <w:lvlJc w:val="left"/>
      <w:pPr>
        <w:ind w:left="567" w:hanging="567"/>
      </w:pPr>
      <w:rPr>
        <w:rFonts w:hint="default"/>
      </w:rPr>
    </w:lvl>
    <w:lvl w:ilvl="2">
      <w:start w:val="1"/>
      <w:numFmt w:val="decimal"/>
      <w:pStyle w:val="Numheadinglvl3"/>
      <w:lvlText w:val="%1.%2.%3"/>
      <w:lvlJc w:val="left"/>
      <w:pPr>
        <w:ind w:left="567" w:hanging="567"/>
      </w:pPr>
      <w:rPr>
        <w:rFonts w:hint="default"/>
      </w:rPr>
    </w:lvl>
    <w:lvl w:ilvl="3">
      <w:start w:val="1"/>
      <w:numFmt w:val="decimal"/>
      <w:pStyle w:val="Numheadinglvl4"/>
      <w:lvlText w:val="%1.%2.%3.%4"/>
      <w:lvlJc w:val="left"/>
      <w:pPr>
        <w:ind w:left="567" w:hanging="567"/>
      </w:pPr>
      <w:rPr>
        <w:rFonts w:hint="default"/>
      </w:rPr>
    </w:lvl>
    <w:lvl w:ilvl="4">
      <w:start w:val="1"/>
      <w:numFmt w:val="lowerLetter"/>
      <w:lvlText w:val="%5."/>
      <w:lvlJc w:val="left"/>
      <w:pPr>
        <w:ind w:left="567" w:hanging="567"/>
      </w:pPr>
      <w:rPr>
        <w:rFonts w:hint="default"/>
      </w:rPr>
    </w:lvl>
    <w:lvl w:ilvl="5">
      <w:start w:val="1"/>
      <w:numFmt w:val="lowerRoman"/>
      <w:lvlText w:val="%6."/>
      <w:lvlJc w:val="right"/>
      <w:pPr>
        <w:ind w:left="567" w:hanging="567"/>
      </w:pPr>
      <w:rPr>
        <w:rFonts w:hint="default"/>
      </w:rPr>
    </w:lvl>
    <w:lvl w:ilvl="6">
      <w:start w:val="1"/>
      <w:numFmt w:val="decimal"/>
      <w:lvlText w:val="%7."/>
      <w:lvlJc w:val="left"/>
      <w:pPr>
        <w:ind w:left="567" w:hanging="567"/>
      </w:pPr>
      <w:rPr>
        <w:rFonts w:hint="default"/>
      </w:rPr>
    </w:lvl>
    <w:lvl w:ilvl="7">
      <w:start w:val="1"/>
      <w:numFmt w:val="lowerLetter"/>
      <w:lvlText w:val="%8."/>
      <w:lvlJc w:val="left"/>
      <w:pPr>
        <w:ind w:left="567" w:hanging="567"/>
      </w:pPr>
      <w:rPr>
        <w:rFonts w:hint="default"/>
      </w:rPr>
    </w:lvl>
    <w:lvl w:ilvl="8">
      <w:start w:val="1"/>
      <w:numFmt w:val="lowerRoman"/>
      <w:lvlText w:val="%9."/>
      <w:lvlJc w:val="right"/>
      <w:pPr>
        <w:ind w:left="567" w:hanging="567"/>
      </w:pPr>
      <w:rPr>
        <w:rFonts w:hint="default"/>
      </w:rPr>
    </w:lvl>
  </w:abstractNum>
  <w:abstractNum w:abstractNumId="6" w15:restartNumberingAfterBreak="0">
    <w:nsid w:val="4045561B"/>
    <w:multiLevelType w:val="hybridMultilevel"/>
    <w:tmpl w:val="47A0131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4C0D65BC"/>
    <w:multiLevelType w:val="hybridMultilevel"/>
    <w:tmpl w:val="62C8E6E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4F2A3A2C"/>
    <w:multiLevelType w:val="hybridMultilevel"/>
    <w:tmpl w:val="CAA0DDF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54AB62FA"/>
    <w:multiLevelType w:val="hybridMultilevel"/>
    <w:tmpl w:val="B99E516C"/>
    <w:lvl w:ilvl="0" w:tplc="0A662726">
      <w:start w:val="1"/>
      <w:numFmt w:val="bullet"/>
      <w:lvlText w:val="□"/>
      <w:lvlJc w:val="left"/>
      <w:pPr>
        <w:ind w:left="720" w:hanging="360"/>
      </w:pPr>
      <w:rPr>
        <w:rFonts w:ascii="Courier New" w:hAnsi="Courier New"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55B25311"/>
    <w:multiLevelType w:val="hybridMultilevel"/>
    <w:tmpl w:val="0DC81D4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58BF59AC"/>
    <w:multiLevelType w:val="multilevel"/>
    <w:tmpl w:val="E23245A6"/>
    <w:lvl w:ilvl="0">
      <w:start w:val="1"/>
      <w:numFmt w:val="bullet"/>
      <w:pStyle w:val="Tablebullet"/>
      <w:lvlText w:val=""/>
      <w:lvlJc w:val="left"/>
      <w:pPr>
        <w:ind w:left="227" w:hanging="227"/>
      </w:pPr>
      <w:rPr>
        <w:rFonts w:ascii="Symbol" w:hAnsi="Symbol" w:hint="default"/>
      </w:rPr>
    </w:lvl>
    <w:lvl w:ilvl="1">
      <w:start w:val="1"/>
      <w:numFmt w:val="bullet"/>
      <w:pStyle w:val="Tablebullet2"/>
      <w:lvlText w:val=""/>
      <w:lvlJc w:val="left"/>
      <w:pPr>
        <w:ind w:left="454" w:hanging="227"/>
      </w:pPr>
      <w:rPr>
        <w:rFonts w:ascii="Symbol" w:hAnsi="Symbol" w:hint="default"/>
      </w:rPr>
    </w:lvl>
    <w:lvl w:ilvl="2">
      <w:start w:val="1"/>
      <w:numFmt w:val="bullet"/>
      <w:lvlText w:val=""/>
      <w:lvlJc w:val="left"/>
      <w:pPr>
        <w:ind w:left="681" w:hanging="227"/>
      </w:pPr>
      <w:rPr>
        <w:rFonts w:ascii="Wingdings" w:hAnsi="Wingdings" w:hint="default"/>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cs="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2" w15:restartNumberingAfterBreak="0">
    <w:nsid w:val="59F72CE1"/>
    <w:multiLevelType w:val="multilevel"/>
    <w:tmpl w:val="4ECC38CC"/>
    <w:lvl w:ilvl="0">
      <w:start w:val="1"/>
      <w:numFmt w:val="decimal"/>
      <w:pStyle w:val="Tablenumber"/>
      <w:lvlText w:val="%1."/>
      <w:lvlJc w:val="left"/>
      <w:pPr>
        <w:ind w:left="227" w:hanging="227"/>
      </w:pPr>
      <w:rPr>
        <w:rFonts w:hint="default"/>
      </w:rPr>
    </w:lvl>
    <w:lvl w:ilvl="1">
      <w:start w:val="1"/>
      <w:numFmt w:val="lowerLetter"/>
      <w:pStyle w:val="Tablenumber2"/>
      <w:lvlText w:val="(%2)"/>
      <w:lvlJc w:val="left"/>
      <w:pPr>
        <w:ind w:left="454" w:hanging="227"/>
      </w:pPr>
      <w:rPr>
        <w:rFonts w:hint="default"/>
      </w:rPr>
    </w:lvl>
    <w:lvl w:ilvl="2">
      <w:start w:val="1"/>
      <w:numFmt w:val="lowerRoman"/>
      <w:lvlText w:val="%3."/>
      <w:lvlJc w:val="righ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righ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right"/>
      <w:pPr>
        <w:ind w:left="2043" w:hanging="227"/>
      </w:pPr>
      <w:rPr>
        <w:rFonts w:hint="default"/>
      </w:rPr>
    </w:lvl>
  </w:abstractNum>
  <w:abstractNum w:abstractNumId="13" w15:restartNumberingAfterBreak="0">
    <w:nsid w:val="628B344F"/>
    <w:multiLevelType w:val="hybridMultilevel"/>
    <w:tmpl w:val="049E9B9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641C4093"/>
    <w:multiLevelType w:val="hybridMultilevel"/>
    <w:tmpl w:val="0CF42E8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65257F8B"/>
    <w:multiLevelType w:val="hybridMultilevel"/>
    <w:tmpl w:val="BD04B71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68943D93"/>
    <w:multiLevelType w:val="hybridMultilevel"/>
    <w:tmpl w:val="BC94014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6D260F65"/>
    <w:multiLevelType w:val="hybridMultilevel"/>
    <w:tmpl w:val="921E0018"/>
    <w:lvl w:ilvl="0" w:tplc="0A662726">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70A10E48"/>
    <w:multiLevelType w:val="multilevel"/>
    <w:tmpl w:val="489632A6"/>
    <w:lvl w:ilvl="0">
      <w:start w:val="1"/>
      <w:numFmt w:val="bullet"/>
      <w:pStyle w:val="ListBullet"/>
      <w:lvlText w:val=""/>
      <w:lvlJc w:val="left"/>
      <w:pPr>
        <w:ind w:left="720" w:hanging="363"/>
      </w:pPr>
      <w:rPr>
        <w:rFonts w:ascii="Symbol" w:hAnsi="Symbol" w:hint="default"/>
      </w:rPr>
    </w:lvl>
    <w:lvl w:ilvl="1">
      <w:start w:val="1"/>
      <w:numFmt w:val="bullet"/>
      <w:pStyle w:val="ListBullet2"/>
      <w:lvlText w:val="­"/>
      <w:lvlJc w:val="left"/>
      <w:pPr>
        <w:ind w:left="1077" w:hanging="363"/>
      </w:pPr>
      <w:rPr>
        <w:rFonts w:ascii="Courier New" w:hAnsi="Courier New" w:hint="default"/>
      </w:rPr>
    </w:lvl>
    <w:lvl w:ilvl="2">
      <w:start w:val="1"/>
      <w:numFmt w:val="bullet"/>
      <w:pStyle w:val="ListBullet3"/>
      <w:lvlText w:val=""/>
      <w:lvlJc w:val="left"/>
      <w:pPr>
        <w:ind w:left="1434" w:hanging="363"/>
      </w:pPr>
      <w:rPr>
        <w:rFonts w:ascii="Wingdings" w:hAnsi="Wingdings" w:hint="default"/>
      </w:rPr>
    </w:lvl>
    <w:lvl w:ilvl="3">
      <w:start w:val="1"/>
      <w:numFmt w:val="bullet"/>
      <w:lvlText w:val=""/>
      <w:lvlJc w:val="left"/>
      <w:pPr>
        <w:ind w:left="1791" w:hanging="363"/>
      </w:pPr>
      <w:rPr>
        <w:rFonts w:ascii="Symbol" w:hAnsi="Symbol" w:hint="default"/>
      </w:rPr>
    </w:lvl>
    <w:lvl w:ilvl="4">
      <w:start w:val="1"/>
      <w:numFmt w:val="bullet"/>
      <w:lvlText w:val="o"/>
      <w:lvlJc w:val="left"/>
      <w:pPr>
        <w:ind w:left="2148" w:hanging="363"/>
      </w:pPr>
      <w:rPr>
        <w:rFonts w:ascii="Courier New" w:hAnsi="Courier New" w:cs="Courier New" w:hint="default"/>
      </w:rPr>
    </w:lvl>
    <w:lvl w:ilvl="5">
      <w:start w:val="1"/>
      <w:numFmt w:val="bullet"/>
      <w:lvlText w:val=""/>
      <w:lvlJc w:val="left"/>
      <w:pPr>
        <w:ind w:left="2505" w:hanging="363"/>
      </w:pPr>
      <w:rPr>
        <w:rFonts w:ascii="Wingdings" w:hAnsi="Wingdings" w:hint="default"/>
      </w:rPr>
    </w:lvl>
    <w:lvl w:ilvl="6">
      <w:start w:val="1"/>
      <w:numFmt w:val="bullet"/>
      <w:lvlText w:val=""/>
      <w:lvlJc w:val="left"/>
      <w:pPr>
        <w:ind w:left="2862" w:hanging="363"/>
      </w:pPr>
      <w:rPr>
        <w:rFonts w:ascii="Symbol" w:hAnsi="Symbol" w:hint="default"/>
      </w:rPr>
    </w:lvl>
    <w:lvl w:ilvl="7">
      <w:start w:val="1"/>
      <w:numFmt w:val="bullet"/>
      <w:lvlText w:val="o"/>
      <w:lvlJc w:val="left"/>
      <w:pPr>
        <w:ind w:left="3219" w:hanging="363"/>
      </w:pPr>
      <w:rPr>
        <w:rFonts w:ascii="Courier New" w:hAnsi="Courier New" w:cs="Courier New" w:hint="default"/>
      </w:rPr>
    </w:lvl>
    <w:lvl w:ilvl="8">
      <w:start w:val="1"/>
      <w:numFmt w:val="bullet"/>
      <w:lvlText w:val=""/>
      <w:lvlJc w:val="left"/>
      <w:pPr>
        <w:ind w:left="3576" w:hanging="363"/>
      </w:pPr>
      <w:rPr>
        <w:rFonts w:ascii="Wingdings" w:hAnsi="Wingdings" w:hint="default"/>
      </w:rPr>
    </w:lvl>
  </w:abstractNum>
  <w:abstractNum w:abstractNumId="19" w15:restartNumberingAfterBreak="0">
    <w:nsid w:val="73E62249"/>
    <w:multiLevelType w:val="hybridMultilevel"/>
    <w:tmpl w:val="21844BB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7D352A0B"/>
    <w:multiLevelType w:val="hybridMultilevel"/>
    <w:tmpl w:val="224885B2"/>
    <w:lvl w:ilvl="0" w:tplc="0A662726">
      <w:start w:val="1"/>
      <w:numFmt w:val="bullet"/>
      <w:lvlText w:val="□"/>
      <w:lvlJc w:val="left"/>
      <w:pPr>
        <w:ind w:left="720" w:hanging="360"/>
      </w:pPr>
      <w:rPr>
        <w:rFonts w:ascii="Courier New" w:hAnsi="Courier New"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191530493">
    <w:abstractNumId w:val="18"/>
  </w:num>
  <w:num w:numId="2" w16cid:durableId="1325088461">
    <w:abstractNumId w:val="0"/>
  </w:num>
  <w:num w:numId="3" w16cid:durableId="668599333">
    <w:abstractNumId w:val="5"/>
  </w:num>
  <w:num w:numId="4" w16cid:durableId="226694783">
    <w:abstractNumId w:val="2"/>
  </w:num>
  <w:num w:numId="5" w16cid:durableId="1006637595">
    <w:abstractNumId w:val="11"/>
  </w:num>
  <w:num w:numId="6" w16cid:durableId="1568225549">
    <w:abstractNumId w:val="12"/>
  </w:num>
  <w:num w:numId="7" w16cid:durableId="1004934184">
    <w:abstractNumId w:val="14"/>
  </w:num>
  <w:num w:numId="8" w16cid:durableId="1330718156">
    <w:abstractNumId w:val="4"/>
  </w:num>
  <w:num w:numId="9" w16cid:durableId="1401370026">
    <w:abstractNumId w:val="19"/>
  </w:num>
  <w:num w:numId="10" w16cid:durableId="1545023589">
    <w:abstractNumId w:val="10"/>
  </w:num>
  <w:num w:numId="11" w16cid:durableId="182935653">
    <w:abstractNumId w:val="8"/>
  </w:num>
  <w:num w:numId="12" w16cid:durableId="1999458614">
    <w:abstractNumId w:val="9"/>
  </w:num>
  <w:num w:numId="13" w16cid:durableId="433402868">
    <w:abstractNumId w:val="15"/>
  </w:num>
  <w:num w:numId="14" w16cid:durableId="660699795">
    <w:abstractNumId w:val="3"/>
  </w:num>
  <w:num w:numId="15" w16cid:durableId="697698869">
    <w:abstractNumId w:val="6"/>
  </w:num>
  <w:num w:numId="16" w16cid:durableId="925382978">
    <w:abstractNumId w:val="13"/>
  </w:num>
  <w:num w:numId="17" w16cid:durableId="461726051">
    <w:abstractNumId w:val="7"/>
  </w:num>
  <w:num w:numId="18" w16cid:durableId="2106487999">
    <w:abstractNumId w:val="1"/>
  </w:num>
  <w:num w:numId="19" w16cid:durableId="460226334">
    <w:abstractNumId w:val="20"/>
  </w:num>
  <w:num w:numId="20" w16cid:durableId="1087000989">
    <w:abstractNumId w:val="17"/>
  </w:num>
  <w:num w:numId="21" w16cid:durableId="1678267927">
    <w:abstractNumId w:val="1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stylePaneSortMethod w:val="000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1A1"/>
    <w:rsid w:val="00001723"/>
    <w:rsid w:val="00005362"/>
    <w:rsid w:val="000167BA"/>
    <w:rsid w:val="000200A2"/>
    <w:rsid w:val="00020F3B"/>
    <w:rsid w:val="00026DC8"/>
    <w:rsid w:val="00035BA7"/>
    <w:rsid w:val="000370FA"/>
    <w:rsid w:val="0003736F"/>
    <w:rsid w:val="00042F46"/>
    <w:rsid w:val="00054E18"/>
    <w:rsid w:val="00056E55"/>
    <w:rsid w:val="00063652"/>
    <w:rsid w:val="00063883"/>
    <w:rsid w:val="00066896"/>
    <w:rsid w:val="000708F4"/>
    <w:rsid w:val="0008615E"/>
    <w:rsid w:val="00087BBD"/>
    <w:rsid w:val="00092DFD"/>
    <w:rsid w:val="000A110E"/>
    <w:rsid w:val="000A3BFF"/>
    <w:rsid w:val="000A6D2F"/>
    <w:rsid w:val="000A72D2"/>
    <w:rsid w:val="000B0C3C"/>
    <w:rsid w:val="000B104B"/>
    <w:rsid w:val="000B6C22"/>
    <w:rsid w:val="000C59D1"/>
    <w:rsid w:val="000F4055"/>
    <w:rsid w:val="0010348E"/>
    <w:rsid w:val="0010374B"/>
    <w:rsid w:val="001072C8"/>
    <w:rsid w:val="00107AD7"/>
    <w:rsid w:val="00112FF8"/>
    <w:rsid w:val="00116E4A"/>
    <w:rsid w:val="00117A5F"/>
    <w:rsid w:val="00126099"/>
    <w:rsid w:val="0013395E"/>
    <w:rsid w:val="00133F51"/>
    <w:rsid w:val="0014288A"/>
    <w:rsid w:val="00153E8E"/>
    <w:rsid w:val="00176508"/>
    <w:rsid w:val="00181763"/>
    <w:rsid w:val="00182835"/>
    <w:rsid w:val="001831D2"/>
    <w:rsid w:val="001835E9"/>
    <w:rsid w:val="00184008"/>
    <w:rsid w:val="00186B71"/>
    <w:rsid w:val="001927A5"/>
    <w:rsid w:val="001936D6"/>
    <w:rsid w:val="001A0CEB"/>
    <w:rsid w:val="001A1A3F"/>
    <w:rsid w:val="001A233C"/>
    <w:rsid w:val="001A398D"/>
    <w:rsid w:val="001A696F"/>
    <w:rsid w:val="001B51F2"/>
    <w:rsid w:val="001B614B"/>
    <w:rsid w:val="001C3C2A"/>
    <w:rsid w:val="001C5E8A"/>
    <w:rsid w:val="001D62B2"/>
    <w:rsid w:val="001E0A9A"/>
    <w:rsid w:val="001E3E0D"/>
    <w:rsid w:val="001E5723"/>
    <w:rsid w:val="001E6671"/>
    <w:rsid w:val="001E70B1"/>
    <w:rsid w:val="001F1BBD"/>
    <w:rsid w:val="002043E9"/>
    <w:rsid w:val="0020599E"/>
    <w:rsid w:val="0021141C"/>
    <w:rsid w:val="00213B43"/>
    <w:rsid w:val="00213DAA"/>
    <w:rsid w:val="0022319A"/>
    <w:rsid w:val="00223763"/>
    <w:rsid w:val="00233BDC"/>
    <w:rsid w:val="00240EEA"/>
    <w:rsid w:val="00242D7F"/>
    <w:rsid w:val="00250057"/>
    <w:rsid w:val="002563BD"/>
    <w:rsid w:val="00265B9D"/>
    <w:rsid w:val="00276EAC"/>
    <w:rsid w:val="002772D9"/>
    <w:rsid w:val="0028192B"/>
    <w:rsid w:val="00285C54"/>
    <w:rsid w:val="0029311E"/>
    <w:rsid w:val="00293B13"/>
    <w:rsid w:val="00293B77"/>
    <w:rsid w:val="002944BB"/>
    <w:rsid w:val="002A1681"/>
    <w:rsid w:val="002A26D7"/>
    <w:rsid w:val="002A52D1"/>
    <w:rsid w:val="002B1AB2"/>
    <w:rsid w:val="002B2E52"/>
    <w:rsid w:val="002B4E7C"/>
    <w:rsid w:val="002B60FD"/>
    <w:rsid w:val="002B6197"/>
    <w:rsid w:val="002B7AFC"/>
    <w:rsid w:val="002C004F"/>
    <w:rsid w:val="002D630C"/>
    <w:rsid w:val="002E041D"/>
    <w:rsid w:val="002E0B5B"/>
    <w:rsid w:val="002E5B94"/>
    <w:rsid w:val="002F1444"/>
    <w:rsid w:val="002F2F79"/>
    <w:rsid w:val="00303A6C"/>
    <w:rsid w:val="003040A5"/>
    <w:rsid w:val="003040CE"/>
    <w:rsid w:val="003124E7"/>
    <w:rsid w:val="0031721F"/>
    <w:rsid w:val="00322C20"/>
    <w:rsid w:val="0032463B"/>
    <w:rsid w:val="00327FC3"/>
    <w:rsid w:val="00331BC9"/>
    <w:rsid w:val="003332B3"/>
    <w:rsid w:val="0033590A"/>
    <w:rsid w:val="00341556"/>
    <w:rsid w:val="00342092"/>
    <w:rsid w:val="00342E63"/>
    <w:rsid w:val="00343457"/>
    <w:rsid w:val="003435A0"/>
    <w:rsid w:val="00353B24"/>
    <w:rsid w:val="003541FA"/>
    <w:rsid w:val="00356E0C"/>
    <w:rsid w:val="003624A4"/>
    <w:rsid w:val="00363179"/>
    <w:rsid w:val="0036354E"/>
    <w:rsid w:val="003747A9"/>
    <w:rsid w:val="00383A7D"/>
    <w:rsid w:val="003876FC"/>
    <w:rsid w:val="003900D6"/>
    <w:rsid w:val="003A4897"/>
    <w:rsid w:val="003A4FD7"/>
    <w:rsid w:val="003B4A8D"/>
    <w:rsid w:val="003B5D52"/>
    <w:rsid w:val="003C2AAB"/>
    <w:rsid w:val="003C3370"/>
    <w:rsid w:val="003C3646"/>
    <w:rsid w:val="003D3764"/>
    <w:rsid w:val="003E7F8B"/>
    <w:rsid w:val="003F185C"/>
    <w:rsid w:val="003F5014"/>
    <w:rsid w:val="00400A3B"/>
    <w:rsid w:val="004013BC"/>
    <w:rsid w:val="004028EC"/>
    <w:rsid w:val="0041619F"/>
    <w:rsid w:val="00424478"/>
    <w:rsid w:val="004333BC"/>
    <w:rsid w:val="00441793"/>
    <w:rsid w:val="0044631B"/>
    <w:rsid w:val="004501B4"/>
    <w:rsid w:val="00450AD9"/>
    <w:rsid w:val="0045306F"/>
    <w:rsid w:val="00463A83"/>
    <w:rsid w:val="00463E89"/>
    <w:rsid w:val="00480971"/>
    <w:rsid w:val="00486B4D"/>
    <w:rsid w:val="00487A79"/>
    <w:rsid w:val="004A3EF4"/>
    <w:rsid w:val="004C0512"/>
    <w:rsid w:val="004C7B14"/>
    <w:rsid w:val="004D1FD7"/>
    <w:rsid w:val="004D695C"/>
    <w:rsid w:val="004D731E"/>
    <w:rsid w:val="004E19E3"/>
    <w:rsid w:val="004E3BF1"/>
    <w:rsid w:val="004F2846"/>
    <w:rsid w:val="005039DD"/>
    <w:rsid w:val="00510828"/>
    <w:rsid w:val="00514E40"/>
    <w:rsid w:val="00517ABE"/>
    <w:rsid w:val="00524E21"/>
    <w:rsid w:val="00535014"/>
    <w:rsid w:val="00554104"/>
    <w:rsid w:val="005574B0"/>
    <w:rsid w:val="005604D5"/>
    <w:rsid w:val="005764DF"/>
    <w:rsid w:val="005800BE"/>
    <w:rsid w:val="00587DE8"/>
    <w:rsid w:val="005917AE"/>
    <w:rsid w:val="00594C1D"/>
    <w:rsid w:val="00594D97"/>
    <w:rsid w:val="005A4DC6"/>
    <w:rsid w:val="005A7024"/>
    <w:rsid w:val="005B30CF"/>
    <w:rsid w:val="005B73B0"/>
    <w:rsid w:val="005C4DD0"/>
    <w:rsid w:val="005D0714"/>
    <w:rsid w:val="005D5E38"/>
    <w:rsid w:val="005D7A94"/>
    <w:rsid w:val="005E276C"/>
    <w:rsid w:val="005E2B2A"/>
    <w:rsid w:val="005F0DC4"/>
    <w:rsid w:val="005F792B"/>
    <w:rsid w:val="00603DCA"/>
    <w:rsid w:val="006120A6"/>
    <w:rsid w:val="006143DD"/>
    <w:rsid w:val="006150CA"/>
    <w:rsid w:val="00630C39"/>
    <w:rsid w:val="00636F1E"/>
    <w:rsid w:val="00643EE3"/>
    <w:rsid w:val="00645D1D"/>
    <w:rsid w:val="00650EDA"/>
    <w:rsid w:val="00652BDF"/>
    <w:rsid w:val="00653ADF"/>
    <w:rsid w:val="00653D5D"/>
    <w:rsid w:val="006579EF"/>
    <w:rsid w:val="00666ECD"/>
    <w:rsid w:val="00667D61"/>
    <w:rsid w:val="00671B59"/>
    <w:rsid w:val="00675068"/>
    <w:rsid w:val="00680E2F"/>
    <w:rsid w:val="00681E7C"/>
    <w:rsid w:val="00686B91"/>
    <w:rsid w:val="00695064"/>
    <w:rsid w:val="0069602E"/>
    <w:rsid w:val="006A2298"/>
    <w:rsid w:val="006A2843"/>
    <w:rsid w:val="006A6161"/>
    <w:rsid w:val="006B00CE"/>
    <w:rsid w:val="006B4E0D"/>
    <w:rsid w:val="006D0EFA"/>
    <w:rsid w:val="006D76C3"/>
    <w:rsid w:val="006E0BDE"/>
    <w:rsid w:val="006E19FF"/>
    <w:rsid w:val="006E53B8"/>
    <w:rsid w:val="006E6DC3"/>
    <w:rsid w:val="006F3EC4"/>
    <w:rsid w:val="006F5CCF"/>
    <w:rsid w:val="006F685E"/>
    <w:rsid w:val="006F7B3D"/>
    <w:rsid w:val="00702ADE"/>
    <w:rsid w:val="00712592"/>
    <w:rsid w:val="00717519"/>
    <w:rsid w:val="007214A9"/>
    <w:rsid w:val="007247FA"/>
    <w:rsid w:val="007255FA"/>
    <w:rsid w:val="0072575F"/>
    <w:rsid w:val="00734EE1"/>
    <w:rsid w:val="0073759B"/>
    <w:rsid w:val="007414F0"/>
    <w:rsid w:val="007461B5"/>
    <w:rsid w:val="00746E05"/>
    <w:rsid w:val="00746E6E"/>
    <w:rsid w:val="00753774"/>
    <w:rsid w:val="007539C1"/>
    <w:rsid w:val="00755E6B"/>
    <w:rsid w:val="007565D4"/>
    <w:rsid w:val="00767134"/>
    <w:rsid w:val="007820DC"/>
    <w:rsid w:val="00782F27"/>
    <w:rsid w:val="00784B4F"/>
    <w:rsid w:val="00784C1E"/>
    <w:rsid w:val="00786558"/>
    <w:rsid w:val="007926C1"/>
    <w:rsid w:val="007B0FCE"/>
    <w:rsid w:val="007B31A1"/>
    <w:rsid w:val="007B6D1F"/>
    <w:rsid w:val="007B7606"/>
    <w:rsid w:val="007C3639"/>
    <w:rsid w:val="007C7D9C"/>
    <w:rsid w:val="007E0184"/>
    <w:rsid w:val="007E5691"/>
    <w:rsid w:val="007E7685"/>
    <w:rsid w:val="007E7720"/>
    <w:rsid w:val="007F07DA"/>
    <w:rsid w:val="007F6927"/>
    <w:rsid w:val="00806BB0"/>
    <w:rsid w:val="008170B6"/>
    <w:rsid w:val="008178B5"/>
    <w:rsid w:val="00832789"/>
    <w:rsid w:val="00832AB6"/>
    <w:rsid w:val="0083318C"/>
    <w:rsid w:val="00834506"/>
    <w:rsid w:val="008374D5"/>
    <w:rsid w:val="0084081A"/>
    <w:rsid w:val="0084180F"/>
    <w:rsid w:val="00846B37"/>
    <w:rsid w:val="0085527B"/>
    <w:rsid w:val="00855420"/>
    <w:rsid w:val="00870F92"/>
    <w:rsid w:val="00873F86"/>
    <w:rsid w:val="00874527"/>
    <w:rsid w:val="00882316"/>
    <w:rsid w:val="00884E29"/>
    <w:rsid w:val="00887263"/>
    <w:rsid w:val="0089051B"/>
    <w:rsid w:val="008948E7"/>
    <w:rsid w:val="0089511A"/>
    <w:rsid w:val="00897F8A"/>
    <w:rsid w:val="008B29CB"/>
    <w:rsid w:val="008B31D9"/>
    <w:rsid w:val="008B47DB"/>
    <w:rsid w:val="008B6AEF"/>
    <w:rsid w:val="008C517B"/>
    <w:rsid w:val="008D7A62"/>
    <w:rsid w:val="008E2B38"/>
    <w:rsid w:val="008E73F2"/>
    <w:rsid w:val="008F3105"/>
    <w:rsid w:val="008F7B5C"/>
    <w:rsid w:val="00902D5E"/>
    <w:rsid w:val="00902D9B"/>
    <w:rsid w:val="00906784"/>
    <w:rsid w:val="00906F62"/>
    <w:rsid w:val="00913C79"/>
    <w:rsid w:val="00921A51"/>
    <w:rsid w:val="00924249"/>
    <w:rsid w:val="00934BEA"/>
    <w:rsid w:val="00940BC1"/>
    <w:rsid w:val="00950C8E"/>
    <w:rsid w:val="00953E40"/>
    <w:rsid w:val="00957AFA"/>
    <w:rsid w:val="00963AAA"/>
    <w:rsid w:val="0096608D"/>
    <w:rsid w:val="0098083A"/>
    <w:rsid w:val="0098153D"/>
    <w:rsid w:val="0098723E"/>
    <w:rsid w:val="00987B6C"/>
    <w:rsid w:val="009909DC"/>
    <w:rsid w:val="009929FD"/>
    <w:rsid w:val="009966BF"/>
    <w:rsid w:val="00996928"/>
    <w:rsid w:val="009A2D09"/>
    <w:rsid w:val="009A450B"/>
    <w:rsid w:val="009A6F42"/>
    <w:rsid w:val="009B6B83"/>
    <w:rsid w:val="009B7FDD"/>
    <w:rsid w:val="009C09E2"/>
    <w:rsid w:val="009D0093"/>
    <w:rsid w:val="009D654A"/>
    <w:rsid w:val="009E05F6"/>
    <w:rsid w:val="009E0DA1"/>
    <w:rsid w:val="009E34F8"/>
    <w:rsid w:val="009F3ED4"/>
    <w:rsid w:val="00A05690"/>
    <w:rsid w:val="00A147C2"/>
    <w:rsid w:val="00A1654A"/>
    <w:rsid w:val="00A262A1"/>
    <w:rsid w:val="00A273F6"/>
    <w:rsid w:val="00A307EE"/>
    <w:rsid w:val="00A37490"/>
    <w:rsid w:val="00A4119B"/>
    <w:rsid w:val="00A44E97"/>
    <w:rsid w:val="00A452E3"/>
    <w:rsid w:val="00A50624"/>
    <w:rsid w:val="00A518F7"/>
    <w:rsid w:val="00A53142"/>
    <w:rsid w:val="00A57CBC"/>
    <w:rsid w:val="00A60A59"/>
    <w:rsid w:val="00A666E1"/>
    <w:rsid w:val="00A80038"/>
    <w:rsid w:val="00A80827"/>
    <w:rsid w:val="00A833F6"/>
    <w:rsid w:val="00A85DA6"/>
    <w:rsid w:val="00A91EEC"/>
    <w:rsid w:val="00A92A31"/>
    <w:rsid w:val="00A92AC7"/>
    <w:rsid w:val="00A94D35"/>
    <w:rsid w:val="00A9559B"/>
    <w:rsid w:val="00A96BFD"/>
    <w:rsid w:val="00A977C5"/>
    <w:rsid w:val="00AA23DF"/>
    <w:rsid w:val="00AA2FA9"/>
    <w:rsid w:val="00AB494F"/>
    <w:rsid w:val="00AB55CB"/>
    <w:rsid w:val="00AB7F5C"/>
    <w:rsid w:val="00AC4CB9"/>
    <w:rsid w:val="00AD66BD"/>
    <w:rsid w:val="00AD6C40"/>
    <w:rsid w:val="00AE1D1D"/>
    <w:rsid w:val="00AE3260"/>
    <w:rsid w:val="00AE6B61"/>
    <w:rsid w:val="00AF027F"/>
    <w:rsid w:val="00AF329F"/>
    <w:rsid w:val="00AF5364"/>
    <w:rsid w:val="00B01A94"/>
    <w:rsid w:val="00B02C94"/>
    <w:rsid w:val="00B043B0"/>
    <w:rsid w:val="00B14B06"/>
    <w:rsid w:val="00B23529"/>
    <w:rsid w:val="00B250AB"/>
    <w:rsid w:val="00B2621D"/>
    <w:rsid w:val="00B30DAC"/>
    <w:rsid w:val="00B31C82"/>
    <w:rsid w:val="00B367A2"/>
    <w:rsid w:val="00B43977"/>
    <w:rsid w:val="00B47841"/>
    <w:rsid w:val="00B50A65"/>
    <w:rsid w:val="00B644E4"/>
    <w:rsid w:val="00B6489E"/>
    <w:rsid w:val="00B649C0"/>
    <w:rsid w:val="00B66007"/>
    <w:rsid w:val="00B67F3E"/>
    <w:rsid w:val="00B725F2"/>
    <w:rsid w:val="00B760AF"/>
    <w:rsid w:val="00B81A64"/>
    <w:rsid w:val="00B83FCD"/>
    <w:rsid w:val="00B90B96"/>
    <w:rsid w:val="00BA2BFF"/>
    <w:rsid w:val="00BA62F3"/>
    <w:rsid w:val="00BA65BB"/>
    <w:rsid w:val="00BB0D70"/>
    <w:rsid w:val="00BB1736"/>
    <w:rsid w:val="00BB424C"/>
    <w:rsid w:val="00BC0883"/>
    <w:rsid w:val="00BC179E"/>
    <w:rsid w:val="00BC480D"/>
    <w:rsid w:val="00BC6B4F"/>
    <w:rsid w:val="00BD01AA"/>
    <w:rsid w:val="00BD4EEF"/>
    <w:rsid w:val="00BE17E7"/>
    <w:rsid w:val="00BE3636"/>
    <w:rsid w:val="00BE7928"/>
    <w:rsid w:val="00BF2755"/>
    <w:rsid w:val="00C01492"/>
    <w:rsid w:val="00C074FC"/>
    <w:rsid w:val="00C13001"/>
    <w:rsid w:val="00C32FB2"/>
    <w:rsid w:val="00C343D3"/>
    <w:rsid w:val="00C358B7"/>
    <w:rsid w:val="00C43885"/>
    <w:rsid w:val="00C44D2C"/>
    <w:rsid w:val="00C512D1"/>
    <w:rsid w:val="00C603CD"/>
    <w:rsid w:val="00C60968"/>
    <w:rsid w:val="00C62135"/>
    <w:rsid w:val="00C62C0B"/>
    <w:rsid w:val="00C72A06"/>
    <w:rsid w:val="00C74139"/>
    <w:rsid w:val="00C76008"/>
    <w:rsid w:val="00C855AB"/>
    <w:rsid w:val="00C9044B"/>
    <w:rsid w:val="00C929D4"/>
    <w:rsid w:val="00C92D17"/>
    <w:rsid w:val="00C97F9A"/>
    <w:rsid w:val="00CA1319"/>
    <w:rsid w:val="00CA1995"/>
    <w:rsid w:val="00CB2FAE"/>
    <w:rsid w:val="00CC7B9B"/>
    <w:rsid w:val="00CE36E7"/>
    <w:rsid w:val="00CE395C"/>
    <w:rsid w:val="00CE4A29"/>
    <w:rsid w:val="00CF296C"/>
    <w:rsid w:val="00D06880"/>
    <w:rsid w:val="00D227BE"/>
    <w:rsid w:val="00D25158"/>
    <w:rsid w:val="00D27A7B"/>
    <w:rsid w:val="00D30EF1"/>
    <w:rsid w:val="00D331E4"/>
    <w:rsid w:val="00D33434"/>
    <w:rsid w:val="00D36A19"/>
    <w:rsid w:val="00D40960"/>
    <w:rsid w:val="00D42949"/>
    <w:rsid w:val="00D44A12"/>
    <w:rsid w:val="00D6354B"/>
    <w:rsid w:val="00D64CEA"/>
    <w:rsid w:val="00D66EA1"/>
    <w:rsid w:val="00D7253D"/>
    <w:rsid w:val="00D812C7"/>
    <w:rsid w:val="00D855EC"/>
    <w:rsid w:val="00D865D3"/>
    <w:rsid w:val="00D9339E"/>
    <w:rsid w:val="00D95DF2"/>
    <w:rsid w:val="00DA5634"/>
    <w:rsid w:val="00DB09AE"/>
    <w:rsid w:val="00DB3CFC"/>
    <w:rsid w:val="00DC2B87"/>
    <w:rsid w:val="00DD463E"/>
    <w:rsid w:val="00DD7971"/>
    <w:rsid w:val="00DE19E5"/>
    <w:rsid w:val="00E00CB2"/>
    <w:rsid w:val="00E03FC2"/>
    <w:rsid w:val="00E0527B"/>
    <w:rsid w:val="00E0768A"/>
    <w:rsid w:val="00E10851"/>
    <w:rsid w:val="00E2184F"/>
    <w:rsid w:val="00E218A8"/>
    <w:rsid w:val="00E24776"/>
    <w:rsid w:val="00E329E9"/>
    <w:rsid w:val="00E562E4"/>
    <w:rsid w:val="00E56A4F"/>
    <w:rsid w:val="00E73FE7"/>
    <w:rsid w:val="00E828ED"/>
    <w:rsid w:val="00E873BE"/>
    <w:rsid w:val="00E87D31"/>
    <w:rsid w:val="00E907FE"/>
    <w:rsid w:val="00E91539"/>
    <w:rsid w:val="00EA328C"/>
    <w:rsid w:val="00EB7626"/>
    <w:rsid w:val="00EC0639"/>
    <w:rsid w:val="00EC101C"/>
    <w:rsid w:val="00ED08DD"/>
    <w:rsid w:val="00EE57BE"/>
    <w:rsid w:val="00EF0380"/>
    <w:rsid w:val="00EF223A"/>
    <w:rsid w:val="00EF25D8"/>
    <w:rsid w:val="00EF6441"/>
    <w:rsid w:val="00EF7D6D"/>
    <w:rsid w:val="00F024B5"/>
    <w:rsid w:val="00F02521"/>
    <w:rsid w:val="00F0292A"/>
    <w:rsid w:val="00F1540D"/>
    <w:rsid w:val="00F228F7"/>
    <w:rsid w:val="00F30649"/>
    <w:rsid w:val="00F344E0"/>
    <w:rsid w:val="00F43C98"/>
    <w:rsid w:val="00F47688"/>
    <w:rsid w:val="00F52B00"/>
    <w:rsid w:val="00F6242B"/>
    <w:rsid w:val="00F6539C"/>
    <w:rsid w:val="00F71BB9"/>
    <w:rsid w:val="00F726DE"/>
    <w:rsid w:val="00F76F66"/>
    <w:rsid w:val="00F905D0"/>
    <w:rsid w:val="00FA0001"/>
    <w:rsid w:val="00FA0D6F"/>
    <w:rsid w:val="00FA0D88"/>
    <w:rsid w:val="00FA49FE"/>
    <w:rsid w:val="00FA51C5"/>
    <w:rsid w:val="00FA5358"/>
    <w:rsid w:val="00FA751D"/>
    <w:rsid w:val="00FD241A"/>
    <w:rsid w:val="00FD283F"/>
    <w:rsid w:val="00FD692F"/>
    <w:rsid w:val="00FD6F2B"/>
    <w:rsid w:val="00FD7CB5"/>
    <w:rsid w:val="00FE016F"/>
    <w:rsid w:val="00FE76BE"/>
    <w:rsid w:val="00FF2E4C"/>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6502EA"/>
  <w15:chartTrackingRefBased/>
  <w15:docId w15:val="{856AC8AC-16F1-4DB6-A0F0-624415EB3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imes New Roman"/>
        <w:sz w:val="24"/>
        <w:szCs w:val="24"/>
        <w:lang w:val="en-NZ" w:eastAsia="en-US" w:bidi="ar-SA"/>
      </w:rPr>
    </w:rPrDefault>
    <w:pPrDefault>
      <w:pPr>
        <w:spacing w:before="120"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uiPriority="2"/>
    <w:lsdException w:name="List 2" w:semiHidden="1" w:unhideWhenUsed="1"/>
    <w:lsdException w:name="List 3" w:semiHidden="1" w:unhideWhenUsed="1"/>
    <w:lsdException w:name="List 4" w:semiHidden="1" w:unhideWhenUsed="1"/>
    <w:lsdException w:name="List 5"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041D"/>
    <w:pPr>
      <w:spacing w:before="0" w:after="160" w:line="278" w:lineRule="auto"/>
    </w:pPr>
    <w:rPr>
      <w:rFonts w:ascii="Aptos" w:hAnsi="Aptos" w:cstheme="minorBidi"/>
      <w:kern w:val="2"/>
      <w14:ligatures w14:val="standardContextual"/>
    </w:rPr>
  </w:style>
  <w:style w:type="paragraph" w:styleId="Heading1">
    <w:name w:val="heading 1"/>
    <w:basedOn w:val="Normal"/>
    <w:next w:val="Normal"/>
    <w:link w:val="Heading1Char"/>
    <w:uiPriority w:val="9"/>
    <w:qFormat/>
    <w:rsid w:val="009D0093"/>
    <w:pPr>
      <w:keepNext/>
      <w:keepLines/>
      <w:spacing w:before="360"/>
      <w:outlineLvl w:val="0"/>
    </w:pPr>
    <w:rPr>
      <w:rFonts w:eastAsiaTheme="majorEastAsia" w:cstheme="majorBidi"/>
      <w:b/>
      <w:color w:val="342C5E" w:themeColor="text2"/>
      <w:sz w:val="44"/>
      <w:szCs w:val="32"/>
    </w:rPr>
  </w:style>
  <w:style w:type="paragraph" w:styleId="Heading2">
    <w:name w:val="heading 2"/>
    <w:basedOn w:val="Heading1"/>
    <w:next w:val="Normal"/>
    <w:link w:val="Heading2Char"/>
    <w:uiPriority w:val="9"/>
    <w:unhideWhenUsed/>
    <w:qFormat/>
    <w:rsid w:val="003C3646"/>
    <w:pPr>
      <w:spacing w:before="300"/>
      <w:outlineLvl w:val="1"/>
    </w:pPr>
    <w:rPr>
      <w:sz w:val="32"/>
      <w:szCs w:val="26"/>
    </w:rPr>
  </w:style>
  <w:style w:type="paragraph" w:styleId="Heading3">
    <w:name w:val="heading 3"/>
    <w:basedOn w:val="Heading1"/>
    <w:next w:val="Normal"/>
    <w:link w:val="Heading3Char"/>
    <w:uiPriority w:val="1"/>
    <w:unhideWhenUsed/>
    <w:qFormat/>
    <w:rsid w:val="003C3646"/>
    <w:pPr>
      <w:spacing w:before="240"/>
      <w:outlineLvl w:val="2"/>
    </w:pPr>
    <w:rPr>
      <w:i/>
      <w:sz w:val="28"/>
    </w:rPr>
  </w:style>
  <w:style w:type="paragraph" w:styleId="Heading4">
    <w:name w:val="heading 4"/>
    <w:basedOn w:val="Heading1"/>
    <w:next w:val="Normal"/>
    <w:link w:val="Heading4Char"/>
    <w:uiPriority w:val="1"/>
    <w:unhideWhenUsed/>
    <w:qFormat/>
    <w:rsid w:val="003C3646"/>
    <w:pPr>
      <w:spacing w:before="240"/>
      <w:outlineLvl w:val="3"/>
    </w:pPr>
    <w:rPr>
      <w:iCs/>
      <w:color w:val="000000" w:themeColor="text1"/>
      <w:sz w:val="24"/>
    </w:rPr>
  </w:style>
  <w:style w:type="paragraph" w:styleId="Heading5">
    <w:name w:val="heading 5"/>
    <w:basedOn w:val="Normal"/>
    <w:next w:val="Normal"/>
    <w:link w:val="Heading5Char"/>
    <w:uiPriority w:val="9"/>
    <w:semiHidden/>
    <w:qFormat/>
    <w:rsid w:val="00056E55"/>
    <w:pPr>
      <w:keepNext/>
      <w:keepLines/>
      <w:spacing w:before="40" w:after="0"/>
      <w:outlineLvl w:val="4"/>
    </w:pPr>
    <w:rPr>
      <w:rFonts w:asciiTheme="majorHAnsi" w:eastAsiaTheme="majorEastAsia" w:hAnsiTheme="majorHAnsi" w:cstheme="majorBidi"/>
      <w:color w:val="DD3900" w:themeColor="accent1" w:themeShade="BF"/>
    </w:rPr>
  </w:style>
  <w:style w:type="paragraph" w:styleId="Heading6">
    <w:name w:val="heading 6"/>
    <w:basedOn w:val="Normal"/>
    <w:next w:val="Normal"/>
    <w:link w:val="Heading6Char"/>
    <w:uiPriority w:val="9"/>
    <w:semiHidden/>
    <w:unhideWhenUsed/>
    <w:qFormat/>
    <w:rsid w:val="00056E55"/>
    <w:pPr>
      <w:keepNext/>
      <w:keepLines/>
      <w:spacing w:before="40" w:after="0"/>
      <w:outlineLvl w:val="5"/>
    </w:pPr>
    <w:rPr>
      <w:rFonts w:asciiTheme="majorHAnsi" w:eastAsiaTheme="majorEastAsia" w:hAnsiTheme="majorHAnsi" w:cstheme="majorBidi"/>
      <w:color w:val="932600" w:themeColor="accent1" w:themeShade="7F"/>
    </w:rPr>
  </w:style>
  <w:style w:type="paragraph" w:styleId="Heading7">
    <w:name w:val="heading 7"/>
    <w:basedOn w:val="Normal"/>
    <w:next w:val="Normal"/>
    <w:link w:val="Heading7Char"/>
    <w:uiPriority w:val="9"/>
    <w:semiHidden/>
    <w:unhideWhenUsed/>
    <w:qFormat/>
    <w:rsid w:val="00056E55"/>
    <w:pPr>
      <w:keepNext/>
      <w:keepLines/>
      <w:spacing w:before="40" w:after="0"/>
      <w:outlineLvl w:val="6"/>
    </w:pPr>
    <w:rPr>
      <w:rFonts w:asciiTheme="majorHAnsi" w:eastAsiaTheme="majorEastAsia" w:hAnsiTheme="majorHAnsi" w:cstheme="majorBidi"/>
      <w:i/>
      <w:iCs/>
      <w:color w:val="932600" w:themeColor="accent1" w:themeShade="7F"/>
    </w:rPr>
  </w:style>
  <w:style w:type="paragraph" w:styleId="Heading8">
    <w:name w:val="heading 8"/>
    <w:basedOn w:val="Normal"/>
    <w:next w:val="Normal"/>
    <w:link w:val="Heading8Char"/>
    <w:uiPriority w:val="9"/>
    <w:semiHidden/>
    <w:unhideWhenUsed/>
    <w:qFormat/>
    <w:rsid w:val="00056E55"/>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056E55"/>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A05690"/>
    <w:pPr>
      <w:spacing w:before="360" w:after="360"/>
      <w:contextualSpacing/>
    </w:pPr>
    <w:rPr>
      <w:rFonts w:ascii="Arial Bold" w:eastAsiaTheme="majorEastAsia" w:hAnsi="Arial Bold" w:cstheme="majorBidi"/>
      <w:b/>
      <w:color w:val="4D1F40"/>
      <w:sz w:val="72"/>
      <w:szCs w:val="56"/>
    </w:rPr>
  </w:style>
  <w:style w:type="character" w:customStyle="1" w:styleId="TitleChar">
    <w:name w:val="Title Char"/>
    <w:basedOn w:val="DefaultParagraphFont"/>
    <w:link w:val="Title"/>
    <w:uiPriority w:val="10"/>
    <w:rsid w:val="00A05690"/>
    <w:rPr>
      <w:rFonts w:ascii="Arial Bold" w:eastAsiaTheme="majorEastAsia" w:hAnsi="Arial Bold" w:cstheme="majorBidi"/>
      <w:b/>
      <w:color w:val="4D1F40"/>
      <w:sz w:val="72"/>
      <w:szCs w:val="56"/>
    </w:rPr>
  </w:style>
  <w:style w:type="paragraph" w:styleId="Subtitle">
    <w:name w:val="Subtitle"/>
    <w:basedOn w:val="Title"/>
    <w:next w:val="Normal"/>
    <w:link w:val="SubtitleChar"/>
    <w:uiPriority w:val="11"/>
    <w:qFormat/>
    <w:rsid w:val="009D0093"/>
    <w:pPr>
      <w:numPr>
        <w:ilvl w:val="1"/>
      </w:numPr>
    </w:pPr>
    <w:rPr>
      <w:rFonts w:eastAsiaTheme="minorEastAsia" w:cstheme="minorBidi"/>
      <w:color w:val="342C5E" w:themeColor="text2"/>
      <w:sz w:val="48"/>
      <w:szCs w:val="22"/>
    </w:rPr>
  </w:style>
  <w:style w:type="character" w:customStyle="1" w:styleId="SubtitleChar">
    <w:name w:val="Subtitle Char"/>
    <w:basedOn w:val="DefaultParagraphFont"/>
    <w:link w:val="Subtitle"/>
    <w:uiPriority w:val="11"/>
    <w:rsid w:val="009D0093"/>
    <w:rPr>
      <w:rFonts w:ascii="Arial Bold" w:eastAsiaTheme="minorEastAsia" w:hAnsi="Arial Bold" w:cstheme="minorBidi"/>
      <w:b/>
      <w:color w:val="342C5E" w:themeColor="text2"/>
      <w:sz w:val="48"/>
      <w:szCs w:val="22"/>
    </w:rPr>
  </w:style>
  <w:style w:type="character" w:customStyle="1" w:styleId="Heading1Char">
    <w:name w:val="Heading 1 Char"/>
    <w:basedOn w:val="DefaultParagraphFont"/>
    <w:link w:val="Heading1"/>
    <w:uiPriority w:val="9"/>
    <w:rsid w:val="009D0093"/>
    <w:rPr>
      <w:rFonts w:eastAsiaTheme="majorEastAsia" w:cstheme="majorBidi"/>
      <w:b/>
      <w:color w:val="342C5E" w:themeColor="text2"/>
      <w:sz w:val="44"/>
      <w:szCs w:val="32"/>
    </w:rPr>
  </w:style>
  <w:style w:type="character" w:customStyle="1" w:styleId="Heading2Char">
    <w:name w:val="Heading 2 Char"/>
    <w:basedOn w:val="DefaultParagraphFont"/>
    <w:link w:val="Heading2"/>
    <w:uiPriority w:val="9"/>
    <w:rsid w:val="00B90B96"/>
    <w:rPr>
      <w:rFonts w:eastAsiaTheme="majorEastAsia" w:cstheme="majorBidi"/>
      <w:b/>
      <w:color w:val="4C1F41"/>
      <w:sz w:val="32"/>
      <w:szCs w:val="26"/>
    </w:rPr>
  </w:style>
  <w:style w:type="character" w:customStyle="1" w:styleId="Heading3Char">
    <w:name w:val="Heading 3 Char"/>
    <w:basedOn w:val="DefaultParagraphFont"/>
    <w:link w:val="Heading3"/>
    <w:uiPriority w:val="1"/>
    <w:rsid w:val="00B90B96"/>
    <w:rPr>
      <w:rFonts w:eastAsiaTheme="majorEastAsia" w:cstheme="majorBidi"/>
      <w:b/>
      <w:i/>
      <w:color w:val="4C1F41"/>
      <w:sz w:val="28"/>
      <w:szCs w:val="32"/>
    </w:rPr>
  </w:style>
  <w:style w:type="paragraph" w:styleId="TOC1">
    <w:name w:val="toc 1"/>
    <w:basedOn w:val="Normal"/>
    <w:next w:val="Normal"/>
    <w:autoRedefine/>
    <w:uiPriority w:val="39"/>
    <w:semiHidden/>
    <w:rsid w:val="00524E21"/>
    <w:pPr>
      <w:spacing w:after="0"/>
    </w:pPr>
  </w:style>
  <w:style w:type="paragraph" w:styleId="TOC2">
    <w:name w:val="toc 2"/>
    <w:basedOn w:val="Normal"/>
    <w:next w:val="Normal"/>
    <w:autoRedefine/>
    <w:uiPriority w:val="39"/>
    <w:semiHidden/>
    <w:rsid w:val="00873F86"/>
    <w:pPr>
      <w:spacing w:after="0"/>
      <w:ind w:left="238"/>
    </w:pPr>
  </w:style>
  <w:style w:type="paragraph" w:styleId="TOC3">
    <w:name w:val="toc 3"/>
    <w:basedOn w:val="Normal"/>
    <w:next w:val="Normal"/>
    <w:autoRedefine/>
    <w:uiPriority w:val="39"/>
    <w:semiHidden/>
    <w:rsid w:val="00873F86"/>
    <w:pPr>
      <w:spacing w:after="0"/>
      <w:ind w:left="482"/>
    </w:pPr>
  </w:style>
  <w:style w:type="character" w:styleId="Hyperlink">
    <w:name w:val="Hyperlink"/>
    <w:basedOn w:val="DefaultParagraphFont"/>
    <w:uiPriority w:val="99"/>
    <w:rsid w:val="00A666E1"/>
    <w:rPr>
      <w:color w:val="0072DA" w:themeColor="hyperlink"/>
      <w:u w:val="single"/>
    </w:rPr>
  </w:style>
  <w:style w:type="paragraph" w:styleId="ListBullet">
    <w:name w:val="List Bullet"/>
    <w:basedOn w:val="Normal"/>
    <w:uiPriority w:val="99"/>
    <w:rsid w:val="00A05690"/>
    <w:pPr>
      <w:numPr>
        <w:numId w:val="1"/>
      </w:numPr>
      <w:spacing w:before="80" w:after="80"/>
    </w:pPr>
  </w:style>
  <w:style w:type="paragraph" w:styleId="ListBullet2">
    <w:name w:val="List Bullet 2"/>
    <w:basedOn w:val="ListBullet"/>
    <w:uiPriority w:val="99"/>
    <w:rsid w:val="00A05690"/>
    <w:pPr>
      <w:numPr>
        <w:ilvl w:val="1"/>
      </w:numPr>
      <w:ind w:left="1083"/>
    </w:pPr>
  </w:style>
  <w:style w:type="paragraph" w:styleId="ListNumber">
    <w:name w:val="List Number"/>
    <w:basedOn w:val="Normal"/>
    <w:uiPriority w:val="99"/>
    <w:rsid w:val="00A05690"/>
    <w:pPr>
      <w:numPr>
        <w:numId w:val="4"/>
      </w:numPr>
      <w:spacing w:before="80" w:after="80"/>
      <w:ind w:left="714" w:hanging="357"/>
    </w:pPr>
  </w:style>
  <w:style w:type="paragraph" w:styleId="ListNumber2">
    <w:name w:val="List Number 2"/>
    <w:basedOn w:val="ListNumber"/>
    <w:uiPriority w:val="99"/>
    <w:rsid w:val="00A05690"/>
    <w:pPr>
      <w:numPr>
        <w:ilvl w:val="1"/>
      </w:numPr>
    </w:pPr>
  </w:style>
  <w:style w:type="paragraph" w:styleId="Header">
    <w:name w:val="header"/>
    <w:basedOn w:val="Normal"/>
    <w:link w:val="HeaderChar"/>
    <w:uiPriority w:val="99"/>
    <w:rsid w:val="00A05690"/>
    <w:pPr>
      <w:tabs>
        <w:tab w:val="center" w:pos="4513"/>
        <w:tab w:val="right" w:pos="9026"/>
      </w:tabs>
      <w:spacing w:line="240" w:lineRule="auto"/>
    </w:pPr>
    <w:rPr>
      <w:color w:val="595959" w:themeColor="text1" w:themeTint="A6"/>
    </w:rPr>
  </w:style>
  <w:style w:type="character" w:customStyle="1" w:styleId="HeaderChar">
    <w:name w:val="Header Char"/>
    <w:basedOn w:val="DefaultParagraphFont"/>
    <w:link w:val="Header"/>
    <w:uiPriority w:val="99"/>
    <w:rsid w:val="004E3BF1"/>
    <w:rPr>
      <w:color w:val="595959" w:themeColor="text1" w:themeTint="A6"/>
    </w:rPr>
  </w:style>
  <w:style w:type="paragraph" w:styleId="Footer">
    <w:name w:val="footer"/>
    <w:basedOn w:val="Normal"/>
    <w:link w:val="FooterChar"/>
    <w:uiPriority w:val="99"/>
    <w:rsid w:val="003A4FD7"/>
    <w:pPr>
      <w:tabs>
        <w:tab w:val="center" w:pos="4513"/>
        <w:tab w:val="right" w:pos="9026"/>
      </w:tabs>
      <w:spacing w:after="0" w:line="240" w:lineRule="auto"/>
    </w:pPr>
    <w:rPr>
      <w:i/>
      <w:color w:val="595959" w:themeColor="text1" w:themeTint="A6"/>
      <w:sz w:val="22"/>
    </w:rPr>
  </w:style>
  <w:style w:type="character" w:customStyle="1" w:styleId="FooterChar">
    <w:name w:val="Footer Char"/>
    <w:basedOn w:val="DefaultParagraphFont"/>
    <w:link w:val="Footer"/>
    <w:uiPriority w:val="99"/>
    <w:rsid w:val="004E3BF1"/>
    <w:rPr>
      <w:i/>
      <w:color w:val="595959" w:themeColor="text1" w:themeTint="A6"/>
      <w:sz w:val="22"/>
    </w:rPr>
  </w:style>
  <w:style w:type="character" w:customStyle="1" w:styleId="Heading4Char">
    <w:name w:val="Heading 4 Char"/>
    <w:basedOn w:val="DefaultParagraphFont"/>
    <w:link w:val="Heading4"/>
    <w:uiPriority w:val="1"/>
    <w:rsid w:val="00B90B96"/>
    <w:rPr>
      <w:rFonts w:eastAsiaTheme="majorEastAsia" w:cstheme="majorBidi"/>
      <w:b/>
      <w:iCs/>
      <w:color w:val="000000" w:themeColor="text1"/>
      <w:szCs w:val="32"/>
    </w:rPr>
  </w:style>
  <w:style w:type="paragraph" w:customStyle="1" w:styleId="Notforcontentsheading1">
    <w:name w:val="Not for contents heading 1"/>
    <w:basedOn w:val="Normal"/>
    <w:next w:val="Normal"/>
    <w:uiPriority w:val="5"/>
    <w:semiHidden/>
    <w:qFormat/>
    <w:rsid w:val="004E3BF1"/>
    <w:pPr>
      <w:keepNext/>
      <w:spacing w:before="240"/>
    </w:pPr>
    <w:rPr>
      <w:b/>
      <w:color w:val="4C1F41"/>
      <w:sz w:val="44"/>
    </w:rPr>
  </w:style>
  <w:style w:type="table" w:styleId="TableGrid">
    <w:name w:val="Table Grid"/>
    <w:basedOn w:val="TableNormal"/>
    <w:uiPriority w:val="39"/>
    <w:rsid w:val="0021141C"/>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2"/>
    <w:qFormat/>
    <w:rsid w:val="00056E55"/>
    <w:pPr>
      <w:spacing w:before="80" w:after="80" w:line="240" w:lineRule="auto"/>
    </w:pPr>
    <w:rPr>
      <w:b/>
      <w:iCs/>
      <w:sz w:val="22"/>
      <w:szCs w:val="18"/>
    </w:rPr>
  </w:style>
  <w:style w:type="paragraph" w:styleId="NoSpacing">
    <w:name w:val="No Spacing"/>
    <w:uiPriority w:val="9"/>
    <w:qFormat/>
    <w:rsid w:val="00A05690"/>
    <w:pPr>
      <w:spacing w:before="0" w:after="0" w:line="240" w:lineRule="auto"/>
    </w:pPr>
  </w:style>
  <w:style w:type="paragraph" w:customStyle="1" w:styleId="Tinyline">
    <w:name w:val="Tiny line"/>
    <w:basedOn w:val="Normal"/>
    <w:uiPriority w:val="9"/>
    <w:qFormat/>
    <w:rsid w:val="00A05690"/>
    <w:pPr>
      <w:spacing w:after="0"/>
    </w:pPr>
    <w:rPr>
      <w:sz w:val="8"/>
    </w:rPr>
  </w:style>
  <w:style w:type="character" w:customStyle="1" w:styleId="Importantword">
    <w:name w:val="Important word"/>
    <w:basedOn w:val="DefaultParagraphFont"/>
    <w:uiPriority w:val="4"/>
    <w:qFormat/>
    <w:rsid w:val="00056E55"/>
    <w:rPr>
      <w:bdr w:val="single" w:sz="12" w:space="0" w:color="FF0000"/>
    </w:rPr>
  </w:style>
  <w:style w:type="paragraph" w:customStyle="1" w:styleId="Importantpara">
    <w:name w:val="Important para"/>
    <w:basedOn w:val="Normal"/>
    <w:uiPriority w:val="4"/>
    <w:qFormat/>
    <w:rsid w:val="00A80827"/>
    <w:pPr>
      <w:pBdr>
        <w:top w:val="single" w:sz="18" w:space="6" w:color="FF0000"/>
        <w:left w:val="single" w:sz="18" w:space="6" w:color="FF0000"/>
        <w:bottom w:val="single" w:sz="18" w:space="6" w:color="FF0000"/>
        <w:right w:val="single" w:sz="18" w:space="6" w:color="FF0000"/>
      </w:pBdr>
      <w:jc w:val="center"/>
    </w:pPr>
  </w:style>
  <w:style w:type="paragraph" w:customStyle="1" w:styleId="Appendix">
    <w:name w:val="Appendix"/>
    <w:basedOn w:val="Heading1"/>
    <w:next w:val="Normal"/>
    <w:uiPriority w:val="2"/>
    <w:qFormat/>
    <w:rsid w:val="009D0093"/>
    <w:pPr>
      <w:pageBreakBefore/>
      <w:numPr>
        <w:numId w:val="2"/>
      </w:numPr>
      <w:ind w:left="1843" w:hanging="1843"/>
    </w:pPr>
  </w:style>
  <w:style w:type="paragraph" w:customStyle="1" w:styleId="Notforcontentsheading2">
    <w:name w:val="Not for contents heading 2"/>
    <w:basedOn w:val="Notforcontentsheading1"/>
    <w:next w:val="Normal"/>
    <w:uiPriority w:val="5"/>
    <w:semiHidden/>
    <w:qFormat/>
    <w:rsid w:val="0073759B"/>
    <w:rPr>
      <w:sz w:val="32"/>
    </w:rPr>
  </w:style>
  <w:style w:type="paragraph" w:styleId="ListNumber3">
    <w:name w:val="List Number 3"/>
    <w:basedOn w:val="Normal"/>
    <w:uiPriority w:val="99"/>
    <w:rsid w:val="00A05690"/>
    <w:pPr>
      <w:numPr>
        <w:ilvl w:val="2"/>
        <w:numId w:val="4"/>
      </w:numPr>
      <w:spacing w:before="80" w:after="80"/>
    </w:pPr>
  </w:style>
  <w:style w:type="paragraph" w:styleId="ListBullet3">
    <w:name w:val="List Bullet 3"/>
    <w:basedOn w:val="ListBullet2"/>
    <w:uiPriority w:val="99"/>
    <w:rsid w:val="00A05690"/>
    <w:pPr>
      <w:numPr>
        <w:ilvl w:val="2"/>
      </w:numPr>
      <w:ind w:left="1435"/>
    </w:pPr>
  </w:style>
  <w:style w:type="character" w:customStyle="1" w:styleId="Heading5Char">
    <w:name w:val="Heading 5 Char"/>
    <w:basedOn w:val="DefaultParagraphFont"/>
    <w:link w:val="Heading5"/>
    <w:uiPriority w:val="9"/>
    <w:semiHidden/>
    <w:rsid w:val="00056E55"/>
    <w:rPr>
      <w:rFonts w:asciiTheme="majorHAnsi" w:eastAsiaTheme="majorEastAsia" w:hAnsiTheme="majorHAnsi" w:cstheme="majorBidi"/>
      <w:color w:val="DD3900" w:themeColor="accent1" w:themeShade="BF"/>
    </w:rPr>
  </w:style>
  <w:style w:type="character" w:customStyle="1" w:styleId="Heading6Char">
    <w:name w:val="Heading 6 Char"/>
    <w:basedOn w:val="DefaultParagraphFont"/>
    <w:link w:val="Heading6"/>
    <w:uiPriority w:val="9"/>
    <w:semiHidden/>
    <w:rsid w:val="00056E55"/>
    <w:rPr>
      <w:rFonts w:asciiTheme="majorHAnsi" w:eastAsiaTheme="majorEastAsia" w:hAnsiTheme="majorHAnsi" w:cstheme="majorBidi"/>
      <w:color w:val="932600" w:themeColor="accent1" w:themeShade="7F"/>
    </w:rPr>
  </w:style>
  <w:style w:type="character" w:customStyle="1" w:styleId="Heading7Char">
    <w:name w:val="Heading 7 Char"/>
    <w:basedOn w:val="DefaultParagraphFont"/>
    <w:link w:val="Heading7"/>
    <w:uiPriority w:val="9"/>
    <w:semiHidden/>
    <w:rsid w:val="00056E55"/>
    <w:rPr>
      <w:rFonts w:asciiTheme="majorHAnsi" w:eastAsiaTheme="majorEastAsia" w:hAnsiTheme="majorHAnsi" w:cstheme="majorBidi"/>
      <w:i/>
      <w:iCs/>
      <w:color w:val="932600" w:themeColor="accent1" w:themeShade="7F"/>
    </w:rPr>
  </w:style>
  <w:style w:type="character" w:customStyle="1" w:styleId="Heading8Char">
    <w:name w:val="Heading 8 Char"/>
    <w:basedOn w:val="DefaultParagraphFont"/>
    <w:link w:val="Heading8"/>
    <w:uiPriority w:val="9"/>
    <w:semiHidden/>
    <w:rsid w:val="00056E55"/>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056E55"/>
    <w:rPr>
      <w:rFonts w:asciiTheme="majorHAnsi" w:eastAsiaTheme="majorEastAsia" w:hAnsiTheme="majorHAnsi" w:cstheme="majorBidi"/>
      <w:i/>
      <w:iCs/>
      <w:color w:val="272727" w:themeColor="text1" w:themeTint="D8"/>
      <w:sz w:val="21"/>
      <w:szCs w:val="21"/>
    </w:rPr>
  </w:style>
  <w:style w:type="character" w:styleId="Strong">
    <w:name w:val="Strong"/>
    <w:uiPriority w:val="22"/>
    <w:semiHidden/>
    <w:qFormat/>
    <w:rsid w:val="00056E55"/>
    <w:rPr>
      <w:b/>
      <w:bCs/>
    </w:rPr>
  </w:style>
  <w:style w:type="character" w:styleId="Emphasis">
    <w:name w:val="Emphasis"/>
    <w:uiPriority w:val="20"/>
    <w:semiHidden/>
    <w:qFormat/>
    <w:rsid w:val="00056E55"/>
    <w:rPr>
      <w:i/>
      <w:iCs/>
    </w:rPr>
  </w:style>
  <w:style w:type="paragraph" w:styleId="Quote">
    <w:name w:val="Quote"/>
    <w:basedOn w:val="Normal"/>
    <w:next w:val="Normal"/>
    <w:link w:val="QuoteChar"/>
    <w:uiPriority w:val="29"/>
    <w:semiHidden/>
    <w:qFormat/>
    <w:rsid w:val="00056E55"/>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semiHidden/>
    <w:rsid w:val="00056E55"/>
    <w:rPr>
      <w:i/>
      <w:iCs/>
      <w:color w:val="404040" w:themeColor="text1" w:themeTint="BF"/>
    </w:rPr>
  </w:style>
  <w:style w:type="paragraph" w:styleId="IntenseQuote">
    <w:name w:val="Intense Quote"/>
    <w:basedOn w:val="Normal"/>
    <w:next w:val="Normal"/>
    <w:link w:val="IntenseQuoteChar"/>
    <w:uiPriority w:val="30"/>
    <w:qFormat/>
    <w:rsid w:val="00056E55"/>
    <w:pPr>
      <w:pBdr>
        <w:top w:val="single" w:sz="4" w:space="10" w:color="FF6129" w:themeColor="accent1"/>
        <w:bottom w:val="single" w:sz="4" w:space="10" w:color="FF6129" w:themeColor="accent1"/>
      </w:pBdr>
      <w:spacing w:before="360" w:after="360"/>
      <w:ind w:left="864" w:right="864"/>
      <w:jc w:val="center"/>
    </w:pPr>
    <w:rPr>
      <w:i/>
      <w:iCs/>
      <w:color w:val="FF6129" w:themeColor="accent1"/>
    </w:rPr>
  </w:style>
  <w:style w:type="character" w:customStyle="1" w:styleId="IntenseQuoteChar">
    <w:name w:val="Intense Quote Char"/>
    <w:basedOn w:val="DefaultParagraphFont"/>
    <w:link w:val="IntenseQuote"/>
    <w:uiPriority w:val="30"/>
    <w:rsid w:val="00056E55"/>
    <w:rPr>
      <w:i/>
      <w:iCs/>
      <w:color w:val="FF6129" w:themeColor="accent1"/>
    </w:rPr>
  </w:style>
  <w:style w:type="character" w:styleId="SubtleEmphasis">
    <w:name w:val="Subtle Emphasis"/>
    <w:uiPriority w:val="19"/>
    <w:semiHidden/>
    <w:qFormat/>
    <w:rsid w:val="00056E55"/>
    <w:rPr>
      <w:i/>
      <w:iCs/>
      <w:color w:val="404040" w:themeColor="text1" w:themeTint="BF"/>
    </w:rPr>
  </w:style>
  <w:style w:type="character" w:styleId="IntenseEmphasis">
    <w:name w:val="Intense Emphasis"/>
    <w:uiPriority w:val="21"/>
    <w:semiHidden/>
    <w:qFormat/>
    <w:rsid w:val="00056E55"/>
    <w:rPr>
      <w:i/>
      <w:iCs/>
      <w:color w:val="FF6129" w:themeColor="accent1"/>
    </w:rPr>
  </w:style>
  <w:style w:type="character" w:styleId="SubtleReference">
    <w:name w:val="Subtle Reference"/>
    <w:uiPriority w:val="31"/>
    <w:semiHidden/>
    <w:qFormat/>
    <w:rsid w:val="00056E55"/>
    <w:rPr>
      <w:smallCaps/>
      <w:color w:val="5A5A5A" w:themeColor="text1" w:themeTint="A5"/>
    </w:rPr>
  </w:style>
  <w:style w:type="character" w:styleId="IntenseReference">
    <w:name w:val="Intense Reference"/>
    <w:uiPriority w:val="32"/>
    <w:semiHidden/>
    <w:qFormat/>
    <w:rsid w:val="00056E55"/>
    <w:rPr>
      <w:b/>
      <w:bCs/>
      <w:smallCaps/>
      <w:color w:val="FF6129" w:themeColor="accent1"/>
      <w:spacing w:val="5"/>
    </w:rPr>
  </w:style>
  <w:style w:type="character" w:styleId="BookTitle">
    <w:name w:val="Book Title"/>
    <w:uiPriority w:val="33"/>
    <w:semiHidden/>
    <w:qFormat/>
    <w:rsid w:val="00056E55"/>
    <w:rPr>
      <w:b/>
      <w:bCs/>
      <w:i/>
      <w:iCs/>
      <w:spacing w:val="5"/>
    </w:rPr>
  </w:style>
  <w:style w:type="paragraph" w:styleId="TOCHeading">
    <w:name w:val="TOC Heading"/>
    <w:basedOn w:val="Heading1"/>
    <w:next w:val="Normal"/>
    <w:uiPriority w:val="39"/>
    <w:semiHidden/>
    <w:unhideWhenUsed/>
    <w:qFormat/>
    <w:rsid w:val="005E276C"/>
    <w:pPr>
      <w:spacing w:before="240"/>
      <w:outlineLvl w:val="9"/>
    </w:pPr>
    <w:rPr>
      <w:rFonts w:asciiTheme="majorHAnsi" w:hAnsiTheme="majorHAnsi"/>
      <w:b w:val="0"/>
      <w:sz w:val="32"/>
    </w:rPr>
  </w:style>
  <w:style w:type="table" w:styleId="TableGridLight">
    <w:name w:val="Grid Table Light"/>
    <w:basedOn w:val="TableNormal"/>
    <w:uiPriority w:val="40"/>
    <w:rsid w:val="003435A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MediumShading2-Accent5">
    <w:name w:val="Medium Shading 2 Accent 5"/>
    <w:basedOn w:val="TableNormal"/>
    <w:uiPriority w:val="64"/>
    <w:rsid w:val="00517ABE"/>
    <w:pPr>
      <w:spacing w:before="0" w:after="0" w:line="240" w:lineRule="auto"/>
    </w:pPr>
    <w:rPr>
      <w:rFonts w:asciiTheme="minorHAnsi" w:eastAsiaTheme="minorEastAsia" w:hAnsiTheme="minorHAnsi" w:cstheme="minorBidi"/>
      <w:sz w:val="22"/>
      <w:szCs w:val="22"/>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5F5F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5F5F5" w:themeFill="accent5"/>
      </w:tcPr>
    </w:tblStylePr>
    <w:tblStylePr w:type="lastCol">
      <w:rPr>
        <w:b/>
        <w:bCs/>
        <w:color w:val="FFFFFF" w:themeColor="background1"/>
      </w:rPr>
      <w:tblPr/>
      <w:tcPr>
        <w:tcBorders>
          <w:left w:val="nil"/>
          <w:right w:val="nil"/>
          <w:insideH w:val="nil"/>
          <w:insideV w:val="nil"/>
        </w:tcBorders>
        <w:shd w:val="clear" w:color="auto" w:fill="F5F5F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Numheadinglvl1">
    <w:name w:val="Num heading lvl 1"/>
    <w:basedOn w:val="Heading1"/>
    <w:next w:val="Normal"/>
    <w:uiPriority w:val="5"/>
    <w:semiHidden/>
    <w:qFormat/>
    <w:rsid w:val="008170B6"/>
    <w:pPr>
      <w:numPr>
        <w:numId w:val="3"/>
      </w:numPr>
    </w:pPr>
  </w:style>
  <w:style w:type="paragraph" w:customStyle="1" w:styleId="Numheadinglvl2">
    <w:name w:val="Num heading lvl 2"/>
    <w:basedOn w:val="Heading2"/>
    <w:next w:val="Normal"/>
    <w:uiPriority w:val="5"/>
    <w:qFormat/>
    <w:rsid w:val="009D0093"/>
    <w:pPr>
      <w:numPr>
        <w:ilvl w:val="1"/>
        <w:numId w:val="3"/>
      </w:numPr>
    </w:pPr>
  </w:style>
  <w:style w:type="paragraph" w:customStyle="1" w:styleId="Numheadinglvl3">
    <w:name w:val="Num heading lvl 3"/>
    <w:basedOn w:val="Heading3"/>
    <w:next w:val="Normal"/>
    <w:uiPriority w:val="5"/>
    <w:qFormat/>
    <w:rsid w:val="006F5CCF"/>
    <w:pPr>
      <w:numPr>
        <w:ilvl w:val="2"/>
        <w:numId w:val="3"/>
      </w:numPr>
    </w:pPr>
  </w:style>
  <w:style w:type="paragraph" w:customStyle="1" w:styleId="Numheadinglvl4">
    <w:name w:val="Num heading lvl 4"/>
    <w:basedOn w:val="Heading4"/>
    <w:next w:val="Normal"/>
    <w:uiPriority w:val="5"/>
    <w:qFormat/>
    <w:rsid w:val="006F5CCF"/>
    <w:pPr>
      <w:numPr>
        <w:ilvl w:val="3"/>
        <w:numId w:val="3"/>
      </w:numPr>
    </w:pPr>
  </w:style>
  <w:style w:type="paragraph" w:styleId="ListParagraph">
    <w:name w:val="List Paragraph"/>
    <w:basedOn w:val="Normal"/>
    <w:uiPriority w:val="34"/>
    <w:qFormat/>
    <w:rsid w:val="00D9339E"/>
    <w:pPr>
      <w:ind w:left="720"/>
      <w:contextualSpacing/>
    </w:pPr>
  </w:style>
  <w:style w:type="table" w:customStyle="1" w:styleId="TopandsideheadingsTeThuhu">
    <w:name w:val="Top and side headings Te Tāhuhu"/>
    <w:basedOn w:val="MainTeThuhu"/>
    <w:uiPriority w:val="99"/>
    <w:rsid w:val="009D0093"/>
    <w:tblPr/>
    <w:tblStylePr w:type="firstRow">
      <w:pPr>
        <w:wordWrap/>
        <w:spacing w:beforeLines="0" w:before="100" w:beforeAutospacing="0" w:afterLines="0" w:after="40" w:afterAutospacing="0" w:line="276" w:lineRule="auto"/>
        <w:contextualSpacing w:val="0"/>
        <w:mirrorIndents/>
      </w:pPr>
      <w:tblPr/>
      <w:tcPr>
        <w:shd w:val="clear" w:color="auto" w:fill="342C5E" w:themeFill="text2"/>
      </w:tcPr>
    </w:tblStylePr>
    <w:tblStylePr w:type="firstCol">
      <w:tblPr/>
      <w:tcPr>
        <w:tcBorders>
          <w:top w:val="nil"/>
          <w:left w:val="nil"/>
          <w:bottom w:val="single" w:sz="8" w:space="0" w:color="4C1F41"/>
          <w:right w:val="single" w:sz="6" w:space="0" w:color="FFFFFF" w:themeColor="background1"/>
          <w:insideH w:val="single" w:sz="4" w:space="0" w:color="FFFFFF" w:themeColor="background1"/>
          <w:insideV w:val="single" w:sz="4" w:space="0" w:color="FFFFFF" w:themeColor="background1"/>
          <w:tl2br w:val="nil"/>
          <w:tr2bl w:val="nil"/>
        </w:tcBorders>
        <w:shd w:val="clear" w:color="auto" w:fill="D9D9D9" w:themeFill="background1" w:themeFillShade="D9"/>
      </w:tcPr>
    </w:tblStylePr>
  </w:style>
  <w:style w:type="table" w:customStyle="1" w:styleId="MainTeThuhu">
    <w:name w:val="Main Te Tāhuhu"/>
    <w:basedOn w:val="TableNormal"/>
    <w:uiPriority w:val="99"/>
    <w:rsid w:val="009D0093"/>
    <w:pPr>
      <w:spacing w:before="40" w:after="40"/>
    </w:pPr>
    <w:rPr>
      <w:sz w:val="22"/>
    </w:rPr>
    <w:tblPr>
      <w:tblBorders>
        <w:bottom w:val="single" w:sz="4" w:space="0" w:color="342C5E" w:themeColor="text2"/>
        <w:insideH w:val="single" w:sz="6" w:space="0" w:color="BFBFBF" w:themeColor="background1" w:themeShade="BF"/>
        <w:insideV w:val="single" w:sz="6" w:space="0" w:color="BFBFBF" w:themeColor="background1" w:themeShade="BF"/>
      </w:tblBorders>
    </w:tblPr>
    <w:trPr>
      <w:cantSplit/>
    </w:trPr>
    <w:tblStylePr w:type="firstRow">
      <w:pPr>
        <w:wordWrap/>
        <w:spacing w:beforeLines="0" w:before="100" w:beforeAutospacing="0" w:afterLines="0" w:after="40" w:afterAutospacing="0" w:line="276" w:lineRule="auto"/>
        <w:contextualSpacing w:val="0"/>
        <w:mirrorIndents/>
      </w:pPr>
      <w:tblPr/>
      <w:tcPr>
        <w:shd w:val="clear" w:color="auto" w:fill="342C5E" w:themeFill="text2"/>
      </w:tcPr>
    </w:tblStylePr>
  </w:style>
  <w:style w:type="table" w:customStyle="1" w:styleId="SideheadingsTeThuhu">
    <w:name w:val="Side headings Te Tāhuhu"/>
    <w:basedOn w:val="TableNormal"/>
    <w:uiPriority w:val="99"/>
    <w:rsid w:val="009D0093"/>
    <w:pPr>
      <w:spacing w:before="40" w:after="40"/>
    </w:pPr>
    <w:rPr>
      <w:sz w:val="22"/>
    </w:rPr>
    <w:tblPr>
      <w:tblBorders>
        <w:top w:val="single" w:sz="4" w:space="0" w:color="342C5E" w:themeColor="text2"/>
        <w:bottom w:val="single" w:sz="4" w:space="0" w:color="342C5E" w:themeColor="text2"/>
        <w:insideH w:val="single" w:sz="6" w:space="0" w:color="BFBFBF" w:themeColor="background1" w:themeShade="BF"/>
        <w:insideV w:val="single" w:sz="6" w:space="0" w:color="BFBFBF" w:themeColor="background1" w:themeShade="BF"/>
      </w:tblBorders>
    </w:tblPr>
    <w:trPr>
      <w:cantSplit/>
    </w:trPr>
    <w:tblStylePr w:type="firstCol">
      <w:tblPr/>
      <w:tcPr>
        <w:shd w:val="clear" w:color="auto" w:fill="342C5E" w:themeFill="text2"/>
      </w:tcPr>
    </w:tblStylePr>
  </w:style>
  <w:style w:type="paragraph" w:customStyle="1" w:styleId="Tablebullet">
    <w:name w:val="Table bullet"/>
    <w:basedOn w:val="NoSpacing"/>
    <w:uiPriority w:val="3"/>
    <w:qFormat/>
    <w:rsid w:val="005039DD"/>
    <w:pPr>
      <w:numPr>
        <w:numId w:val="5"/>
      </w:numPr>
      <w:spacing w:before="40" w:after="40" w:line="276" w:lineRule="auto"/>
    </w:pPr>
    <w:rPr>
      <w:noProof/>
      <w:sz w:val="22"/>
      <w:lang w:eastAsia="en-NZ"/>
    </w:rPr>
  </w:style>
  <w:style w:type="paragraph" w:customStyle="1" w:styleId="Tablebullet2">
    <w:name w:val="Table bullet 2"/>
    <w:basedOn w:val="Tablebullet"/>
    <w:uiPriority w:val="3"/>
    <w:qFormat/>
    <w:rsid w:val="00A44E97"/>
    <w:pPr>
      <w:numPr>
        <w:ilvl w:val="1"/>
      </w:numPr>
    </w:pPr>
  </w:style>
  <w:style w:type="paragraph" w:customStyle="1" w:styleId="Table">
    <w:name w:val="Table"/>
    <w:basedOn w:val="Normal"/>
    <w:uiPriority w:val="3"/>
    <w:qFormat/>
    <w:rsid w:val="00FD283F"/>
    <w:pPr>
      <w:spacing w:before="40" w:after="40"/>
    </w:pPr>
    <w:rPr>
      <w:sz w:val="22"/>
    </w:rPr>
  </w:style>
  <w:style w:type="paragraph" w:customStyle="1" w:styleId="Tablenumber">
    <w:name w:val="Table number"/>
    <w:basedOn w:val="Tablebullet"/>
    <w:uiPriority w:val="3"/>
    <w:qFormat/>
    <w:rsid w:val="005039DD"/>
    <w:pPr>
      <w:numPr>
        <w:numId w:val="6"/>
      </w:numPr>
    </w:pPr>
  </w:style>
  <w:style w:type="paragraph" w:customStyle="1" w:styleId="Tablenumber2">
    <w:name w:val="Table number 2"/>
    <w:basedOn w:val="Tablenumber"/>
    <w:uiPriority w:val="3"/>
    <w:qFormat/>
    <w:rsid w:val="005039DD"/>
    <w:pPr>
      <w:numPr>
        <w:ilvl w:val="1"/>
      </w:numPr>
    </w:pPr>
  </w:style>
  <w:style w:type="table" w:styleId="GridTable1Light-Accent1">
    <w:name w:val="Grid Table 1 Light Accent 1"/>
    <w:basedOn w:val="TableNormal"/>
    <w:uiPriority w:val="46"/>
    <w:rsid w:val="007B31A1"/>
    <w:pPr>
      <w:spacing w:before="0" w:after="0" w:line="240" w:lineRule="auto"/>
    </w:pPr>
    <w:rPr>
      <w:rFonts w:asciiTheme="minorHAnsi" w:hAnsiTheme="minorHAnsi" w:cstheme="minorBidi"/>
      <w:kern w:val="2"/>
      <w14:ligatures w14:val="standardContextual"/>
    </w:rPr>
    <w:tblPr>
      <w:tblStyleRowBandSize w:val="1"/>
      <w:tblStyleColBandSize w:val="1"/>
      <w:tblBorders>
        <w:top w:val="single" w:sz="4" w:space="0" w:color="FFBFA9" w:themeColor="accent1" w:themeTint="66"/>
        <w:left w:val="single" w:sz="4" w:space="0" w:color="FFBFA9" w:themeColor="accent1" w:themeTint="66"/>
        <w:bottom w:val="single" w:sz="4" w:space="0" w:color="FFBFA9" w:themeColor="accent1" w:themeTint="66"/>
        <w:right w:val="single" w:sz="4" w:space="0" w:color="FFBFA9" w:themeColor="accent1" w:themeTint="66"/>
        <w:insideH w:val="single" w:sz="4" w:space="0" w:color="FFBFA9" w:themeColor="accent1" w:themeTint="66"/>
        <w:insideV w:val="single" w:sz="4" w:space="0" w:color="FFBFA9" w:themeColor="accent1" w:themeTint="66"/>
      </w:tblBorders>
    </w:tblPr>
    <w:tblStylePr w:type="firstRow">
      <w:rPr>
        <w:b/>
        <w:bCs/>
      </w:rPr>
      <w:tblPr/>
      <w:tcPr>
        <w:tcBorders>
          <w:bottom w:val="single" w:sz="12" w:space="0" w:color="FF9F7E" w:themeColor="accent1" w:themeTint="99"/>
        </w:tcBorders>
      </w:tcPr>
    </w:tblStylePr>
    <w:tblStylePr w:type="lastRow">
      <w:rPr>
        <w:b/>
        <w:bCs/>
      </w:rPr>
      <w:tblPr/>
      <w:tcPr>
        <w:tcBorders>
          <w:top w:val="double" w:sz="2" w:space="0" w:color="FF9F7E"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378973">
      <w:bodyDiv w:val="1"/>
      <w:marLeft w:val="0"/>
      <w:marRight w:val="0"/>
      <w:marTop w:val="0"/>
      <w:marBottom w:val="0"/>
      <w:divBdr>
        <w:top w:val="none" w:sz="0" w:space="0" w:color="auto"/>
        <w:left w:val="none" w:sz="0" w:space="0" w:color="auto"/>
        <w:bottom w:val="none" w:sz="0" w:space="0" w:color="auto"/>
        <w:right w:val="none" w:sz="0" w:space="0" w:color="auto"/>
      </w:divBdr>
      <w:divsChild>
        <w:div w:id="1905351">
          <w:marLeft w:val="0"/>
          <w:marRight w:val="0"/>
          <w:marTop w:val="83"/>
          <w:marBottom w:val="0"/>
          <w:divBdr>
            <w:top w:val="none" w:sz="0" w:space="0" w:color="auto"/>
            <w:left w:val="none" w:sz="0" w:space="0" w:color="auto"/>
            <w:bottom w:val="none" w:sz="0" w:space="0" w:color="auto"/>
            <w:right w:val="none" w:sz="0" w:space="0" w:color="auto"/>
          </w:divBdr>
        </w:div>
        <w:div w:id="1476217148">
          <w:marLeft w:val="0"/>
          <w:marRight w:val="0"/>
          <w:marTop w:val="83"/>
          <w:marBottom w:val="0"/>
          <w:divBdr>
            <w:top w:val="none" w:sz="0" w:space="0" w:color="auto"/>
            <w:left w:val="none" w:sz="0" w:space="0" w:color="auto"/>
            <w:bottom w:val="none" w:sz="0" w:space="0" w:color="auto"/>
            <w:right w:val="none" w:sz="0" w:space="0" w:color="auto"/>
          </w:divBdr>
        </w:div>
      </w:divsChild>
    </w:div>
    <w:div w:id="948658618">
      <w:bodyDiv w:val="1"/>
      <w:marLeft w:val="0"/>
      <w:marRight w:val="0"/>
      <w:marTop w:val="0"/>
      <w:marBottom w:val="0"/>
      <w:divBdr>
        <w:top w:val="none" w:sz="0" w:space="0" w:color="auto"/>
        <w:left w:val="none" w:sz="0" w:space="0" w:color="auto"/>
        <w:bottom w:val="none" w:sz="0" w:space="0" w:color="auto"/>
        <w:right w:val="none" w:sz="0" w:space="0" w:color="auto"/>
      </w:divBdr>
      <w:divsChild>
        <w:div w:id="2058815679">
          <w:marLeft w:val="0"/>
          <w:marRight w:val="0"/>
          <w:marTop w:val="83"/>
          <w:marBottom w:val="0"/>
          <w:divBdr>
            <w:top w:val="none" w:sz="0" w:space="0" w:color="auto"/>
            <w:left w:val="none" w:sz="0" w:space="0" w:color="auto"/>
            <w:bottom w:val="none" w:sz="0" w:space="0" w:color="auto"/>
            <w:right w:val="none" w:sz="0" w:space="0" w:color="auto"/>
          </w:divBdr>
        </w:div>
        <w:div w:id="340592263">
          <w:marLeft w:val="0"/>
          <w:marRight w:val="0"/>
          <w:marTop w:val="83"/>
          <w:marBottom w:val="0"/>
          <w:divBdr>
            <w:top w:val="none" w:sz="0" w:space="0" w:color="auto"/>
            <w:left w:val="none" w:sz="0" w:space="0" w:color="auto"/>
            <w:bottom w:val="none" w:sz="0" w:space="0" w:color="auto"/>
            <w:right w:val="none" w:sz="0" w:space="0" w:color="auto"/>
          </w:divBdr>
        </w:div>
        <w:div w:id="1677154445">
          <w:marLeft w:val="0"/>
          <w:marRight w:val="0"/>
          <w:marTop w:val="83"/>
          <w:marBottom w:val="0"/>
          <w:divBdr>
            <w:top w:val="none" w:sz="0" w:space="0" w:color="auto"/>
            <w:left w:val="none" w:sz="0" w:space="0" w:color="auto"/>
            <w:bottom w:val="none" w:sz="0" w:space="0" w:color="auto"/>
            <w:right w:val="none" w:sz="0" w:space="0" w:color="auto"/>
          </w:divBdr>
        </w:div>
        <w:div w:id="986589412">
          <w:marLeft w:val="0"/>
          <w:marRight w:val="0"/>
          <w:marTop w:val="83"/>
          <w:marBottom w:val="0"/>
          <w:divBdr>
            <w:top w:val="none" w:sz="0" w:space="0" w:color="auto"/>
            <w:left w:val="none" w:sz="0" w:space="0" w:color="auto"/>
            <w:bottom w:val="none" w:sz="0" w:space="0" w:color="auto"/>
            <w:right w:val="none" w:sz="0" w:space="0" w:color="auto"/>
          </w:divBdr>
        </w:div>
      </w:divsChild>
    </w:div>
    <w:div w:id="1303805304">
      <w:bodyDiv w:val="1"/>
      <w:marLeft w:val="0"/>
      <w:marRight w:val="0"/>
      <w:marTop w:val="0"/>
      <w:marBottom w:val="0"/>
      <w:divBdr>
        <w:top w:val="none" w:sz="0" w:space="0" w:color="auto"/>
        <w:left w:val="none" w:sz="0" w:space="0" w:color="auto"/>
        <w:bottom w:val="none" w:sz="0" w:space="0" w:color="auto"/>
        <w:right w:val="none" w:sz="0" w:space="0" w:color="auto"/>
      </w:divBdr>
    </w:div>
    <w:div w:id="1738285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https://www.education.govt.nz/education-professionals/schools-year-0-13/health-safety-and-wellbeing/prepare-emergency-or-traumatic-incident" TargetMode="External"/><Relationship Id="rId3" Type="http://schemas.openxmlformats.org/officeDocument/2006/relationships/customXml" Target="../customXml/item3.xml"/><Relationship Id="rId21" Type="http://schemas.openxmlformats.org/officeDocument/2006/relationships/hyperlink" Target="https://www.education.govt.nz/education-professionals/schools-year-0-13/health-safety-and-wellbeing/respond-school-emergency-or-traumatic-incident" TargetMode="Externa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tel:0800848326" TargetMode="External"/><Relationship Id="rId2" Type="http://schemas.openxmlformats.org/officeDocument/2006/relationships/customXml" Target="../customXml/item2.xml"/><Relationship Id="rId16" Type="http://schemas.openxmlformats.org/officeDocument/2006/relationships/hyperlink" Target="tel:0800111775" TargetMode="External"/><Relationship Id="rId20" Type="http://schemas.openxmlformats.org/officeDocument/2006/relationships/hyperlink" Target="https://www.education.govt.nz/education-professionals/schools-year-0-13/health-safety-and-wellbeing/prepare-emergency-or-traumatic-incident"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3.xm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web-assets.education.govt.nz/s3fs-public/2026-01/Recording%20School%20Closed-Days%20in%20SMS.pdf?VersionId=B2G0LvILOKzI_KLaUib4gPmnXcYXvq92"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 Id="rId22" Type="http://schemas.openxmlformats.org/officeDocument/2006/relationships/hyperlink" Target="https://www.education.govt.nz/education-professionals/schools-year-0-13/health-safety-and-wellbeing/prepare-emergency-or-traumatic-incide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educationgovtnz.sharepoint.com/sites/MoEICTOfficeTemplatesandBranding/Template%20Library/MoE%20-%20Corporate/Reports/Te%20Tahuhu%20blank%20template.dotx" TargetMode="External"/></Relationships>
</file>

<file path=word/theme/theme1.xml><?xml version="1.0" encoding="utf-8"?>
<a:theme xmlns:a="http://schemas.openxmlformats.org/drawingml/2006/main" name="Te Tahuhu ALL">
  <a:themeElements>
    <a:clrScheme name="Ministry of Education">
      <a:dk1>
        <a:sysClr val="windowText" lastClr="000000"/>
      </a:dk1>
      <a:lt1>
        <a:sysClr val="window" lastClr="FFFFFF"/>
      </a:lt1>
      <a:dk2>
        <a:srgbClr val="342C5E"/>
      </a:dk2>
      <a:lt2>
        <a:srgbClr val="4FD4A1"/>
      </a:lt2>
      <a:accent1>
        <a:srgbClr val="FF6129"/>
      </a:accent1>
      <a:accent2>
        <a:srgbClr val="F2B21C"/>
      </a:accent2>
      <a:accent3>
        <a:srgbClr val="00A0A8"/>
      </a:accent3>
      <a:accent4>
        <a:srgbClr val="B23F46"/>
      </a:accent4>
      <a:accent5>
        <a:srgbClr val="F5F5F5"/>
      </a:accent5>
      <a:accent6>
        <a:srgbClr val="EAE9F5"/>
      </a:accent6>
      <a:hlink>
        <a:srgbClr val="0072DA"/>
      </a:hlink>
      <a:folHlink>
        <a:srgbClr val="36B37E"/>
      </a:folHlink>
    </a:clrScheme>
    <a:fontScheme name="Gotham Narrow">
      <a:majorFont>
        <a:latin typeface="Gotham Narrow Bold"/>
        <a:ea typeface=""/>
        <a:cs typeface=""/>
      </a:majorFont>
      <a:minorFont>
        <a:latin typeface="Gotham Narrow Book"/>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dlc_DocId xmlns="c87cd776-2a96-498b-8213-3bfcb3d4f9d3">MoEd-328301587-268</_dlc_DocId>
    <_dlc_DocIdUrl xmlns="c87cd776-2a96-498b-8213-3bfcb3d4f9d3">
      <Url>https://educationgovtnz.sharepoint.com/sites/MoEICTOfficeTemplatesandBranding/_layouts/15/DocIdRedir.aspx?ID=MoEd-328301587-268</Url>
      <Description>MoEd-328301587-268</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5F4DFEDD7B2FA745B0B79BC7C36806EF" ma:contentTypeVersion="7" ma:contentTypeDescription="Create a new document." ma:contentTypeScope="" ma:versionID="8aa7335206f991da86694193d2f7e9f0">
  <xsd:schema xmlns:xsd="http://www.w3.org/2001/XMLSchema" xmlns:xs="http://www.w3.org/2001/XMLSchema" xmlns:p="http://schemas.microsoft.com/office/2006/metadata/properties" xmlns:ns1="http://schemas.microsoft.com/sharepoint/v3" xmlns:ns2="c87cd776-2a96-498b-8213-3bfcb3d4f9d3" xmlns:ns3="0ebef16e-b530-4d1d-99fb-5826972f497e" targetNamespace="http://schemas.microsoft.com/office/2006/metadata/properties" ma:root="true" ma:fieldsID="c34a07ea251578cbf191addbb93a2d7a" ns1:_="" ns2:_="" ns3:_="">
    <xsd:import namespace="http://schemas.microsoft.com/sharepoint/v3"/>
    <xsd:import namespace="c87cd776-2a96-498b-8213-3bfcb3d4f9d3"/>
    <xsd:import namespace="0ebef16e-b530-4d1d-99fb-5826972f497e"/>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ObjectDetectorVersions" minOccurs="0"/>
                <xsd:element ref="ns3: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7cd776-2a96-498b-8213-3bfcb3d4f9d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ebef16e-b530-4d1d-99fb-5826972f497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702286D-F273-4089-9CAA-235928BAA15D}">
  <ds:schemaRefs>
    <ds:schemaRef ds:uri="http://schemas.microsoft.com/office/2006/metadata/properties"/>
    <ds:schemaRef ds:uri="http://schemas.microsoft.com/office/infopath/2007/PartnerControls"/>
    <ds:schemaRef ds:uri="http://schemas.microsoft.com/sharepoint/v3"/>
    <ds:schemaRef ds:uri="c87cd776-2a96-498b-8213-3bfcb3d4f9d3"/>
  </ds:schemaRefs>
</ds:datastoreItem>
</file>

<file path=customXml/itemProps2.xml><?xml version="1.0" encoding="utf-8"?>
<ds:datastoreItem xmlns:ds="http://schemas.openxmlformats.org/officeDocument/2006/customXml" ds:itemID="{851D0454-C0E5-4121-9888-87FF14D8936E}">
  <ds:schemaRefs>
    <ds:schemaRef ds:uri="http://schemas.microsoft.com/sharepoint/events"/>
  </ds:schemaRefs>
</ds:datastoreItem>
</file>

<file path=customXml/itemProps3.xml><?xml version="1.0" encoding="utf-8"?>
<ds:datastoreItem xmlns:ds="http://schemas.openxmlformats.org/officeDocument/2006/customXml" ds:itemID="{B5E2C1A7-32A2-494A-B871-83CBA7258EA8}">
  <ds:schemaRefs>
    <ds:schemaRef ds:uri="http://schemas.openxmlformats.org/officeDocument/2006/bibliography"/>
  </ds:schemaRefs>
</ds:datastoreItem>
</file>

<file path=customXml/itemProps4.xml><?xml version="1.0" encoding="utf-8"?>
<ds:datastoreItem xmlns:ds="http://schemas.openxmlformats.org/officeDocument/2006/customXml" ds:itemID="{9834B279-DC96-488F-99E8-C29601DFA13D}">
  <ds:schemaRefs>
    <ds:schemaRef ds:uri="http://schemas.microsoft.com/sharepoint/v3/contenttype/forms"/>
  </ds:schemaRefs>
</ds:datastoreItem>
</file>

<file path=customXml/itemProps5.xml><?xml version="1.0" encoding="utf-8"?>
<ds:datastoreItem xmlns:ds="http://schemas.openxmlformats.org/officeDocument/2006/customXml" ds:itemID="{256CB9DF-1FD8-4DF2-BB7B-A8E0CD1394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87cd776-2a96-498b-8213-3bfcb3d4f9d3"/>
    <ds:schemaRef ds:uri="0ebef16e-b530-4d1d-99fb-5826972f49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Te%20Tahuhu%20blank%20template</Template>
  <TotalTime>51</TotalTime>
  <Pages>5</Pages>
  <Words>1028</Words>
  <Characters>5863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Anne-Margaret Campbell</dc:creator>
  <cp:keywords/>
  <dc:description/>
  <cp:lastModifiedBy>Anne-Margaret Campbell</cp:lastModifiedBy>
  <cp:revision>35</cp:revision>
  <cp:lastPrinted>2026-09-03T21:13:00Z</cp:lastPrinted>
  <dcterms:created xsi:type="dcterms:W3CDTF">2026-09-02T20:50:00Z</dcterms:created>
  <dcterms:modified xsi:type="dcterms:W3CDTF">2026-09-03T21:57:00Z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0x0101005F4DFEDD7B2FA745B0B79BC7C36806EF</vt:lpwstr>
  </property>
  <property fmtid="{D5CDD505-2E9C-101B-9397-08002B2CF9AE}" pid="4" name="_dlc_DocIdItemGuid">
    <vt:lpwstr>7752d1a8-fd6c-433f-b50d-29c1e807e1d3</vt:lpwstr>
  </property>
  <property fmtid="{D5CDD505-2E9C-101B-9397-08002B2CF9AE}" pid="5" name="j560beb70aea488fb091e84adbb32566">
    <vt:lpwstr/>
  </property>
  <property fmtid="{D5CDD505-2E9C-101B-9397-08002B2CF9AE}" pid="6" name="Ministerial_x0020_Type">
    <vt:lpwstr/>
  </property>
  <property fmtid="{D5CDD505-2E9C-101B-9397-08002B2CF9AE}" pid="7" name="Property_x0020_Management_x0020_Activity">
    <vt:lpwstr/>
  </property>
  <property fmtid="{D5CDD505-2E9C-101B-9397-08002B2CF9AE}" pid="8" name="hf7c71fd10d346fe8adb3bb49d5c0fc0">
    <vt:lpwstr/>
  </property>
  <property fmtid="{D5CDD505-2E9C-101B-9397-08002B2CF9AE}" pid="9" name="ce139978aae645acb1db0a0e0d3df2f5">
    <vt:lpwstr/>
  </property>
  <property fmtid="{D5CDD505-2E9C-101B-9397-08002B2CF9AE}" pid="10" name="CalendarYear">
    <vt:lpwstr/>
  </property>
  <property fmtid="{D5CDD505-2E9C-101B-9397-08002B2CF9AE}" pid="11" name="FinancialYear">
    <vt:lpwstr/>
  </property>
  <property fmtid="{D5CDD505-2E9C-101B-9397-08002B2CF9AE}" pid="12" name="m06bc18559e9431bb4d590962e6b7f83">
    <vt:lpwstr/>
  </property>
  <property fmtid="{D5CDD505-2E9C-101B-9397-08002B2CF9AE}" pid="13" name="Property Management Activity">
    <vt:lpwstr/>
  </property>
  <property fmtid="{D5CDD505-2E9C-101B-9397-08002B2CF9AE}" pid="14" name="Ministerial Type">
    <vt:lpwstr/>
  </property>
  <property fmtid="{D5CDD505-2E9C-101B-9397-08002B2CF9AE}" pid="15" name="c65b51bc6a0e4ac9b0840b09a1858551">
    <vt:lpwstr/>
  </property>
  <property fmtid="{D5CDD505-2E9C-101B-9397-08002B2CF9AE}" pid="16" name="Record Activity">
    <vt:lpwstr/>
  </property>
  <property fmtid="{D5CDD505-2E9C-101B-9397-08002B2CF9AE}" pid="17" name="Record_x0020_Activity">
    <vt:lpwstr/>
  </property>
  <property fmtid="{D5CDD505-2E9C-101B-9397-08002B2CF9AE}" pid="18" name="lcf76f155ced4ddcb4097134ff3c332f">
    <vt:lpwstr/>
  </property>
  <property fmtid="{D5CDD505-2E9C-101B-9397-08002B2CF9AE}" pid="19" name="ClassificationContentMarkingHeaderShapeIds">
    <vt:lpwstr>355f6ba6,694b423f,6a698548,72025c0a,41107fb0</vt:lpwstr>
  </property>
  <property fmtid="{D5CDD505-2E9C-101B-9397-08002B2CF9AE}" pid="20" name="ClassificationContentMarkingHeaderFontProps">
    <vt:lpwstr>#000000,10,Aptos</vt:lpwstr>
  </property>
  <property fmtid="{D5CDD505-2E9C-101B-9397-08002B2CF9AE}" pid="21" name="ClassificationContentMarkingHeaderText">
    <vt:lpwstr>[UNCLASSIFIED]</vt:lpwstr>
  </property>
  <property fmtid="{D5CDD505-2E9C-101B-9397-08002B2CF9AE}" pid="22" name="ClassificationContentMarkingFooterShapeIds">
    <vt:lpwstr>66df6a7,2d6e77f9,31226489,3da7dad1</vt:lpwstr>
  </property>
  <property fmtid="{D5CDD505-2E9C-101B-9397-08002B2CF9AE}" pid="23" name="ClassificationContentMarkingFooterFontProps">
    <vt:lpwstr>#000000,10,Aptos</vt:lpwstr>
  </property>
  <property fmtid="{D5CDD505-2E9C-101B-9397-08002B2CF9AE}" pid="24" name="ClassificationContentMarkingFooterText">
    <vt:lpwstr>[UNCLASSIFIED]</vt:lpwstr>
  </property>
  <property fmtid="{D5CDD505-2E9C-101B-9397-08002B2CF9AE}" pid="25" name="MSIP_Label_4009eddf-846d-46a2-8a8f-ad982b694053_Enabled">
    <vt:lpwstr>true</vt:lpwstr>
  </property>
  <property fmtid="{D5CDD505-2E9C-101B-9397-08002B2CF9AE}" pid="26" name="MSIP_Label_4009eddf-846d-46a2-8a8f-ad982b694053_SetDate">
    <vt:lpwstr>2026-09-02T21:26:24Z</vt:lpwstr>
  </property>
  <property fmtid="{D5CDD505-2E9C-101B-9397-08002B2CF9AE}" pid="27" name="MSIP_Label_4009eddf-846d-46a2-8a8f-ad982b694053_Method">
    <vt:lpwstr>Privileged</vt:lpwstr>
  </property>
  <property fmtid="{D5CDD505-2E9C-101B-9397-08002B2CF9AE}" pid="28" name="MSIP_Label_4009eddf-846d-46a2-8a8f-ad982b694053_Name">
    <vt:lpwstr>UNCLASSIFIED</vt:lpwstr>
  </property>
  <property fmtid="{D5CDD505-2E9C-101B-9397-08002B2CF9AE}" pid="29" name="MSIP_Label_4009eddf-846d-46a2-8a8f-ad982b694053_SiteId">
    <vt:lpwstr>e6d2d4cc-b762-486e-8894-4f5f440d5f31</vt:lpwstr>
  </property>
  <property fmtid="{D5CDD505-2E9C-101B-9397-08002B2CF9AE}" pid="30" name="MSIP_Label_4009eddf-846d-46a2-8a8f-ad982b694053_ActionId">
    <vt:lpwstr>a01a0373-92e6-439f-892c-b7eb8d3e276e</vt:lpwstr>
  </property>
  <property fmtid="{D5CDD505-2E9C-101B-9397-08002B2CF9AE}" pid="31" name="MSIP_Label_4009eddf-846d-46a2-8a8f-ad982b694053_ContentBits">
    <vt:lpwstr>3</vt:lpwstr>
  </property>
  <property fmtid="{D5CDD505-2E9C-101B-9397-08002B2CF9AE}" pid="32" name="MSIP_Label_4009eddf-846d-46a2-8a8f-ad982b694053_Tag">
    <vt:lpwstr>10, 0, 1, 1</vt:lpwstr>
  </property>
</Properties>
</file>