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4032" w14:textId="77777777" w:rsidR="00F75814" w:rsidRDefault="00F75814" w:rsidP="00197ECC">
      <w:pPr>
        <w:pStyle w:val="MoECoverPageHeading"/>
        <w:ind w:left="284"/>
        <w:jc w:val="center"/>
        <w:rPr>
          <w:color w:val="2A6EBB"/>
          <w:sz w:val="48"/>
          <w:szCs w:val="48"/>
        </w:rPr>
      </w:pPr>
      <w:bookmarkStart w:id="0" w:name="_Hlk86676072"/>
    </w:p>
    <w:p w14:paraId="21ADB288" w14:textId="77777777" w:rsidR="00D55B7C" w:rsidRDefault="00F2677A" w:rsidP="00197ECC">
      <w:pPr>
        <w:pStyle w:val="MoECoverPageHeading"/>
        <w:ind w:left="284"/>
        <w:jc w:val="center"/>
        <w:rPr>
          <w:color w:val="2A6EBB"/>
          <w:sz w:val="48"/>
          <w:szCs w:val="48"/>
        </w:rPr>
      </w:pPr>
      <w:r>
        <w:rPr>
          <w:color w:val="2A6EBB"/>
          <w:sz w:val="48"/>
          <w:szCs w:val="48"/>
        </w:rPr>
        <w:t>Guide for</w:t>
      </w:r>
      <w:r w:rsidR="00FD5EC4">
        <w:rPr>
          <w:color w:val="2A6EBB"/>
          <w:sz w:val="48"/>
          <w:szCs w:val="48"/>
        </w:rPr>
        <w:t xml:space="preserve"> C</w:t>
      </w:r>
      <w:r w:rsidR="00951489" w:rsidRPr="00197ECC">
        <w:rPr>
          <w:color w:val="2A6EBB"/>
          <w:sz w:val="48"/>
          <w:szCs w:val="48"/>
        </w:rPr>
        <w:t xml:space="preserve">ompleting </w:t>
      </w:r>
      <w:bookmarkStart w:id="1" w:name="_Hlk86676963"/>
      <w:r w:rsidR="00951489" w:rsidRPr="00197ECC">
        <w:rPr>
          <w:color w:val="2A6EBB"/>
          <w:sz w:val="48"/>
          <w:szCs w:val="48"/>
        </w:rPr>
        <w:t>Early Childhood ORS Application Form</w:t>
      </w:r>
      <w:r w:rsidR="00FD5EC4">
        <w:rPr>
          <w:color w:val="2A6EBB"/>
          <w:sz w:val="48"/>
          <w:szCs w:val="48"/>
        </w:rPr>
        <w:t>s</w:t>
      </w:r>
      <w:r w:rsidR="003C146E" w:rsidRPr="00197ECC">
        <w:rPr>
          <w:color w:val="2A6EBB"/>
          <w:sz w:val="48"/>
          <w:szCs w:val="48"/>
        </w:rPr>
        <w:t>:</w:t>
      </w:r>
      <w:bookmarkEnd w:id="1"/>
      <w:r w:rsidR="00951489">
        <w:rPr>
          <w:color w:val="2A6EBB"/>
          <w:sz w:val="48"/>
          <w:szCs w:val="48"/>
        </w:rPr>
        <w:br/>
      </w:r>
      <w:r w:rsidR="003C146E">
        <w:rPr>
          <w:color w:val="2A6EBB"/>
          <w:sz w:val="28"/>
          <w:szCs w:val="28"/>
        </w:rPr>
        <w:t>F</w:t>
      </w:r>
      <w:r w:rsidR="00951489" w:rsidRPr="00CD17A7">
        <w:rPr>
          <w:color w:val="2A6EBB"/>
          <w:sz w:val="28"/>
          <w:szCs w:val="28"/>
        </w:rPr>
        <w:t>or children prior to entering school</w:t>
      </w:r>
    </w:p>
    <w:bookmarkEnd w:id="0"/>
    <w:p w14:paraId="1FA6C242" w14:textId="77777777" w:rsidR="00CD17A7" w:rsidRDefault="00CD17A7" w:rsidP="00CD17A7">
      <w:pPr>
        <w:rPr>
          <w:rFonts w:ascii="Arial Nova" w:hAnsi="Arial Nova"/>
        </w:rPr>
      </w:pPr>
      <w:r>
        <w:rPr>
          <w:rFonts w:ascii="Arial Nova" w:hAnsi="Arial Nova"/>
        </w:rPr>
        <w:br/>
      </w:r>
      <w:r w:rsidRPr="006F21C1">
        <w:rPr>
          <w:rFonts w:ascii="Arial Nova" w:hAnsi="Arial Nova"/>
        </w:rPr>
        <w:t>When gathering information about young children as part of the application to ORS it is paramount to stress the importance of applying an ecological approach.</w:t>
      </w:r>
    </w:p>
    <w:p w14:paraId="5B770FF4" w14:textId="77777777" w:rsidR="00CD17A7" w:rsidRPr="00CD17A7" w:rsidRDefault="00CD17A7" w:rsidP="00CD17A7">
      <w:pPr>
        <w:spacing w:after="0" w:line="240" w:lineRule="auto"/>
        <w:rPr>
          <w:rFonts w:ascii="Arial Nova" w:eastAsia="Times New Roman" w:hAnsi="Arial Nova" w:cs="Times New Roman"/>
        </w:rPr>
      </w:pPr>
      <w:r w:rsidRPr="00CD17A7">
        <w:rPr>
          <w:rFonts w:ascii="Arial Nova" w:eastAsia="Times New Roman" w:hAnsi="Arial Nova" w:cs="Times New Roman"/>
        </w:rPr>
        <w:t>Ecological assessment is a process of obtaining and interpreting information on young children’s learning and development by probing, observing, recording, and documenting what children can do and how they do it in an educational context.</w:t>
      </w:r>
      <w:r>
        <w:rPr>
          <w:rFonts w:ascii="Arial Nova" w:eastAsia="Times New Roman" w:hAnsi="Arial Nova" w:cs="Times New Roman"/>
        </w:rPr>
        <w:t xml:space="preserve"> </w:t>
      </w:r>
      <w:r w:rsidRPr="00CD17A7">
        <w:rPr>
          <w:rFonts w:ascii="Arial Nova" w:eastAsia="Times New Roman" w:hAnsi="Arial Nova" w:cs="Times New Roman"/>
        </w:rPr>
        <w:t>It also includes evaluations of the other cultural, social, and physical contexts within which learning, and development occur.</w:t>
      </w:r>
      <w:r>
        <w:rPr>
          <w:rFonts w:ascii="Arial Nova" w:eastAsia="Times New Roman" w:hAnsi="Arial Nova" w:cs="Times New Roman"/>
        </w:rPr>
        <w:t xml:space="preserve"> </w:t>
      </w:r>
      <w:r w:rsidRPr="00CD17A7">
        <w:rPr>
          <w:rFonts w:ascii="Arial Nova" w:eastAsia="Times New Roman" w:hAnsi="Arial Nova" w:cs="Times New Roman"/>
        </w:rPr>
        <w:t>Assessment is cumulative and involves multiple sources of information.</w:t>
      </w:r>
      <w:r>
        <w:rPr>
          <w:rFonts w:ascii="Arial Nova" w:eastAsia="Times New Roman" w:hAnsi="Arial Nova" w:cs="Times New Roman"/>
        </w:rPr>
        <w:t xml:space="preserve"> </w:t>
      </w:r>
    </w:p>
    <w:p w14:paraId="01ABE367" w14:textId="77777777" w:rsidR="00CD17A7" w:rsidRPr="00CD17A7" w:rsidRDefault="00CD17A7" w:rsidP="00CD17A7">
      <w:pPr>
        <w:spacing w:after="0" w:line="240" w:lineRule="auto"/>
        <w:rPr>
          <w:rFonts w:ascii="Arial Nova" w:eastAsia="Times New Roman" w:hAnsi="Arial Nova" w:cs="Times New Roman"/>
        </w:rPr>
      </w:pPr>
    </w:p>
    <w:p w14:paraId="3A3F9F24" w14:textId="77777777" w:rsidR="00CD17A7" w:rsidRPr="00CD17A7" w:rsidRDefault="00CD17A7" w:rsidP="00CD17A7">
      <w:pPr>
        <w:spacing w:after="0" w:line="240" w:lineRule="auto"/>
        <w:rPr>
          <w:rFonts w:ascii="Arial Nova" w:eastAsia="Times New Roman" w:hAnsi="Arial Nova" w:cs="Times New Roman"/>
        </w:rPr>
      </w:pPr>
      <w:r w:rsidRPr="00CD17A7">
        <w:rPr>
          <w:rFonts w:ascii="Arial Nova" w:eastAsia="Times New Roman" w:hAnsi="Arial Nova" w:cs="Times New Roman"/>
        </w:rPr>
        <w:t>When preparing an application to be considered for ORS it is important to adopt this ecological approach as your principal method of collecting relevant information.</w:t>
      </w:r>
      <w:r>
        <w:rPr>
          <w:rFonts w:ascii="Arial Nova" w:eastAsia="Times New Roman" w:hAnsi="Arial Nova" w:cs="Times New Roman"/>
        </w:rPr>
        <w:t xml:space="preserve"> </w:t>
      </w:r>
      <w:r w:rsidRPr="00CD17A7">
        <w:rPr>
          <w:rFonts w:ascii="Arial Nova" w:eastAsia="Times New Roman" w:hAnsi="Arial Nova" w:cs="Times New Roman"/>
        </w:rPr>
        <w:t xml:space="preserve"> As part of this process, it is essential that information is current, and sources of information need to include whoever knows the child best.</w:t>
      </w:r>
      <w:r>
        <w:rPr>
          <w:rFonts w:ascii="Arial Nova" w:eastAsia="Times New Roman" w:hAnsi="Arial Nova" w:cs="Times New Roman"/>
        </w:rPr>
        <w:t xml:space="preserve"> </w:t>
      </w:r>
      <w:r w:rsidRPr="00CD17A7">
        <w:rPr>
          <w:rFonts w:ascii="Arial Nova" w:eastAsia="Times New Roman" w:hAnsi="Arial Nova" w:cs="Times New Roman"/>
        </w:rPr>
        <w:t>Wh</w:t>
      </w:r>
      <w:r w:rsidRPr="00CD17A7">
        <w:rPr>
          <w:rFonts w:ascii="Arial Nova" w:eastAsia="Times New Roman" w:hAnsi="Arial Nova" w:cs="Calibri"/>
        </w:rPr>
        <w:t>ā</w:t>
      </w:r>
      <w:r w:rsidRPr="00CD17A7">
        <w:rPr>
          <w:rFonts w:ascii="Arial Nova" w:eastAsia="Times New Roman" w:hAnsi="Arial Nova" w:cs="Times New Roman"/>
        </w:rPr>
        <w:t>nau, caregivers and parents must always provide their perspective and experiences of their child’s wider capabilities and competencies.</w:t>
      </w:r>
      <w:r>
        <w:rPr>
          <w:rFonts w:ascii="Arial Nova" w:eastAsia="Times New Roman" w:hAnsi="Arial Nova" w:cs="Times New Roman"/>
        </w:rPr>
        <w:t xml:space="preserve"> </w:t>
      </w:r>
      <w:r w:rsidRPr="00CD17A7">
        <w:rPr>
          <w:rFonts w:ascii="Arial Nova" w:eastAsia="Times New Roman" w:hAnsi="Arial Nova" w:cs="Times New Roman"/>
        </w:rPr>
        <w:t>Teachers and support staff also need to contribute their insights and the specific knowledge they have of the child.</w:t>
      </w:r>
      <w:r>
        <w:rPr>
          <w:rFonts w:ascii="Arial Nova" w:eastAsia="Times New Roman" w:hAnsi="Arial Nova" w:cs="Times New Roman"/>
        </w:rPr>
        <w:t xml:space="preserve"> </w:t>
      </w:r>
    </w:p>
    <w:p w14:paraId="35C8EED0" w14:textId="77777777" w:rsidR="00CD17A7" w:rsidRPr="00CD17A7" w:rsidRDefault="00CD17A7" w:rsidP="00CD17A7">
      <w:pPr>
        <w:spacing w:after="0" w:line="240" w:lineRule="auto"/>
        <w:rPr>
          <w:rFonts w:ascii="Arial Nova" w:eastAsia="Times New Roman" w:hAnsi="Arial Nova" w:cs="Times New Roman"/>
          <w:b/>
          <w:bCs/>
        </w:rPr>
      </w:pPr>
    </w:p>
    <w:p w14:paraId="787E7E05" w14:textId="77777777" w:rsidR="00CD17A7" w:rsidRPr="00CD17A7" w:rsidRDefault="00CD17A7" w:rsidP="00CD17A7">
      <w:pPr>
        <w:spacing w:after="0" w:line="240" w:lineRule="auto"/>
        <w:rPr>
          <w:rFonts w:ascii="Arial Nova" w:eastAsia="Times New Roman" w:hAnsi="Arial Nova" w:cs="Times New Roman"/>
          <w:b/>
          <w:bCs/>
        </w:rPr>
      </w:pPr>
      <w:r w:rsidRPr="00CD17A7">
        <w:rPr>
          <w:rFonts w:ascii="Arial Nova" w:eastAsia="Times New Roman" w:hAnsi="Arial Nova" w:cs="Times New Roman"/>
          <w:b/>
          <w:bCs/>
        </w:rPr>
        <w:t>ORS Application Options for children prior to entering school</w:t>
      </w:r>
      <w:r>
        <w:rPr>
          <w:rFonts w:ascii="Arial Nova" w:eastAsia="Times New Roman" w:hAnsi="Arial Nova" w:cs="Times New Roman"/>
          <w:b/>
          <w:bCs/>
        </w:rPr>
        <w:t xml:space="preserve"> </w:t>
      </w:r>
    </w:p>
    <w:p w14:paraId="27B58B91" w14:textId="77777777" w:rsidR="00CD17A7" w:rsidRPr="00CD17A7" w:rsidRDefault="00CD17A7" w:rsidP="00CD17A7">
      <w:pPr>
        <w:spacing w:after="0" w:line="240" w:lineRule="auto"/>
        <w:rPr>
          <w:rFonts w:ascii="Arial Nova" w:eastAsia="Times New Roman" w:hAnsi="Arial Nova" w:cs="Times New Roman"/>
        </w:rPr>
      </w:pPr>
      <w:r w:rsidRPr="00CD17A7">
        <w:rPr>
          <w:rFonts w:ascii="Arial Nova" w:eastAsia="Times New Roman" w:hAnsi="Arial Nova" w:cs="Times New Roman"/>
        </w:rPr>
        <w:t>The ORS process has two types of application forms for children preparing to enter school.</w:t>
      </w:r>
      <w:r>
        <w:rPr>
          <w:rFonts w:ascii="Arial Nova" w:eastAsia="Times New Roman" w:hAnsi="Arial Nova" w:cs="Times New Roman"/>
        </w:rPr>
        <w:t xml:space="preserve"> </w:t>
      </w:r>
      <w:r w:rsidRPr="00CD17A7">
        <w:rPr>
          <w:rFonts w:ascii="Arial Nova" w:eastAsia="Times New Roman" w:hAnsi="Arial Nova" w:cs="Times New Roman"/>
        </w:rPr>
        <w:t xml:space="preserve"> Applicants may choose either option dependent on which one they feel will best describe the child needs. </w:t>
      </w:r>
    </w:p>
    <w:p w14:paraId="7AB7F5FD" w14:textId="77777777" w:rsidR="00BB0A44" w:rsidRDefault="00BB0A44" w:rsidP="00CD17A7">
      <w:pPr>
        <w:spacing w:after="0" w:line="240" w:lineRule="auto"/>
        <w:rPr>
          <w:rFonts w:ascii="Arial Nova" w:eastAsia="Times New Roman" w:hAnsi="Arial Nova" w:cs="Times New Roman"/>
        </w:rPr>
      </w:pPr>
    </w:p>
    <w:p w14:paraId="7E64F393" w14:textId="77777777" w:rsidR="00C55A2B" w:rsidRDefault="00C55A2B" w:rsidP="00CD17A7">
      <w:pPr>
        <w:spacing w:after="0" w:line="240" w:lineRule="auto"/>
        <w:rPr>
          <w:rFonts w:ascii="Arial Nova" w:eastAsia="Times New Roman" w:hAnsi="Arial Nova" w:cs="Times New Roman"/>
        </w:rPr>
      </w:pPr>
    </w:p>
    <w:p w14:paraId="01E15A99" w14:textId="77777777" w:rsidR="00BB0A44" w:rsidRDefault="00BB0A44" w:rsidP="00BB0A44">
      <w:pPr>
        <w:spacing w:after="0" w:line="240" w:lineRule="auto"/>
        <w:rPr>
          <w:b/>
          <w:bCs/>
          <w:color w:val="2A6EBB"/>
          <w:sz w:val="32"/>
          <w:szCs w:val="32"/>
        </w:rPr>
      </w:pPr>
      <w:r>
        <w:rPr>
          <w:b/>
          <w:bCs/>
          <w:color w:val="2A6EBB"/>
          <w:sz w:val="32"/>
          <w:szCs w:val="32"/>
        </w:rPr>
        <w:t xml:space="preserve">Full </w:t>
      </w:r>
      <w:r w:rsidRPr="0010235A">
        <w:rPr>
          <w:b/>
          <w:bCs/>
          <w:color w:val="2A6EBB"/>
          <w:sz w:val="32"/>
          <w:szCs w:val="32"/>
        </w:rPr>
        <w:t>Early Childhood ORS Application Form</w:t>
      </w:r>
    </w:p>
    <w:p w14:paraId="3D5D4D5D" w14:textId="77777777" w:rsidR="00BB0A44" w:rsidRPr="008F66B7" w:rsidRDefault="00CD17A7" w:rsidP="00CD17A7">
      <w:pPr>
        <w:spacing w:after="0" w:line="240" w:lineRule="auto"/>
        <w:rPr>
          <w:rFonts w:ascii="Arial Nova" w:eastAsia="Times New Roman" w:hAnsi="Arial Nova" w:cs="Times New Roman"/>
        </w:rPr>
      </w:pPr>
      <w:r>
        <w:rPr>
          <w:rFonts w:ascii="Arial Nova" w:eastAsia="Times New Roman" w:hAnsi="Arial Nova" w:cs="Times New Roman"/>
        </w:rPr>
        <w:t xml:space="preserve"> </w:t>
      </w:r>
    </w:p>
    <w:p w14:paraId="3F6DC1F4" w14:textId="77777777" w:rsidR="00CD17A7" w:rsidRPr="00CD17A7" w:rsidRDefault="00CD17A7" w:rsidP="00CD17A7">
      <w:pPr>
        <w:spacing w:after="0" w:line="240" w:lineRule="auto"/>
        <w:rPr>
          <w:rFonts w:ascii="Arial Nova" w:eastAsia="Times New Roman" w:hAnsi="Arial Nova" w:cs="Times New Roman"/>
        </w:rPr>
      </w:pPr>
      <w:r w:rsidRPr="00CD17A7">
        <w:rPr>
          <w:rFonts w:ascii="Arial Nova" w:eastAsia="Times New Roman" w:hAnsi="Arial Nova" w:cs="Times New Roman"/>
        </w:rPr>
        <w:t>This application</w:t>
      </w:r>
      <w:r>
        <w:rPr>
          <w:rFonts w:ascii="Arial Nova" w:eastAsia="Times New Roman" w:hAnsi="Arial Nova" w:cs="Times New Roman"/>
        </w:rPr>
        <w:t xml:space="preserve"> </w:t>
      </w:r>
      <w:r w:rsidRPr="00CD17A7">
        <w:rPr>
          <w:rFonts w:ascii="Arial Nova" w:eastAsia="Times New Roman" w:hAnsi="Arial Nova" w:cs="Times New Roman"/>
        </w:rPr>
        <w:t>form is comprehensive and includes each Te Whāriki heading which provides a framework to gather and organise the most appropriate and relevant information.</w:t>
      </w:r>
      <w:r>
        <w:rPr>
          <w:rFonts w:ascii="Arial Nova" w:eastAsia="Times New Roman" w:hAnsi="Arial Nova" w:cs="Times New Roman"/>
        </w:rPr>
        <w:t xml:space="preserve"> </w:t>
      </w:r>
      <w:r w:rsidRPr="00CD17A7">
        <w:rPr>
          <w:rFonts w:ascii="Arial Nova" w:eastAsia="Times New Roman" w:hAnsi="Arial Nova" w:cs="Times New Roman"/>
        </w:rPr>
        <w:t>These forms need to include contributions from all specialists working with the child and input from key adults who know the child best such as parents, wider whānau, early childhood teachers and education support workers.</w:t>
      </w:r>
      <w:r>
        <w:rPr>
          <w:rFonts w:ascii="Arial Nova" w:eastAsia="Times New Roman" w:hAnsi="Arial Nova" w:cs="Times New Roman"/>
        </w:rPr>
        <w:t xml:space="preserve"> </w:t>
      </w:r>
      <w:r w:rsidRPr="00CD17A7">
        <w:rPr>
          <w:rFonts w:ascii="Arial Nova" w:eastAsia="Times New Roman" w:hAnsi="Arial Nova" w:cs="Times New Roman"/>
        </w:rPr>
        <w:t xml:space="preserve">There is </w:t>
      </w:r>
      <w:r w:rsidRPr="004248BC">
        <w:rPr>
          <w:rFonts w:ascii="Arial Nova" w:eastAsia="Times New Roman" w:hAnsi="Arial Nova" w:cs="Times New Roman"/>
          <w:b/>
          <w:bCs/>
          <w:i/>
          <w:iCs/>
        </w:rPr>
        <w:t>only one standard form</w:t>
      </w:r>
      <w:r w:rsidRPr="00243366">
        <w:rPr>
          <w:rFonts w:ascii="Arial Nova" w:eastAsia="Times New Roman" w:hAnsi="Arial Nova" w:cs="Times New Roman"/>
        </w:rPr>
        <w:t>.</w:t>
      </w:r>
      <w:r w:rsidRPr="00CD17A7">
        <w:rPr>
          <w:rFonts w:ascii="Arial Nova" w:eastAsia="Times New Roman" w:hAnsi="Arial Nova" w:cs="Times New Roman"/>
        </w:rPr>
        <w:t xml:space="preserve"> You indicate the ORS criterion that you are applying for at the top of the first page. </w:t>
      </w:r>
    </w:p>
    <w:p w14:paraId="70B67DF6" w14:textId="77777777" w:rsidR="00CD17A7" w:rsidRPr="00CD17A7" w:rsidRDefault="00CD17A7" w:rsidP="00CD17A7">
      <w:pPr>
        <w:spacing w:after="0" w:line="240" w:lineRule="auto"/>
        <w:rPr>
          <w:rFonts w:ascii="Arial Nova" w:eastAsia="Times New Roman" w:hAnsi="Arial Nova" w:cs="Times New Roman"/>
        </w:rPr>
      </w:pPr>
    </w:p>
    <w:p w14:paraId="240B3BC8" w14:textId="77777777" w:rsidR="00CD17A7" w:rsidRPr="00CD17A7" w:rsidRDefault="00CD17A7" w:rsidP="00CD17A7">
      <w:pPr>
        <w:spacing w:after="0" w:line="240" w:lineRule="auto"/>
        <w:rPr>
          <w:rFonts w:ascii="Arial Nova" w:eastAsia="Times New Roman" w:hAnsi="Arial Nova" w:cs="Times New Roman"/>
        </w:rPr>
      </w:pPr>
      <w:r w:rsidRPr="00CD17A7">
        <w:rPr>
          <w:rFonts w:ascii="Arial Nova" w:eastAsia="Times New Roman" w:hAnsi="Arial Nova" w:cs="Times New Roman"/>
        </w:rPr>
        <w:t>It is best to apply for children:</w:t>
      </w:r>
    </w:p>
    <w:p w14:paraId="5E013368" w14:textId="77777777" w:rsidR="00CD17A7" w:rsidRPr="00CD17A7" w:rsidRDefault="00CD17A7" w:rsidP="00CD17A7">
      <w:pPr>
        <w:numPr>
          <w:ilvl w:val="0"/>
          <w:numId w:val="31"/>
        </w:numPr>
        <w:spacing w:after="0" w:line="240" w:lineRule="auto"/>
        <w:rPr>
          <w:rFonts w:ascii="Arial Nova" w:eastAsia="Times New Roman" w:hAnsi="Arial Nova" w:cs="Times New Roman"/>
        </w:rPr>
      </w:pPr>
      <w:r w:rsidRPr="00CD17A7">
        <w:rPr>
          <w:rFonts w:ascii="Arial Nova" w:eastAsia="Times New Roman" w:hAnsi="Arial Nova" w:cs="Times New Roman"/>
        </w:rPr>
        <w:t>three to four months before they enrol at school</w:t>
      </w:r>
    </w:p>
    <w:p w14:paraId="6F1E0F1F" w14:textId="77777777" w:rsidR="00CD17A7" w:rsidRPr="00CD17A7" w:rsidRDefault="00CD17A7" w:rsidP="00CD17A7">
      <w:pPr>
        <w:numPr>
          <w:ilvl w:val="0"/>
          <w:numId w:val="31"/>
        </w:numPr>
        <w:spacing w:after="0" w:line="240" w:lineRule="auto"/>
        <w:rPr>
          <w:rFonts w:ascii="Arial Nova" w:eastAsia="Times New Roman" w:hAnsi="Arial Nova" w:cs="Times New Roman"/>
        </w:rPr>
      </w:pPr>
      <w:r w:rsidRPr="00CD17A7">
        <w:rPr>
          <w:rFonts w:ascii="Arial Nova" w:eastAsia="Times New Roman" w:hAnsi="Arial Nova" w:cs="Times New Roman"/>
        </w:rPr>
        <w:t>at least four years eight months old</w:t>
      </w:r>
    </w:p>
    <w:p w14:paraId="6F36F924" w14:textId="77777777" w:rsidR="00CD17A7" w:rsidRPr="00CD17A7" w:rsidRDefault="00FC5A4D" w:rsidP="00CD17A7">
      <w:pPr>
        <w:numPr>
          <w:ilvl w:val="0"/>
          <w:numId w:val="31"/>
        </w:numPr>
        <w:spacing w:after="0" w:line="240" w:lineRule="auto"/>
        <w:rPr>
          <w:rFonts w:ascii="Arial Nova" w:eastAsia="Times New Roman" w:hAnsi="Arial Nova" w:cs="Times New Roman"/>
        </w:rPr>
      </w:pPr>
      <w:r>
        <w:rPr>
          <w:rFonts w:ascii="Arial Nova" w:eastAsia="Times New Roman" w:hAnsi="Arial Nova" w:cs="Times New Roman"/>
        </w:rPr>
        <w:t>who</w:t>
      </w:r>
      <w:r w:rsidR="00F6551A">
        <w:rPr>
          <w:rFonts w:ascii="Arial Nova" w:eastAsia="Times New Roman" w:hAnsi="Arial Nova" w:cs="Times New Roman"/>
        </w:rPr>
        <w:t xml:space="preserve"> </w:t>
      </w:r>
      <w:r w:rsidR="00CD17A7" w:rsidRPr="00CD17A7">
        <w:rPr>
          <w:rFonts w:ascii="Arial Nova" w:eastAsia="Times New Roman" w:hAnsi="Arial Nova" w:cs="Times New Roman"/>
        </w:rPr>
        <w:t>may be making transition visits to a school, but are not officially on a school roll</w:t>
      </w:r>
      <w:r w:rsidR="00CD17A7">
        <w:rPr>
          <w:rFonts w:ascii="Arial Nova" w:eastAsia="Times New Roman" w:hAnsi="Arial Nova" w:cs="Times New Roman"/>
        </w:rPr>
        <w:t xml:space="preserve"> </w:t>
      </w:r>
    </w:p>
    <w:p w14:paraId="2B00D509" w14:textId="77777777" w:rsidR="00CD17A7" w:rsidRDefault="00CD17A7" w:rsidP="00CD17A7">
      <w:pPr>
        <w:spacing w:after="0" w:line="240" w:lineRule="auto"/>
        <w:rPr>
          <w:rFonts w:ascii="Arial Nova" w:eastAsia="Times New Roman" w:hAnsi="Arial Nova" w:cs="Times New Roman"/>
        </w:rPr>
      </w:pPr>
    </w:p>
    <w:p w14:paraId="5CB80CAB" w14:textId="77777777" w:rsidR="00EC4E4B" w:rsidRPr="00243366" w:rsidRDefault="00EC4E4B" w:rsidP="00CD17A7">
      <w:pPr>
        <w:spacing w:after="0" w:line="240" w:lineRule="auto"/>
        <w:rPr>
          <w:rFonts w:ascii="Arial Nova" w:eastAsia="Times New Roman" w:hAnsi="Arial Nova" w:cs="Times New Roman"/>
        </w:rPr>
        <w:sectPr w:rsidR="00EC4E4B" w:rsidRPr="00243366" w:rsidSect="00540017">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code="9"/>
          <w:pgMar w:top="1588" w:right="1274" w:bottom="1418" w:left="907" w:header="426" w:footer="510" w:gutter="0"/>
          <w:cols w:space="708"/>
          <w:titlePg/>
          <w:docGrid w:linePitch="360"/>
        </w:sectPr>
      </w:pPr>
      <w:r w:rsidRPr="00243366">
        <w:rPr>
          <w:rFonts w:ascii="Arial Nova" w:eastAsia="Times New Roman" w:hAnsi="Arial Nova" w:cs="Times New Roman"/>
        </w:rPr>
        <w:t xml:space="preserve">The following information is </w:t>
      </w:r>
      <w:r w:rsidR="00362D14" w:rsidRPr="00243366">
        <w:rPr>
          <w:rFonts w:ascii="Arial Nova" w:eastAsia="Times New Roman" w:hAnsi="Arial Nova" w:cs="Times New Roman"/>
        </w:rPr>
        <w:t>requested</w:t>
      </w:r>
      <w:r w:rsidRPr="00243366">
        <w:rPr>
          <w:rFonts w:ascii="Arial Nova" w:eastAsia="Times New Roman" w:hAnsi="Arial Nova" w:cs="Times New Roman"/>
        </w:rPr>
        <w:t xml:space="preserve"> under each criterion, for both Very High and High </w:t>
      </w:r>
      <w:r w:rsidR="00362D14" w:rsidRPr="00243366">
        <w:rPr>
          <w:rFonts w:ascii="Arial Nova" w:eastAsia="Times New Roman" w:hAnsi="Arial Nova" w:cs="Times New Roman"/>
        </w:rPr>
        <w:t xml:space="preserve">applications, </w:t>
      </w:r>
      <w:r w:rsidRPr="00243366">
        <w:rPr>
          <w:rFonts w:ascii="Arial Nova" w:eastAsia="Times New Roman" w:hAnsi="Arial Nova" w:cs="Times New Roman"/>
        </w:rPr>
        <w:t xml:space="preserve">with guidance as to which sections of the application form should be prioritised. </w:t>
      </w:r>
    </w:p>
    <w:p w14:paraId="1BCAF68E" w14:textId="77777777" w:rsidR="0010235A" w:rsidRPr="00CD17A7" w:rsidRDefault="0010235A" w:rsidP="00CD17A7">
      <w:pPr>
        <w:spacing w:after="0" w:line="240" w:lineRule="auto"/>
        <w:rPr>
          <w:rFonts w:ascii="Arial Nova" w:eastAsia="Times New Roman" w:hAnsi="Arial Nova" w:cs="Times New Roman"/>
          <w:b/>
          <w:bCs/>
          <w:sz w:val="24"/>
          <w:szCs w:val="24"/>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3A3D1776"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546177C8"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1</w:t>
            </w:r>
          </w:p>
        </w:tc>
      </w:tr>
      <w:tr w:rsidR="00CD17A7" w:rsidRPr="00CD17A7" w14:paraId="7A10EC0B" w14:textId="77777777" w:rsidTr="008F66B7">
        <w:trPr>
          <w:cnfStyle w:val="000000100000" w:firstRow="0" w:lastRow="0" w:firstColumn="0" w:lastColumn="0" w:oddVBand="0" w:evenVBand="0" w:oddHBand="1" w:evenHBand="0" w:firstRowFirstColumn="0" w:firstRowLastColumn="0" w:lastRowFirstColumn="0" w:lastRowLastColumn="0"/>
          <w:trHeight w:val="790"/>
        </w:trPr>
        <w:tc>
          <w:tcPr>
            <w:tcW w:w="0" w:type="dxa"/>
          </w:tcPr>
          <w:p w14:paraId="54B9E19B" w14:textId="77777777" w:rsidR="00CD17A7" w:rsidRPr="00CD17A7" w:rsidRDefault="00CD17A7" w:rsidP="00CD17A7">
            <w:pPr>
              <w:rPr>
                <w:rFonts w:ascii="Arial Nova" w:hAnsi="Arial Nova"/>
                <w:sz w:val="22"/>
              </w:rPr>
            </w:pPr>
            <w:r w:rsidRPr="00CD17A7">
              <w:rPr>
                <w:rFonts w:ascii="Arial Nova" w:hAnsi="Arial Nova"/>
                <w:sz w:val="22"/>
              </w:rPr>
              <w:t xml:space="preserve">Comprehensive information under all sections – Belonging, Wellbeing, Exploration Communication, Contribution </w:t>
            </w:r>
          </w:p>
        </w:tc>
      </w:tr>
    </w:tbl>
    <w:p w14:paraId="763C620C"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26405A15"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058A5089"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 xml:space="preserve">Criterion 2.1 and 2.2 </w:t>
            </w:r>
          </w:p>
        </w:tc>
      </w:tr>
      <w:tr w:rsidR="00CD17A7" w:rsidRPr="00CD17A7" w14:paraId="2113618C" w14:textId="77777777" w:rsidTr="00ED37F5">
        <w:trPr>
          <w:cnfStyle w:val="000000100000" w:firstRow="0" w:lastRow="0" w:firstColumn="0" w:lastColumn="0" w:oddVBand="0" w:evenVBand="0" w:oddHBand="1" w:evenHBand="0" w:firstRowFirstColumn="0" w:firstRowLastColumn="0" w:lastRowFirstColumn="0" w:lastRowLastColumn="0"/>
          <w:trHeight w:val="661"/>
        </w:trPr>
        <w:tc>
          <w:tcPr>
            <w:tcW w:w="9923" w:type="dxa"/>
          </w:tcPr>
          <w:p w14:paraId="0DCCA7F5" w14:textId="77777777" w:rsidR="00016EEE" w:rsidRDefault="00CD17A7" w:rsidP="00016EEE">
            <w:pPr>
              <w:rPr>
                <w:rFonts w:ascii="Arial Nova" w:hAnsi="Arial Nova"/>
                <w:sz w:val="22"/>
              </w:rPr>
            </w:pPr>
            <w:r w:rsidRPr="00CD17A7">
              <w:rPr>
                <w:rFonts w:ascii="Arial Nova" w:hAnsi="Arial Nova"/>
                <w:sz w:val="22"/>
              </w:rPr>
              <w:t>Comprehensive information under – Wellbeing, Exploration, Communication</w:t>
            </w:r>
            <w:r w:rsidR="00362D14">
              <w:rPr>
                <w:rFonts w:ascii="Arial Nova" w:hAnsi="Arial Nova"/>
                <w:sz w:val="22"/>
              </w:rPr>
              <w:t>,</w:t>
            </w:r>
            <w:r w:rsidRPr="00CD17A7">
              <w:rPr>
                <w:rFonts w:ascii="Arial Nova" w:hAnsi="Arial Nova"/>
                <w:sz w:val="22"/>
              </w:rPr>
              <w:t xml:space="preserve"> Contribution </w:t>
            </w:r>
          </w:p>
          <w:p w14:paraId="7F540AB0" w14:textId="77777777" w:rsidR="00016EEE" w:rsidRDefault="00016EEE" w:rsidP="00016EEE">
            <w:pPr>
              <w:spacing w:before="0"/>
              <w:rPr>
                <w:rFonts w:ascii="Arial Nova" w:hAnsi="Arial Nova"/>
                <w:sz w:val="22"/>
              </w:rPr>
            </w:pPr>
          </w:p>
          <w:p w14:paraId="562AF3FA" w14:textId="77777777" w:rsidR="00335104" w:rsidRDefault="00335104" w:rsidP="00016EEE">
            <w:pPr>
              <w:spacing w:before="0"/>
              <w:rPr>
                <w:rFonts w:ascii="Arial Nova" w:hAnsi="Arial Nova"/>
                <w:bCs/>
                <w:i/>
                <w:iCs/>
                <w:sz w:val="22"/>
              </w:rPr>
            </w:pPr>
            <w:r w:rsidRPr="00CD17A7">
              <w:rPr>
                <w:rFonts w:ascii="Arial Nova" w:hAnsi="Arial Nova"/>
                <w:bCs/>
                <w:i/>
                <w:iCs/>
                <w:sz w:val="22"/>
              </w:rPr>
              <w:t>Hearing specialist information is required under Communicatio</w:t>
            </w:r>
            <w:r w:rsidR="000B0F24">
              <w:rPr>
                <w:rFonts w:ascii="Arial Nova" w:hAnsi="Arial Nova"/>
                <w:bCs/>
                <w:i/>
                <w:iCs/>
                <w:sz w:val="22"/>
              </w:rPr>
              <w:t>n</w:t>
            </w:r>
          </w:p>
          <w:p w14:paraId="48DEA958" w14:textId="77777777" w:rsidR="000B0F24" w:rsidRPr="008F66B7" w:rsidRDefault="000B0F24" w:rsidP="00016EEE">
            <w:pPr>
              <w:spacing w:before="0"/>
              <w:rPr>
                <w:rFonts w:ascii="Arial Nova" w:hAnsi="Arial Nova"/>
                <w:sz w:val="14"/>
                <w:szCs w:val="14"/>
              </w:rPr>
            </w:pPr>
          </w:p>
        </w:tc>
      </w:tr>
    </w:tbl>
    <w:p w14:paraId="7F9203C2"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6AF9A9C0"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1FA729C2"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2.3</w:t>
            </w:r>
          </w:p>
        </w:tc>
      </w:tr>
      <w:tr w:rsidR="00CD17A7" w:rsidRPr="00CD17A7" w14:paraId="6616DACC" w14:textId="77777777" w:rsidTr="00ED37F5">
        <w:trPr>
          <w:cnfStyle w:val="000000100000" w:firstRow="0" w:lastRow="0" w:firstColumn="0" w:lastColumn="0" w:oddVBand="0" w:evenVBand="0" w:oddHBand="1" w:evenHBand="0" w:firstRowFirstColumn="0" w:firstRowLastColumn="0" w:lastRowFirstColumn="0" w:lastRowLastColumn="0"/>
          <w:trHeight w:val="659"/>
        </w:trPr>
        <w:tc>
          <w:tcPr>
            <w:tcW w:w="9923" w:type="dxa"/>
          </w:tcPr>
          <w:p w14:paraId="06F22663" w14:textId="77777777" w:rsidR="00CD17A7" w:rsidRDefault="00CD17A7" w:rsidP="00016EEE">
            <w:pPr>
              <w:rPr>
                <w:rFonts w:ascii="Arial Nova" w:hAnsi="Arial Nova"/>
                <w:sz w:val="22"/>
              </w:rPr>
            </w:pPr>
            <w:r w:rsidRPr="00CD17A7">
              <w:rPr>
                <w:rFonts w:ascii="Arial Nova" w:hAnsi="Arial Nova"/>
                <w:sz w:val="22"/>
              </w:rPr>
              <w:t>Comprehensive information under – Belonging, Wellbeing, Exploration, Contribution</w:t>
            </w:r>
          </w:p>
          <w:p w14:paraId="12B74C5B" w14:textId="77777777" w:rsidR="00016EEE" w:rsidRDefault="00016EEE" w:rsidP="00016EEE">
            <w:pPr>
              <w:spacing w:before="0"/>
              <w:rPr>
                <w:rFonts w:ascii="Arial Nova" w:hAnsi="Arial Nova"/>
                <w:sz w:val="22"/>
              </w:rPr>
            </w:pPr>
          </w:p>
          <w:p w14:paraId="1CF8EEDE" w14:textId="77777777" w:rsidR="00335104" w:rsidRDefault="00335104" w:rsidP="00016EEE">
            <w:pPr>
              <w:spacing w:before="0"/>
              <w:rPr>
                <w:rFonts w:ascii="Arial Nova" w:hAnsi="Arial Nova"/>
                <w:bCs/>
                <w:i/>
                <w:iCs/>
                <w:sz w:val="22"/>
              </w:rPr>
            </w:pPr>
            <w:r w:rsidRPr="00CD17A7">
              <w:rPr>
                <w:rFonts w:ascii="Arial Nova" w:hAnsi="Arial Nova"/>
                <w:bCs/>
                <w:i/>
                <w:iCs/>
                <w:sz w:val="22"/>
              </w:rPr>
              <w:t>Include specialist vision reports</w:t>
            </w:r>
          </w:p>
          <w:p w14:paraId="14F069C8" w14:textId="77777777" w:rsidR="000B0F24" w:rsidRPr="008F66B7" w:rsidRDefault="000B0F24" w:rsidP="00016EEE">
            <w:pPr>
              <w:spacing w:before="0"/>
              <w:rPr>
                <w:rFonts w:ascii="Arial Nova" w:hAnsi="Arial Nova"/>
                <w:sz w:val="6"/>
                <w:szCs w:val="6"/>
              </w:rPr>
            </w:pPr>
          </w:p>
        </w:tc>
      </w:tr>
    </w:tbl>
    <w:p w14:paraId="15D4A658"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487C4B6C"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19FE3678"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3</w:t>
            </w:r>
          </w:p>
        </w:tc>
      </w:tr>
      <w:tr w:rsidR="00CD17A7" w:rsidRPr="00CD17A7" w14:paraId="1A3EF647" w14:textId="77777777" w:rsidTr="00ED37F5">
        <w:trPr>
          <w:cnfStyle w:val="000000100000" w:firstRow="0" w:lastRow="0" w:firstColumn="0" w:lastColumn="0" w:oddVBand="0" w:evenVBand="0" w:oddHBand="1" w:evenHBand="0" w:firstRowFirstColumn="0" w:firstRowLastColumn="0" w:lastRowFirstColumn="0" w:lastRowLastColumn="0"/>
          <w:trHeight w:val="1506"/>
        </w:trPr>
        <w:tc>
          <w:tcPr>
            <w:tcW w:w="9923" w:type="dxa"/>
          </w:tcPr>
          <w:p w14:paraId="6366400E" w14:textId="77777777" w:rsidR="00CD17A7" w:rsidRPr="00CD17A7" w:rsidRDefault="00CD17A7" w:rsidP="00016EEE">
            <w:pPr>
              <w:rPr>
                <w:rFonts w:ascii="Arial Nova" w:hAnsi="Arial Nova"/>
                <w:sz w:val="22"/>
              </w:rPr>
            </w:pPr>
            <w:r w:rsidRPr="00CD17A7">
              <w:rPr>
                <w:rFonts w:ascii="Arial Nova" w:hAnsi="Arial Nova"/>
                <w:sz w:val="22"/>
              </w:rPr>
              <w:t>Comprehensive information under – Wellbeing, Exploration</w:t>
            </w:r>
            <w:r w:rsidRPr="00CD17A7">
              <w:rPr>
                <w:rFonts w:ascii="Arial Nova" w:hAnsi="Arial Nova"/>
                <w:sz w:val="22"/>
              </w:rPr>
              <w:br/>
              <w:t>Relevant information under – Communication</w:t>
            </w:r>
          </w:p>
          <w:p w14:paraId="64B44069" w14:textId="77777777" w:rsidR="00CD17A7" w:rsidRPr="00CD17A7" w:rsidRDefault="00CD17A7" w:rsidP="00CD17A7">
            <w:pPr>
              <w:spacing w:before="0"/>
              <w:rPr>
                <w:rFonts w:ascii="Arial Nova" w:hAnsi="Arial Nova"/>
              </w:rPr>
            </w:pPr>
          </w:p>
          <w:p w14:paraId="7217E87D" w14:textId="77777777" w:rsidR="00CD17A7" w:rsidRPr="00CD17A7" w:rsidRDefault="00CD17A7" w:rsidP="00CD17A7">
            <w:pPr>
              <w:spacing w:before="0"/>
              <w:rPr>
                <w:rFonts w:ascii="Arial Nova" w:hAnsi="Arial Nova"/>
                <w:i/>
                <w:iCs/>
                <w:sz w:val="22"/>
              </w:rPr>
            </w:pPr>
            <w:r w:rsidRPr="00CD17A7">
              <w:rPr>
                <w:rFonts w:ascii="Arial Nova" w:hAnsi="Arial Nova"/>
                <w:bCs/>
                <w:i/>
                <w:iCs/>
                <w:sz w:val="22"/>
              </w:rPr>
              <w:t xml:space="preserve">Physiotherapists and/or Occupational Therapists </w:t>
            </w:r>
            <w:r w:rsidRPr="00CD17A7">
              <w:rPr>
                <w:rFonts w:ascii="Arial Nova" w:hAnsi="Arial Nova"/>
                <w:i/>
                <w:iCs/>
                <w:sz w:val="22"/>
              </w:rPr>
              <w:t xml:space="preserve">must be involved in providing up-to-date clinical information to support the application </w:t>
            </w:r>
          </w:p>
        </w:tc>
      </w:tr>
    </w:tbl>
    <w:p w14:paraId="7C7AC6CC"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0DD89B78"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0D298B7B"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 xml:space="preserve">Criterion 4 </w:t>
            </w:r>
          </w:p>
        </w:tc>
      </w:tr>
      <w:tr w:rsidR="00CD17A7" w:rsidRPr="00CD17A7" w14:paraId="7195EB5F" w14:textId="77777777" w:rsidTr="00CD17A7">
        <w:trPr>
          <w:cnfStyle w:val="000000100000" w:firstRow="0" w:lastRow="0" w:firstColumn="0" w:lastColumn="0" w:oddVBand="0" w:evenVBand="0" w:oddHBand="1" w:evenHBand="0" w:firstRowFirstColumn="0" w:firstRowLastColumn="0" w:lastRowFirstColumn="0" w:lastRowLastColumn="0"/>
          <w:trHeight w:val="799"/>
        </w:trPr>
        <w:tc>
          <w:tcPr>
            <w:tcW w:w="9923" w:type="dxa"/>
          </w:tcPr>
          <w:p w14:paraId="49D0FD65" w14:textId="77777777" w:rsidR="00CD17A7" w:rsidRPr="00CD17A7" w:rsidRDefault="00CD17A7" w:rsidP="00CD17A7">
            <w:pPr>
              <w:rPr>
                <w:rFonts w:ascii="Arial Nova" w:hAnsi="Arial Nova"/>
                <w:sz w:val="22"/>
              </w:rPr>
            </w:pPr>
            <w:r w:rsidRPr="00CD17A7">
              <w:rPr>
                <w:rFonts w:ascii="Arial Nova" w:hAnsi="Arial Nova"/>
                <w:sz w:val="22"/>
              </w:rPr>
              <w:t>Comprehensive information under all sections – Belonging, Wellbeing, Exploration, Communication, Contribution</w:t>
            </w:r>
          </w:p>
        </w:tc>
      </w:tr>
    </w:tbl>
    <w:p w14:paraId="1F7399FE"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39C56713"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30E77021"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5</w:t>
            </w:r>
          </w:p>
        </w:tc>
      </w:tr>
      <w:tr w:rsidR="00CD17A7" w:rsidRPr="00CD17A7" w14:paraId="3349B69D" w14:textId="77777777" w:rsidTr="00CD17A7">
        <w:trPr>
          <w:cnfStyle w:val="000000100000" w:firstRow="0" w:lastRow="0" w:firstColumn="0" w:lastColumn="0" w:oddVBand="0" w:evenVBand="0" w:oddHBand="1" w:evenHBand="0" w:firstRowFirstColumn="0" w:firstRowLastColumn="0" w:lastRowFirstColumn="0" w:lastRowLastColumn="0"/>
          <w:trHeight w:val="800"/>
        </w:trPr>
        <w:tc>
          <w:tcPr>
            <w:tcW w:w="9923" w:type="dxa"/>
          </w:tcPr>
          <w:p w14:paraId="65100982" w14:textId="77777777" w:rsidR="00CD17A7" w:rsidRPr="00CD17A7" w:rsidRDefault="00CD17A7" w:rsidP="00CD17A7">
            <w:pPr>
              <w:rPr>
                <w:rFonts w:ascii="Arial Nova" w:hAnsi="Arial Nova"/>
                <w:sz w:val="22"/>
              </w:rPr>
            </w:pPr>
            <w:r w:rsidRPr="00CD17A7">
              <w:rPr>
                <w:rFonts w:ascii="Arial Nova" w:hAnsi="Arial Nova"/>
                <w:sz w:val="22"/>
              </w:rPr>
              <w:t xml:space="preserve">Comprehensive information under all sections – Belonging, Wellbeing, Exploration, Communication, Contribution </w:t>
            </w:r>
          </w:p>
        </w:tc>
      </w:tr>
    </w:tbl>
    <w:p w14:paraId="2DEF7E93" w14:textId="77777777" w:rsid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BB0A44" w:rsidRPr="00CD17A7" w14:paraId="0790E331" w14:textId="77777777" w:rsidTr="004E194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57D7A990" w14:textId="77777777" w:rsidR="00BB0A44" w:rsidRPr="00CD17A7" w:rsidRDefault="00BB0A44" w:rsidP="004E1945">
            <w:pPr>
              <w:rPr>
                <w:rFonts w:ascii="Arial Nova" w:hAnsi="Arial Nova"/>
                <w:b w:val="0"/>
                <w:bCs/>
                <w:i/>
                <w:iCs/>
                <w:sz w:val="22"/>
              </w:rPr>
            </w:pPr>
            <w:r w:rsidRPr="00016EEE">
              <w:rPr>
                <w:rFonts w:ascii="Arial Nova" w:hAnsi="Arial Nova"/>
                <w:bCs/>
                <w:i/>
                <w:iCs/>
                <w:sz w:val="22"/>
              </w:rPr>
              <w:t>Criterion 6.1</w:t>
            </w:r>
            <w:r w:rsidRPr="00CD17A7">
              <w:rPr>
                <w:rFonts w:ascii="Arial Nova" w:hAnsi="Arial Nova"/>
                <w:bCs/>
                <w:i/>
                <w:iCs/>
                <w:sz w:val="22"/>
              </w:rPr>
              <w:t xml:space="preserve"> </w:t>
            </w:r>
          </w:p>
        </w:tc>
      </w:tr>
      <w:tr w:rsidR="00BB0A44" w:rsidRPr="00CD17A7" w14:paraId="3D596B81" w14:textId="77777777" w:rsidTr="008F66B7">
        <w:trPr>
          <w:cnfStyle w:val="000000100000" w:firstRow="0" w:lastRow="0" w:firstColumn="0" w:lastColumn="0" w:oddVBand="0" w:evenVBand="0" w:oddHBand="1" w:evenHBand="0" w:firstRowFirstColumn="0" w:firstRowLastColumn="0" w:lastRowFirstColumn="0" w:lastRowLastColumn="0"/>
          <w:trHeight w:val="1226"/>
        </w:trPr>
        <w:tc>
          <w:tcPr>
            <w:tcW w:w="0" w:type="dxa"/>
          </w:tcPr>
          <w:p w14:paraId="5C68752A" w14:textId="77777777" w:rsidR="00BB0A44" w:rsidRPr="00CD17A7" w:rsidRDefault="00BB0A44" w:rsidP="004E1945">
            <w:pPr>
              <w:rPr>
                <w:rFonts w:ascii="Arial Nova" w:hAnsi="Arial Nova"/>
                <w:sz w:val="22"/>
              </w:rPr>
            </w:pPr>
            <w:r w:rsidRPr="00CD17A7">
              <w:rPr>
                <w:rFonts w:ascii="Arial Nova" w:hAnsi="Arial Nova"/>
                <w:sz w:val="22"/>
              </w:rPr>
              <w:t xml:space="preserve">Comprehensive information under – Wellbeing, Exploration, Communication, Contribution </w:t>
            </w:r>
          </w:p>
          <w:p w14:paraId="2E63A619" w14:textId="77777777" w:rsidR="00BB0A44" w:rsidRPr="00CD17A7" w:rsidRDefault="00BB0A44" w:rsidP="004E1945">
            <w:pPr>
              <w:spacing w:before="0"/>
              <w:rPr>
                <w:rFonts w:ascii="Arial Nova" w:hAnsi="Arial Nova"/>
                <w:sz w:val="22"/>
              </w:rPr>
            </w:pPr>
            <w:r w:rsidRPr="00CD17A7">
              <w:rPr>
                <w:rFonts w:ascii="Arial Nova" w:hAnsi="Arial Nova"/>
                <w:sz w:val="22"/>
              </w:rPr>
              <w:t>Relevant information under – Belonging</w:t>
            </w:r>
            <w:r w:rsidRPr="00CD17A7">
              <w:rPr>
                <w:rFonts w:ascii="Arial Nova" w:hAnsi="Arial Nova"/>
                <w:sz w:val="22"/>
              </w:rPr>
              <w:br/>
            </w:r>
          </w:p>
          <w:p w14:paraId="3FE7DEC1" w14:textId="77777777" w:rsidR="00BB0A44" w:rsidRPr="00CD17A7" w:rsidRDefault="00BB0A44" w:rsidP="004E1945">
            <w:pPr>
              <w:spacing w:before="0"/>
              <w:rPr>
                <w:rFonts w:ascii="Arial Nova" w:hAnsi="Arial Nova"/>
                <w:bCs/>
                <w:i/>
                <w:iCs/>
                <w:sz w:val="22"/>
              </w:rPr>
            </w:pPr>
            <w:r w:rsidRPr="00CD17A7">
              <w:rPr>
                <w:rFonts w:ascii="Arial Nova" w:hAnsi="Arial Nova"/>
                <w:bCs/>
                <w:i/>
                <w:iCs/>
                <w:sz w:val="22"/>
              </w:rPr>
              <w:t>Hearing specialist information is required under Communication</w:t>
            </w:r>
          </w:p>
        </w:tc>
      </w:tr>
    </w:tbl>
    <w:p w14:paraId="3B951626" w14:textId="77777777" w:rsidR="00C55A2B" w:rsidRDefault="00C55A2B" w:rsidP="00CD17A7">
      <w:pPr>
        <w:spacing w:after="0" w:line="240" w:lineRule="auto"/>
        <w:rPr>
          <w:rFonts w:ascii="Arial Nova" w:eastAsia="Times New Roman" w:hAnsi="Arial Nova" w:cs="Times New Roman"/>
          <w:b/>
          <w:bCs/>
          <w:sz w:val="28"/>
          <w:szCs w:val="28"/>
        </w:rPr>
        <w:sectPr w:rsidR="00C55A2B" w:rsidSect="008F66B7">
          <w:headerReference w:type="first" r:id="rId18"/>
          <w:endnotePr>
            <w:numFmt w:val="decimal"/>
          </w:endnotePr>
          <w:pgSz w:w="11906" w:h="16838" w:code="9"/>
          <w:pgMar w:top="892" w:right="1274" w:bottom="1418" w:left="907" w:header="426" w:footer="510" w:gutter="0"/>
          <w:cols w:space="708"/>
          <w:titlePg/>
          <w:docGrid w:linePitch="360"/>
        </w:sectPr>
      </w:pPr>
    </w:p>
    <w:p w14:paraId="617F90AF" w14:textId="77777777" w:rsidR="00EC4E4B" w:rsidRPr="00CD17A7" w:rsidRDefault="00EC4E4B"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748C5225"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75DE8474"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 xml:space="preserve">Criterion 6.2 </w:t>
            </w:r>
          </w:p>
        </w:tc>
      </w:tr>
      <w:tr w:rsidR="00CD17A7" w:rsidRPr="00CD17A7" w14:paraId="0E14C907" w14:textId="77777777" w:rsidTr="00F425A9">
        <w:trPr>
          <w:cnfStyle w:val="000000100000" w:firstRow="0" w:lastRow="0" w:firstColumn="0" w:lastColumn="0" w:oddVBand="0" w:evenVBand="0" w:oddHBand="1" w:evenHBand="0" w:firstRowFirstColumn="0" w:firstRowLastColumn="0" w:lastRowFirstColumn="0" w:lastRowLastColumn="0"/>
          <w:trHeight w:val="1216"/>
        </w:trPr>
        <w:tc>
          <w:tcPr>
            <w:tcW w:w="9923" w:type="dxa"/>
          </w:tcPr>
          <w:p w14:paraId="463846F5" w14:textId="77777777" w:rsidR="00CD17A7" w:rsidRPr="00CD17A7" w:rsidRDefault="00CD17A7" w:rsidP="00016EEE">
            <w:pPr>
              <w:rPr>
                <w:rFonts w:ascii="Arial Nova" w:hAnsi="Arial Nova"/>
                <w:sz w:val="22"/>
              </w:rPr>
            </w:pPr>
            <w:r w:rsidRPr="00CD17A7">
              <w:rPr>
                <w:rFonts w:ascii="Arial Nova" w:hAnsi="Arial Nova"/>
                <w:sz w:val="22"/>
              </w:rPr>
              <w:t xml:space="preserve">Comprehensive information under – Belonging, Wellbeing, Exploration, Contribution </w:t>
            </w:r>
          </w:p>
          <w:p w14:paraId="78070608" w14:textId="77777777" w:rsidR="00CD17A7" w:rsidRPr="00CD17A7" w:rsidRDefault="00CD17A7" w:rsidP="00F425A9">
            <w:pPr>
              <w:spacing w:before="0"/>
              <w:rPr>
                <w:rFonts w:ascii="Arial Nova" w:hAnsi="Arial Nova"/>
                <w:sz w:val="22"/>
              </w:rPr>
            </w:pPr>
            <w:r w:rsidRPr="00CD17A7">
              <w:rPr>
                <w:rFonts w:ascii="Arial Nova" w:hAnsi="Arial Nova"/>
                <w:sz w:val="22"/>
              </w:rPr>
              <w:t>Relevant information under – Communication</w:t>
            </w:r>
          </w:p>
          <w:p w14:paraId="407F69BA" w14:textId="77777777" w:rsidR="00CD17A7" w:rsidRPr="00CD17A7" w:rsidRDefault="00CD17A7" w:rsidP="00F425A9">
            <w:pPr>
              <w:spacing w:before="0"/>
              <w:rPr>
                <w:rFonts w:ascii="Arial Nova" w:hAnsi="Arial Nova"/>
              </w:rPr>
            </w:pPr>
          </w:p>
          <w:p w14:paraId="7307D21E" w14:textId="77777777" w:rsidR="00CD17A7" w:rsidRPr="00CD17A7" w:rsidRDefault="00CD17A7" w:rsidP="00F425A9">
            <w:pPr>
              <w:spacing w:before="0"/>
              <w:rPr>
                <w:rFonts w:ascii="Arial Nova" w:hAnsi="Arial Nova"/>
                <w:bCs/>
                <w:i/>
                <w:iCs/>
                <w:sz w:val="22"/>
              </w:rPr>
            </w:pPr>
            <w:r w:rsidRPr="00CD17A7">
              <w:rPr>
                <w:rFonts w:ascii="Arial Nova" w:hAnsi="Arial Nova"/>
                <w:bCs/>
                <w:i/>
                <w:iCs/>
                <w:sz w:val="22"/>
              </w:rPr>
              <w:t xml:space="preserve">Include specialist vision reports </w:t>
            </w:r>
          </w:p>
        </w:tc>
      </w:tr>
    </w:tbl>
    <w:p w14:paraId="4E70DC65"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2B5FFCB0"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5AC3FA23"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7</w:t>
            </w:r>
          </w:p>
        </w:tc>
      </w:tr>
      <w:tr w:rsidR="00CD17A7" w:rsidRPr="00CD17A7" w14:paraId="6097A1D3" w14:textId="77777777" w:rsidTr="00F425A9">
        <w:trPr>
          <w:cnfStyle w:val="000000100000" w:firstRow="0" w:lastRow="0" w:firstColumn="0" w:lastColumn="0" w:oddVBand="0" w:evenVBand="0" w:oddHBand="1" w:evenHBand="0" w:firstRowFirstColumn="0" w:firstRowLastColumn="0" w:lastRowFirstColumn="0" w:lastRowLastColumn="0"/>
          <w:trHeight w:val="1508"/>
        </w:trPr>
        <w:tc>
          <w:tcPr>
            <w:tcW w:w="9923" w:type="dxa"/>
          </w:tcPr>
          <w:p w14:paraId="1C6DBBF7" w14:textId="77777777" w:rsidR="00CD17A7" w:rsidRPr="00CD17A7" w:rsidRDefault="00CD17A7" w:rsidP="00016EEE">
            <w:pPr>
              <w:rPr>
                <w:rFonts w:ascii="Arial Nova" w:hAnsi="Arial Nova"/>
                <w:sz w:val="22"/>
              </w:rPr>
            </w:pPr>
            <w:r w:rsidRPr="00CD17A7">
              <w:rPr>
                <w:rFonts w:ascii="Arial Nova" w:hAnsi="Arial Nova"/>
                <w:sz w:val="22"/>
              </w:rPr>
              <w:t>Comprehensive information under – Wellbeing, Exploration</w:t>
            </w:r>
          </w:p>
          <w:p w14:paraId="38D0A5E8" w14:textId="77777777" w:rsidR="00CD17A7" w:rsidRPr="00CD17A7" w:rsidRDefault="003B7C1E" w:rsidP="00F425A9">
            <w:pPr>
              <w:spacing w:before="0"/>
              <w:rPr>
                <w:rFonts w:ascii="Arial Nova" w:hAnsi="Arial Nova"/>
                <w:sz w:val="22"/>
              </w:rPr>
            </w:pPr>
            <w:r w:rsidRPr="00CD17A7">
              <w:rPr>
                <w:rFonts w:ascii="Arial Nova" w:hAnsi="Arial Nova"/>
                <w:sz w:val="22"/>
              </w:rPr>
              <w:t xml:space="preserve">Relevant </w:t>
            </w:r>
            <w:r w:rsidR="00CD17A7" w:rsidRPr="00CD17A7">
              <w:rPr>
                <w:rFonts w:ascii="Arial Nova" w:hAnsi="Arial Nova"/>
                <w:sz w:val="22"/>
              </w:rPr>
              <w:t>information under – Belonging, Communication, Contribution</w:t>
            </w:r>
          </w:p>
          <w:p w14:paraId="37799172" w14:textId="77777777" w:rsidR="00CD17A7" w:rsidRPr="00CD17A7" w:rsidRDefault="00CD17A7" w:rsidP="00F425A9">
            <w:pPr>
              <w:spacing w:before="0"/>
              <w:rPr>
                <w:rFonts w:ascii="Arial Nova" w:hAnsi="Arial Nova"/>
                <w:bCs/>
                <w:i/>
                <w:iCs/>
              </w:rPr>
            </w:pPr>
          </w:p>
          <w:p w14:paraId="4DCD85ED" w14:textId="77777777" w:rsidR="00CD17A7" w:rsidRPr="00CD17A7" w:rsidRDefault="00CD17A7" w:rsidP="00F425A9">
            <w:pPr>
              <w:spacing w:before="0"/>
              <w:rPr>
                <w:rFonts w:ascii="Arial Nova" w:hAnsi="Arial Nova"/>
                <w:i/>
                <w:iCs/>
                <w:sz w:val="22"/>
              </w:rPr>
            </w:pPr>
            <w:r w:rsidRPr="00CD17A7">
              <w:rPr>
                <w:rFonts w:ascii="Arial Nova" w:hAnsi="Arial Nova"/>
                <w:bCs/>
                <w:i/>
                <w:iCs/>
                <w:sz w:val="22"/>
              </w:rPr>
              <w:t xml:space="preserve">Physiotherapists and/or Occupational Therapists </w:t>
            </w:r>
            <w:r w:rsidRPr="00CD17A7">
              <w:rPr>
                <w:rFonts w:ascii="Arial Nova" w:hAnsi="Arial Nova"/>
                <w:i/>
                <w:iCs/>
                <w:sz w:val="22"/>
              </w:rPr>
              <w:t>must be involved in providing up-to-date clinical and observational information to support the application</w:t>
            </w:r>
          </w:p>
        </w:tc>
      </w:tr>
    </w:tbl>
    <w:p w14:paraId="3427F57E"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687452CD"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7C01B471"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8</w:t>
            </w:r>
          </w:p>
        </w:tc>
      </w:tr>
      <w:tr w:rsidR="00CD17A7" w:rsidRPr="00CD17A7" w14:paraId="077C4C71" w14:textId="77777777" w:rsidTr="00ED37F5">
        <w:trPr>
          <w:cnfStyle w:val="000000100000" w:firstRow="0" w:lastRow="0" w:firstColumn="0" w:lastColumn="0" w:oddVBand="0" w:evenVBand="0" w:oddHBand="1" w:evenHBand="0" w:firstRowFirstColumn="0" w:firstRowLastColumn="0" w:lastRowFirstColumn="0" w:lastRowLastColumn="0"/>
          <w:trHeight w:val="802"/>
        </w:trPr>
        <w:tc>
          <w:tcPr>
            <w:tcW w:w="9923" w:type="dxa"/>
          </w:tcPr>
          <w:p w14:paraId="51997723" w14:textId="77777777" w:rsidR="00CD17A7" w:rsidRPr="00CD17A7" w:rsidRDefault="00CD17A7" w:rsidP="00CD17A7">
            <w:pPr>
              <w:rPr>
                <w:rFonts w:ascii="Arial Nova" w:hAnsi="Arial Nova"/>
                <w:sz w:val="22"/>
              </w:rPr>
            </w:pPr>
            <w:r w:rsidRPr="00CD17A7">
              <w:rPr>
                <w:rFonts w:ascii="Arial Nova" w:hAnsi="Arial Nova"/>
                <w:sz w:val="22"/>
              </w:rPr>
              <w:t xml:space="preserve">Comprehensive information under all sections – Belonging, Wellbeing, Exploration, </w:t>
            </w:r>
            <w:r w:rsidR="00F425A9">
              <w:rPr>
                <w:rFonts w:ascii="Arial Nova" w:hAnsi="Arial Nova"/>
                <w:sz w:val="22"/>
              </w:rPr>
              <w:t>C</w:t>
            </w:r>
            <w:r w:rsidRPr="00CD17A7">
              <w:rPr>
                <w:rFonts w:ascii="Arial Nova" w:hAnsi="Arial Nova"/>
                <w:sz w:val="22"/>
              </w:rPr>
              <w:t>ommunication, Contribution</w:t>
            </w:r>
          </w:p>
        </w:tc>
      </w:tr>
    </w:tbl>
    <w:p w14:paraId="468D2C8B" w14:textId="77777777" w:rsidR="00CD17A7" w:rsidRPr="00CD17A7" w:rsidRDefault="00CD17A7" w:rsidP="00CD17A7">
      <w:pPr>
        <w:spacing w:after="0" w:line="240" w:lineRule="auto"/>
        <w:rPr>
          <w:rFonts w:ascii="Arial Nova" w:eastAsia="Times New Roman" w:hAnsi="Arial Nova" w:cs="Times New Roman"/>
          <w:b/>
          <w:b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699A0A1C"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30F2B1C1" w14:textId="77777777" w:rsidR="00CD17A7" w:rsidRPr="00CD17A7" w:rsidRDefault="00CD17A7" w:rsidP="00CD17A7">
            <w:pPr>
              <w:rPr>
                <w:rFonts w:ascii="Arial Nova" w:hAnsi="Arial Nova"/>
                <w:b w:val="0"/>
                <w:bCs/>
                <w:i/>
                <w:iCs/>
                <w:sz w:val="22"/>
              </w:rPr>
            </w:pPr>
            <w:r w:rsidRPr="00CD17A7">
              <w:rPr>
                <w:rFonts w:ascii="Arial Nova" w:hAnsi="Arial Nova"/>
                <w:bCs/>
                <w:i/>
                <w:iCs/>
                <w:sz w:val="22"/>
              </w:rPr>
              <w:t>Criterion 9</w:t>
            </w:r>
          </w:p>
        </w:tc>
      </w:tr>
      <w:tr w:rsidR="00CD17A7" w:rsidRPr="00CD17A7" w14:paraId="0F7203BF" w14:textId="77777777" w:rsidTr="00ED37F5">
        <w:trPr>
          <w:cnfStyle w:val="000000100000" w:firstRow="0" w:lastRow="0" w:firstColumn="0" w:lastColumn="0" w:oddVBand="0" w:evenVBand="0" w:oddHBand="1" w:evenHBand="0" w:firstRowFirstColumn="0" w:firstRowLastColumn="0" w:lastRowFirstColumn="0" w:lastRowLastColumn="0"/>
          <w:trHeight w:val="3638"/>
        </w:trPr>
        <w:tc>
          <w:tcPr>
            <w:tcW w:w="9923" w:type="dxa"/>
          </w:tcPr>
          <w:p w14:paraId="5582BB92" w14:textId="77777777" w:rsidR="00CD17A7" w:rsidRPr="00CD17A7" w:rsidRDefault="00CD17A7" w:rsidP="00016EEE">
            <w:pPr>
              <w:rPr>
                <w:rFonts w:ascii="Arial Nova" w:hAnsi="Arial Nova"/>
                <w:sz w:val="22"/>
              </w:rPr>
            </w:pPr>
            <w:r w:rsidRPr="00CD17A7">
              <w:rPr>
                <w:rFonts w:ascii="Arial Nova" w:hAnsi="Arial Nova"/>
                <w:sz w:val="22"/>
              </w:rPr>
              <w:t>9.1 - Comprehensive information under – Exploration</w:t>
            </w:r>
          </w:p>
          <w:p w14:paraId="1362C35B" w14:textId="77777777" w:rsidR="00CD17A7" w:rsidRPr="00CD17A7" w:rsidRDefault="00CD17A7" w:rsidP="00CD17A7">
            <w:pPr>
              <w:spacing w:before="0"/>
              <w:rPr>
                <w:rFonts w:ascii="Arial Nova" w:hAnsi="Arial Nova"/>
                <w:sz w:val="22"/>
              </w:rPr>
            </w:pPr>
            <w:r w:rsidRPr="00CD17A7">
              <w:rPr>
                <w:rFonts w:ascii="Arial Nova" w:hAnsi="Arial Nova"/>
                <w:sz w:val="22"/>
              </w:rPr>
              <w:t>9.2 - Comprehensive information under – Communication, Contribution</w:t>
            </w:r>
          </w:p>
          <w:p w14:paraId="4EED4270" w14:textId="77777777" w:rsidR="00CD17A7" w:rsidRPr="00CD17A7" w:rsidRDefault="00CD17A7" w:rsidP="00CD17A7">
            <w:pPr>
              <w:spacing w:before="0"/>
              <w:rPr>
                <w:rFonts w:ascii="Arial Nova" w:hAnsi="Arial Nova"/>
                <w:sz w:val="22"/>
              </w:rPr>
            </w:pPr>
            <w:r w:rsidRPr="00CD17A7">
              <w:rPr>
                <w:rFonts w:ascii="Arial Nova" w:hAnsi="Arial Nova"/>
                <w:sz w:val="22"/>
              </w:rPr>
              <w:t xml:space="preserve">9.3 - Comprehensive information under – Exploration and Contribution </w:t>
            </w:r>
          </w:p>
          <w:p w14:paraId="7F1AAE5B" w14:textId="77777777" w:rsidR="00CD17A7" w:rsidRPr="00CD17A7" w:rsidRDefault="00CD17A7" w:rsidP="00CD17A7">
            <w:pPr>
              <w:spacing w:before="0"/>
              <w:rPr>
                <w:rFonts w:ascii="Arial Nova" w:hAnsi="Arial Nova"/>
                <w:sz w:val="22"/>
              </w:rPr>
            </w:pPr>
            <w:r>
              <w:rPr>
                <w:rFonts w:ascii="Arial Nova" w:hAnsi="Arial Nova"/>
                <w:sz w:val="22"/>
              </w:rPr>
              <w:t xml:space="preserve"> </w:t>
            </w:r>
            <w:r w:rsidR="00F425A9">
              <w:rPr>
                <w:rFonts w:ascii="Arial Nova" w:hAnsi="Arial Nova"/>
                <w:sz w:val="22"/>
              </w:rPr>
              <w:t xml:space="preserve">      </w:t>
            </w:r>
            <w:r>
              <w:rPr>
                <w:rFonts w:ascii="Arial Nova" w:hAnsi="Arial Nova"/>
                <w:sz w:val="22"/>
              </w:rPr>
              <w:t xml:space="preserve"> </w:t>
            </w:r>
            <w:r w:rsidRPr="00CD17A7">
              <w:rPr>
                <w:rFonts w:ascii="Arial Nova" w:hAnsi="Arial Nova"/>
                <w:sz w:val="22"/>
              </w:rPr>
              <w:t>Relevant information under – Belonging and Communication</w:t>
            </w:r>
          </w:p>
          <w:p w14:paraId="3D9FD9F0" w14:textId="77777777" w:rsidR="00CD17A7" w:rsidRPr="00CD17A7" w:rsidRDefault="00CD17A7" w:rsidP="00CD17A7">
            <w:pPr>
              <w:spacing w:before="0"/>
              <w:rPr>
                <w:rFonts w:ascii="Arial Nova" w:hAnsi="Arial Nova"/>
              </w:rPr>
            </w:pPr>
          </w:p>
          <w:p w14:paraId="38788FD9" w14:textId="77777777" w:rsidR="00CD17A7" w:rsidRPr="00362D14" w:rsidRDefault="00CD17A7" w:rsidP="00F425A9">
            <w:pPr>
              <w:spacing w:before="0"/>
              <w:ind w:left="0"/>
              <w:rPr>
                <w:rFonts w:ascii="Arial Nova" w:hAnsi="Arial Nova"/>
                <w:bCs/>
                <w:i/>
                <w:iCs/>
                <w:sz w:val="22"/>
              </w:rPr>
            </w:pPr>
            <w:r w:rsidRPr="00362D14">
              <w:rPr>
                <w:rFonts w:ascii="Arial Nova" w:hAnsi="Arial Nova"/>
                <w:bCs/>
                <w:i/>
                <w:iCs/>
                <w:sz w:val="22"/>
              </w:rPr>
              <w:t>Clinical confirmation about levels of visual or hearing impairment should be included when applying under 9.2 or 9.3</w:t>
            </w:r>
          </w:p>
          <w:p w14:paraId="04335280" w14:textId="77777777" w:rsidR="00CD17A7" w:rsidRPr="00362D14" w:rsidRDefault="00CD17A7" w:rsidP="00CD17A7">
            <w:pPr>
              <w:spacing w:before="0"/>
              <w:rPr>
                <w:rFonts w:ascii="Arial Nova" w:hAnsi="Arial Nova"/>
                <w:bCs/>
              </w:rPr>
            </w:pPr>
          </w:p>
          <w:p w14:paraId="3FF0A3BC" w14:textId="77777777" w:rsidR="00CD17A7" w:rsidRPr="00CD17A7" w:rsidRDefault="00CD17A7" w:rsidP="00CD17A7">
            <w:pPr>
              <w:spacing w:before="0"/>
              <w:rPr>
                <w:rFonts w:ascii="Arial Nova" w:hAnsi="Arial Nova"/>
                <w:sz w:val="22"/>
              </w:rPr>
            </w:pPr>
            <w:r w:rsidRPr="00CD17A7">
              <w:rPr>
                <w:rFonts w:ascii="Arial Nova" w:hAnsi="Arial Nova"/>
                <w:sz w:val="22"/>
              </w:rPr>
              <w:t>9.4 - Comprehensive information under – Exploration</w:t>
            </w:r>
          </w:p>
          <w:p w14:paraId="0DC635B9" w14:textId="77777777" w:rsidR="00CD17A7" w:rsidRPr="00CD17A7" w:rsidRDefault="00CD17A7" w:rsidP="00CD17A7">
            <w:pPr>
              <w:spacing w:before="0"/>
              <w:rPr>
                <w:rFonts w:ascii="Arial Nova" w:hAnsi="Arial Nova"/>
              </w:rPr>
            </w:pPr>
          </w:p>
          <w:p w14:paraId="0807A632" w14:textId="77777777" w:rsidR="00CD17A7" w:rsidRPr="00362D14" w:rsidRDefault="00CD17A7" w:rsidP="00F425A9">
            <w:pPr>
              <w:spacing w:before="0"/>
              <w:ind w:left="0"/>
              <w:rPr>
                <w:rFonts w:ascii="Arial Nova" w:hAnsi="Arial Nova"/>
                <w:bCs/>
                <w:i/>
                <w:iCs/>
                <w:sz w:val="22"/>
              </w:rPr>
            </w:pPr>
            <w:r w:rsidRPr="00362D14">
              <w:rPr>
                <w:rFonts w:ascii="Arial Nova" w:hAnsi="Arial Nova"/>
                <w:bCs/>
                <w:i/>
                <w:iCs/>
                <w:sz w:val="22"/>
              </w:rPr>
              <w:t>Physiotherapists and/or Occupational Therapists need to be providing information under this sub-criterion</w:t>
            </w:r>
          </w:p>
          <w:p w14:paraId="287F712E" w14:textId="77777777" w:rsidR="00CD17A7" w:rsidRPr="00CD17A7" w:rsidRDefault="00CD17A7" w:rsidP="00CD17A7">
            <w:pPr>
              <w:spacing w:before="0"/>
              <w:rPr>
                <w:rFonts w:ascii="Arial Nova" w:hAnsi="Arial Nova"/>
              </w:rPr>
            </w:pPr>
          </w:p>
          <w:p w14:paraId="3C25C136" w14:textId="77777777" w:rsidR="00CD17A7" w:rsidRPr="00CD17A7" w:rsidRDefault="00CD17A7" w:rsidP="00CD17A7">
            <w:pPr>
              <w:spacing w:before="0"/>
              <w:rPr>
                <w:rFonts w:ascii="Arial Nova" w:hAnsi="Arial Nova"/>
                <w:sz w:val="22"/>
              </w:rPr>
            </w:pPr>
            <w:r w:rsidRPr="00CD17A7">
              <w:rPr>
                <w:rFonts w:ascii="Arial Nova" w:hAnsi="Arial Nova"/>
                <w:sz w:val="22"/>
              </w:rPr>
              <w:t>9.5 - Comprehensive information under – Communication, Belonging, Contribution</w:t>
            </w:r>
          </w:p>
        </w:tc>
      </w:tr>
    </w:tbl>
    <w:p w14:paraId="240662AC" w14:textId="77777777" w:rsidR="00CD17A7" w:rsidRPr="00CD17A7" w:rsidRDefault="00CD17A7" w:rsidP="00CD17A7">
      <w:pPr>
        <w:spacing w:after="0" w:line="240" w:lineRule="auto"/>
        <w:rPr>
          <w:rFonts w:ascii="Arial Nova" w:eastAsia="Times New Roman" w:hAnsi="Arial Nova" w:cs="Times New Roman"/>
          <w:sz w:val="2"/>
          <w:szCs w:val="2"/>
        </w:rPr>
      </w:pPr>
    </w:p>
    <w:p w14:paraId="24042160" w14:textId="77777777" w:rsidR="00CD17A7" w:rsidRPr="00CD17A7" w:rsidRDefault="00CD17A7" w:rsidP="00CD17A7">
      <w:pPr>
        <w:spacing w:after="0" w:line="240" w:lineRule="auto"/>
        <w:rPr>
          <w:rFonts w:ascii="Arial Nova" w:eastAsia="Times New Roman" w:hAnsi="Arial Nova" w:cs="Times New Roman"/>
          <w:sz w:val="2"/>
          <w:szCs w:val="2"/>
        </w:rPr>
      </w:pPr>
    </w:p>
    <w:p w14:paraId="4D811EE4" w14:textId="77777777" w:rsidR="00CD17A7" w:rsidRDefault="00CD17A7" w:rsidP="00CD17A7">
      <w:pPr>
        <w:spacing w:after="0" w:line="240" w:lineRule="auto"/>
        <w:rPr>
          <w:rFonts w:ascii="Arial Nova" w:eastAsia="Times New Roman" w:hAnsi="Arial Nova" w:cs="Times New Roman"/>
          <w:sz w:val="2"/>
          <w:szCs w:val="2"/>
        </w:rPr>
      </w:pPr>
    </w:p>
    <w:p w14:paraId="6D8AE173" w14:textId="77777777" w:rsidR="00F425A9" w:rsidRDefault="00F425A9" w:rsidP="00CD17A7">
      <w:pPr>
        <w:spacing w:after="0" w:line="240" w:lineRule="auto"/>
        <w:rPr>
          <w:rFonts w:ascii="Arial Nova" w:eastAsia="Times New Roman" w:hAnsi="Arial Nova" w:cs="Times New Roman"/>
          <w:sz w:val="2"/>
          <w:szCs w:val="2"/>
        </w:rPr>
      </w:pPr>
    </w:p>
    <w:p w14:paraId="03F7E3B4" w14:textId="77777777" w:rsidR="00F425A9" w:rsidRDefault="00F425A9" w:rsidP="00CD17A7">
      <w:pPr>
        <w:spacing w:after="0" w:line="240" w:lineRule="auto"/>
        <w:rPr>
          <w:rFonts w:ascii="Arial Nova" w:eastAsia="Times New Roman" w:hAnsi="Arial Nova" w:cs="Times New Roman"/>
          <w:sz w:val="2"/>
          <w:szCs w:val="2"/>
        </w:rPr>
      </w:pPr>
    </w:p>
    <w:p w14:paraId="57E72BA8" w14:textId="77777777" w:rsidR="00F425A9" w:rsidRPr="00CD17A7" w:rsidRDefault="00F425A9" w:rsidP="00CD17A7">
      <w:pPr>
        <w:spacing w:after="0" w:line="240" w:lineRule="auto"/>
        <w:rPr>
          <w:rFonts w:ascii="Arial Nova" w:eastAsia="Times New Roman" w:hAnsi="Arial Nova" w:cs="Times New Roman"/>
          <w:sz w:val="2"/>
          <w:szCs w:val="2"/>
        </w:rPr>
      </w:pPr>
    </w:p>
    <w:p w14:paraId="5A82BFDE" w14:textId="77777777" w:rsidR="00CD17A7" w:rsidRPr="00CD17A7" w:rsidRDefault="00CD17A7" w:rsidP="00CD17A7">
      <w:pPr>
        <w:spacing w:after="0" w:line="240" w:lineRule="auto"/>
        <w:rPr>
          <w:rFonts w:ascii="Arial Nova" w:eastAsia="Times New Roman" w:hAnsi="Arial Nova" w:cs="Times New Roman"/>
          <w:sz w:val="2"/>
          <w:szCs w:val="2"/>
        </w:rPr>
      </w:pPr>
    </w:p>
    <w:p w14:paraId="6507A0CE" w14:textId="77777777" w:rsidR="00CD17A7" w:rsidRPr="00CD17A7" w:rsidRDefault="00CD17A7" w:rsidP="00CD17A7">
      <w:pPr>
        <w:spacing w:after="0" w:line="240" w:lineRule="auto"/>
        <w:rPr>
          <w:rFonts w:ascii="Arial Nova" w:eastAsia="Times New Roman" w:hAnsi="Arial Nova" w:cs="Times New Roman"/>
          <w:sz w:val="2"/>
          <w:szCs w:val="2"/>
        </w:rPr>
      </w:pPr>
    </w:p>
    <w:p w14:paraId="70B0F405" w14:textId="77777777" w:rsidR="00CD17A7" w:rsidRPr="00CD17A7" w:rsidRDefault="00CD17A7" w:rsidP="00CD17A7">
      <w:pPr>
        <w:spacing w:after="0" w:line="240" w:lineRule="auto"/>
        <w:rPr>
          <w:rFonts w:ascii="Arial Nova" w:eastAsia="Times New Roman" w:hAnsi="Arial Nova" w:cs="Times New Roman"/>
          <w:sz w:val="2"/>
          <w:szCs w:val="2"/>
        </w:rPr>
      </w:pPr>
    </w:p>
    <w:p w14:paraId="4F8E6751" w14:textId="77777777" w:rsidR="00016EEE" w:rsidRDefault="00016EEE">
      <w:pPr>
        <w:rPr>
          <w:b/>
          <w:bCs/>
          <w:color w:val="2A6EBB"/>
          <w:sz w:val="32"/>
          <w:szCs w:val="32"/>
        </w:rPr>
      </w:pPr>
      <w:r>
        <w:rPr>
          <w:b/>
          <w:bCs/>
          <w:color w:val="2A6EBB"/>
          <w:sz w:val="32"/>
          <w:szCs w:val="32"/>
        </w:rPr>
        <w:br w:type="page"/>
      </w:r>
    </w:p>
    <w:p w14:paraId="251E5FE0" w14:textId="77777777" w:rsidR="00CD17A7" w:rsidRDefault="00752242" w:rsidP="00CD17A7">
      <w:pPr>
        <w:spacing w:after="0" w:line="240" w:lineRule="auto"/>
        <w:rPr>
          <w:b/>
          <w:bCs/>
          <w:color w:val="2A6EBB"/>
          <w:sz w:val="32"/>
          <w:szCs w:val="32"/>
        </w:rPr>
      </w:pPr>
      <w:r>
        <w:rPr>
          <w:b/>
          <w:bCs/>
          <w:color w:val="2A6EBB"/>
          <w:sz w:val="32"/>
          <w:szCs w:val="32"/>
        </w:rPr>
        <w:lastRenderedPageBreak/>
        <w:t xml:space="preserve">Streamlined </w:t>
      </w:r>
      <w:r w:rsidR="00CD17A7" w:rsidRPr="0010235A">
        <w:rPr>
          <w:b/>
          <w:bCs/>
          <w:color w:val="2A6EBB"/>
          <w:sz w:val="32"/>
          <w:szCs w:val="32"/>
        </w:rPr>
        <w:t>E</w:t>
      </w:r>
      <w:r w:rsidR="00CD17A7" w:rsidRPr="00CD17A7">
        <w:rPr>
          <w:b/>
          <w:bCs/>
          <w:color w:val="2A6EBB"/>
          <w:sz w:val="32"/>
          <w:szCs w:val="32"/>
        </w:rPr>
        <w:t>arly Childhood application forms for children with Very High Needs</w:t>
      </w:r>
    </w:p>
    <w:p w14:paraId="1950D8DD" w14:textId="77777777" w:rsidR="00BB0A44" w:rsidRPr="008F66B7" w:rsidRDefault="00BB0A44" w:rsidP="00CD17A7">
      <w:pPr>
        <w:spacing w:after="0" w:line="240" w:lineRule="auto"/>
        <w:rPr>
          <w:b/>
          <w:bCs/>
          <w:color w:val="2A6EBB"/>
        </w:rPr>
      </w:pPr>
    </w:p>
    <w:p w14:paraId="4D9C4A82" w14:textId="77777777" w:rsidR="00BB0A44" w:rsidRPr="00C2151C" w:rsidRDefault="00BB0A44" w:rsidP="00F64590">
      <w:pPr>
        <w:spacing w:after="0" w:line="240" w:lineRule="auto"/>
        <w:rPr>
          <w:rFonts w:ascii="Arial Nova" w:eastAsia="Times New Roman" w:hAnsi="Arial Nova" w:cs="Times New Roman"/>
        </w:rPr>
      </w:pPr>
      <w:r w:rsidRPr="00C2151C">
        <w:rPr>
          <w:rFonts w:ascii="Arial Nova" w:eastAsia="Times New Roman" w:hAnsi="Arial Nova" w:cs="Times New Roman"/>
        </w:rPr>
        <w:t xml:space="preserve">For the small group of young children where it is </w:t>
      </w:r>
      <w:r w:rsidRPr="00360A94">
        <w:rPr>
          <w:rFonts w:ascii="Arial Nova" w:eastAsia="Times New Roman" w:hAnsi="Arial Nova" w:cs="Times New Roman"/>
          <w:b/>
          <w:bCs/>
          <w:i/>
          <w:iCs/>
          <w:u w:val="single"/>
        </w:rPr>
        <w:t>very obvious</w:t>
      </w:r>
      <w:r w:rsidRPr="00360A94">
        <w:rPr>
          <w:rFonts w:ascii="Arial Nova" w:eastAsia="Times New Roman" w:hAnsi="Arial Nova" w:cs="Times New Roman"/>
          <w:b/>
          <w:bCs/>
          <w:i/>
          <w:iCs/>
        </w:rPr>
        <w:t xml:space="preserve"> to the team around the child that their needs are at a Very High</w:t>
      </w:r>
      <w:r w:rsidRPr="00360A94">
        <w:rPr>
          <w:rFonts w:ascii="Arial Nova" w:eastAsia="Times New Roman" w:hAnsi="Arial Nova" w:cs="Times New Roman"/>
          <w:b/>
          <w:bCs/>
        </w:rPr>
        <w:t xml:space="preserve"> </w:t>
      </w:r>
      <w:r w:rsidRPr="00360A94">
        <w:rPr>
          <w:rFonts w:ascii="Arial Nova" w:eastAsia="Times New Roman" w:hAnsi="Arial Nova" w:cs="Times New Roman"/>
          <w:b/>
          <w:bCs/>
          <w:i/>
          <w:iCs/>
        </w:rPr>
        <w:t>level</w:t>
      </w:r>
      <w:r w:rsidRPr="00360A94">
        <w:rPr>
          <w:rFonts w:ascii="Arial Nova" w:eastAsia="Times New Roman" w:hAnsi="Arial Nova" w:cs="Times New Roman"/>
          <w:b/>
          <w:bCs/>
        </w:rPr>
        <w:t xml:space="preserve"> </w:t>
      </w:r>
      <w:r w:rsidRPr="00C2151C">
        <w:rPr>
          <w:rFonts w:ascii="Arial Nova" w:eastAsia="Times New Roman" w:hAnsi="Arial Nova" w:cs="Times New Roman"/>
        </w:rPr>
        <w:t>in relation to ORS criteria</w:t>
      </w:r>
      <w:r w:rsidR="00362D14" w:rsidRPr="00C2151C">
        <w:rPr>
          <w:rFonts w:ascii="Arial Nova" w:eastAsia="Times New Roman" w:hAnsi="Arial Nova" w:cs="Times New Roman"/>
          <w:lang w:val="en-AU"/>
        </w:rPr>
        <w:t>.</w:t>
      </w:r>
      <w:r w:rsidRPr="00C2151C">
        <w:rPr>
          <w:rFonts w:ascii="Arial Nova" w:eastAsia="Times New Roman" w:hAnsi="Arial Nova" w:cs="Times New Roman"/>
        </w:rPr>
        <w:t xml:space="preserve"> </w:t>
      </w:r>
      <w:r w:rsidR="00362D14" w:rsidRPr="00C2151C">
        <w:rPr>
          <w:rFonts w:ascii="Arial Nova" w:eastAsia="Times New Roman" w:hAnsi="Arial Nova" w:cs="Times New Roman"/>
        </w:rPr>
        <w:t>These</w:t>
      </w:r>
      <w:r w:rsidRPr="00C2151C">
        <w:rPr>
          <w:rFonts w:ascii="Arial Nova" w:eastAsia="Times New Roman" w:hAnsi="Arial Nova" w:cs="Times New Roman"/>
        </w:rPr>
        <w:t xml:space="preserve"> are streamlined forms which have fewer sections and only require one educator to coordinate. Th</w:t>
      </w:r>
      <w:r w:rsidR="00362D14" w:rsidRPr="00C2151C">
        <w:rPr>
          <w:rFonts w:ascii="Arial Nova" w:eastAsia="Times New Roman" w:hAnsi="Arial Nova" w:cs="Times New Roman"/>
        </w:rPr>
        <w:t>ey</w:t>
      </w:r>
      <w:r w:rsidRPr="00C2151C">
        <w:rPr>
          <w:rFonts w:ascii="Arial Nova" w:eastAsia="Times New Roman" w:hAnsi="Arial Nova" w:cs="Times New Roman"/>
        </w:rPr>
        <w:t xml:space="preserve"> w</w:t>
      </w:r>
      <w:r w:rsidR="00362D14" w:rsidRPr="00C2151C">
        <w:rPr>
          <w:rFonts w:ascii="Arial Nova" w:eastAsia="Times New Roman" w:hAnsi="Arial Nova" w:cs="Times New Roman"/>
        </w:rPr>
        <w:t>ere</w:t>
      </w:r>
      <w:r w:rsidRPr="00C2151C">
        <w:rPr>
          <w:rFonts w:ascii="Arial Nova" w:eastAsia="Times New Roman" w:hAnsi="Arial Nova" w:cs="Times New Roman"/>
        </w:rPr>
        <w:t xml:space="preserve"> introduced to reduce the negative impact on whānau and families when focusing on the significant needs of some of our tamariki. These forms have been individualised for each Very High ORS criteria. If there is any doubt as to which application form is most </w:t>
      </w:r>
      <w:r w:rsidR="006A6EB7" w:rsidRPr="00C2151C">
        <w:rPr>
          <w:rFonts w:ascii="Arial Nova" w:eastAsia="Times New Roman" w:hAnsi="Arial Nova" w:cs="Times New Roman"/>
        </w:rPr>
        <w:t>appropriate,</w:t>
      </w:r>
      <w:r w:rsidRPr="00C2151C">
        <w:rPr>
          <w:rFonts w:ascii="Arial Nova" w:eastAsia="Times New Roman" w:hAnsi="Arial Nova" w:cs="Times New Roman"/>
        </w:rPr>
        <w:t xml:space="preserve"> </w:t>
      </w:r>
      <w:r w:rsidR="00362D14" w:rsidRPr="00C2151C">
        <w:rPr>
          <w:rFonts w:ascii="Arial Nova" w:eastAsia="Times New Roman" w:hAnsi="Arial Nova" w:cs="Times New Roman"/>
        </w:rPr>
        <w:t>please use</w:t>
      </w:r>
      <w:r w:rsidRPr="00C2151C">
        <w:rPr>
          <w:rFonts w:ascii="Arial Nova" w:eastAsia="Times New Roman" w:hAnsi="Arial Nova" w:cs="Times New Roman"/>
        </w:rPr>
        <w:t xml:space="preserve"> the </w:t>
      </w:r>
      <w:r w:rsidR="00362D14" w:rsidRPr="00C2151C">
        <w:rPr>
          <w:rFonts w:ascii="Arial Nova" w:eastAsia="Times New Roman" w:hAnsi="Arial Nova" w:cs="Times New Roman"/>
        </w:rPr>
        <w:t xml:space="preserve">full </w:t>
      </w:r>
      <w:r w:rsidRPr="00C2151C">
        <w:rPr>
          <w:rFonts w:ascii="Arial Nova" w:eastAsia="Times New Roman" w:hAnsi="Arial Nova" w:cs="Times New Roman"/>
        </w:rPr>
        <w:t>Early Childhood form.</w:t>
      </w:r>
    </w:p>
    <w:p w14:paraId="7FE34E37" w14:textId="77777777" w:rsidR="00BB0A44" w:rsidRPr="00C2151C" w:rsidRDefault="00BB0A44" w:rsidP="00F64590">
      <w:pPr>
        <w:spacing w:after="0" w:line="240" w:lineRule="auto"/>
        <w:rPr>
          <w:rFonts w:ascii="Arial Nova" w:eastAsia="Times New Roman" w:hAnsi="Arial Nova" w:cs="Times New Roman"/>
        </w:rPr>
      </w:pPr>
    </w:p>
    <w:p w14:paraId="4E3C90E3" w14:textId="77777777" w:rsidR="00BB0A44" w:rsidRPr="00CD17A7" w:rsidRDefault="00BB0A44" w:rsidP="00F64590">
      <w:pPr>
        <w:spacing w:after="0" w:line="240" w:lineRule="auto"/>
        <w:rPr>
          <w:rFonts w:ascii="Arial Nova" w:eastAsia="Times New Roman" w:hAnsi="Arial Nova" w:cs="Times New Roman"/>
        </w:rPr>
      </w:pPr>
      <w:r w:rsidRPr="00C2151C">
        <w:rPr>
          <w:rFonts w:ascii="Arial Nova" w:eastAsia="Times New Roman" w:hAnsi="Arial Nova" w:cs="Times New Roman"/>
        </w:rPr>
        <w:t>The Streamlined Early Childhood Application for Very High Needs Forms are</w:t>
      </w:r>
      <w:r w:rsidRPr="00CD17A7">
        <w:rPr>
          <w:rFonts w:ascii="Arial Nova" w:eastAsia="Times New Roman" w:hAnsi="Arial Nova" w:cs="Times New Roman"/>
        </w:rPr>
        <w:t xml:space="preserve"> for children (from four years six months) who clearly have very high needs. These forms are not for children who are already at school</w:t>
      </w:r>
      <w:r>
        <w:rPr>
          <w:rFonts w:ascii="Arial Nova" w:eastAsia="Times New Roman" w:hAnsi="Arial Nova" w:cs="Times New Roman"/>
        </w:rPr>
        <w:t>.</w:t>
      </w:r>
    </w:p>
    <w:p w14:paraId="048F2684" w14:textId="77777777" w:rsidR="00CD17A7" w:rsidRPr="00CD17A7" w:rsidRDefault="00CD17A7" w:rsidP="00F64590">
      <w:pPr>
        <w:spacing w:after="0" w:line="240" w:lineRule="auto"/>
        <w:rPr>
          <w:rFonts w:ascii="Arial Nova" w:eastAsia="Times New Roman" w:hAnsi="Arial Nova" w:cs="Times New Roman"/>
          <w:b/>
          <w:bCs/>
          <w:sz w:val="16"/>
          <w:szCs w:val="16"/>
        </w:rPr>
      </w:pPr>
    </w:p>
    <w:p w14:paraId="02C54576" w14:textId="77777777" w:rsidR="00CD17A7" w:rsidRPr="00CD17A7" w:rsidRDefault="00CD17A7" w:rsidP="00CD17A7">
      <w:pPr>
        <w:spacing w:after="0" w:line="240" w:lineRule="auto"/>
        <w:rPr>
          <w:rFonts w:ascii="Arial" w:eastAsia="Times New Roman" w:hAnsi="Arial" w:cs="Arial"/>
          <w:b/>
          <w:bCs/>
          <w:i/>
          <w:i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446F7E0A"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6506797C"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1</w:t>
            </w:r>
          </w:p>
        </w:tc>
      </w:tr>
      <w:tr w:rsidR="00CD17A7" w:rsidRPr="00CD17A7" w14:paraId="67F6DA3B" w14:textId="77777777" w:rsidTr="00C236D2">
        <w:trPr>
          <w:cnfStyle w:val="000000100000" w:firstRow="0" w:lastRow="0" w:firstColumn="0" w:lastColumn="0" w:oddVBand="0" w:evenVBand="0" w:oddHBand="1" w:evenHBand="0" w:firstRowFirstColumn="0" w:firstRowLastColumn="0" w:lastRowFirstColumn="0" w:lastRowLastColumn="0"/>
          <w:trHeight w:val="652"/>
        </w:trPr>
        <w:tc>
          <w:tcPr>
            <w:tcW w:w="9923" w:type="dxa"/>
          </w:tcPr>
          <w:p w14:paraId="04431702" w14:textId="77777777" w:rsidR="00CD17A7" w:rsidRDefault="00BB167D" w:rsidP="00CD17A7">
            <w:pPr>
              <w:rPr>
                <w:rFonts w:ascii="Arial Nova" w:hAnsi="Arial Nova"/>
                <w:sz w:val="22"/>
              </w:rPr>
            </w:pPr>
            <w:r>
              <w:rPr>
                <w:rFonts w:ascii="Arial Nova" w:hAnsi="Arial Nova"/>
                <w:sz w:val="22"/>
              </w:rPr>
              <w:t>Detailed, clear and succinc</w:t>
            </w:r>
            <w:r>
              <w:rPr>
                <w:rFonts w:ascii="Arial Nova" w:hAnsi="Arial Nova"/>
              </w:rPr>
              <w:t>t</w:t>
            </w:r>
            <w:r>
              <w:rPr>
                <w:rFonts w:ascii="Arial Nova" w:hAnsi="Arial Nova"/>
                <w:sz w:val="22"/>
              </w:rPr>
              <w:t xml:space="preserve"> </w:t>
            </w:r>
            <w:r w:rsidR="00CD17A7" w:rsidRPr="00CD17A7">
              <w:rPr>
                <w:rFonts w:ascii="Arial Nova" w:hAnsi="Arial Nova"/>
                <w:sz w:val="22"/>
              </w:rPr>
              <w:t>information under</w:t>
            </w:r>
            <w:r w:rsidR="00CD17A7">
              <w:rPr>
                <w:rFonts w:ascii="Arial Nova" w:hAnsi="Arial Nova"/>
                <w:sz w:val="22"/>
              </w:rPr>
              <w:t xml:space="preserve"> </w:t>
            </w:r>
            <w:r w:rsidR="00CD17A7" w:rsidRPr="00CD17A7">
              <w:rPr>
                <w:rFonts w:ascii="Arial Nova" w:hAnsi="Arial Nova"/>
                <w:sz w:val="22"/>
              </w:rPr>
              <w:t>- Wellbeing, Exploration, Communication</w:t>
            </w:r>
          </w:p>
          <w:p w14:paraId="1CD6653F" w14:textId="77777777" w:rsidR="00F64590" w:rsidRPr="008F66B7" w:rsidRDefault="00F64590" w:rsidP="00CD17A7">
            <w:pPr>
              <w:rPr>
                <w:rFonts w:ascii="Arial Nova" w:hAnsi="Arial Nova"/>
                <w:sz w:val="2"/>
                <w:szCs w:val="2"/>
              </w:rPr>
            </w:pPr>
          </w:p>
        </w:tc>
      </w:tr>
    </w:tbl>
    <w:p w14:paraId="041EFA0E" w14:textId="77777777" w:rsidR="00CD17A7" w:rsidRPr="00CD17A7" w:rsidRDefault="00CD17A7" w:rsidP="00CD17A7">
      <w:pPr>
        <w:spacing w:after="0" w:line="240" w:lineRule="auto"/>
        <w:rPr>
          <w:rFonts w:ascii="Arial" w:eastAsia="Times New Roman" w:hAnsi="Arial" w:cs="Arial"/>
          <w:b/>
          <w:bCs/>
          <w:i/>
          <w:i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42B76B99"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336B9ECA"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2.1 and 2.2</w:t>
            </w:r>
          </w:p>
        </w:tc>
      </w:tr>
      <w:tr w:rsidR="00CD17A7" w:rsidRPr="00CD17A7" w14:paraId="15DF385F" w14:textId="77777777" w:rsidTr="008F66B7">
        <w:trPr>
          <w:cnfStyle w:val="000000100000" w:firstRow="0" w:lastRow="0" w:firstColumn="0" w:lastColumn="0" w:oddVBand="0" w:evenVBand="0" w:oddHBand="1" w:evenHBand="0" w:firstRowFirstColumn="0" w:firstRowLastColumn="0" w:lastRowFirstColumn="0" w:lastRowLastColumn="0"/>
          <w:trHeight w:val="365"/>
        </w:trPr>
        <w:tc>
          <w:tcPr>
            <w:tcW w:w="0" w:type="dxa"/>
          </w:tcPr>
          <w:p w14:paraId="11A7999D" w14:textId="77777777" w:rsidR="00CD17A7" w:rsidRDefault="00BB167D" w:rsidP="00F64590">
            <w:pPr>
              <w:rPr>
                <w:rFonts w:ascii="Arial Nova" w:hAnsi="Arial Nova"/>
                <w:sz w:val="22"/>
              </w:rPr>
            </w:pPr>
            <w:r>
              <w:rPr>
                <w:rFonts w:ascii="Arial Nova" w:hAnsi="Arial Nova"/>
                <w:sz w:val="22"/>
              </w:rPr>
              <w:t>Detailed, clear and succinc</w:t>
            </w:r>
            <w:r>
              <w:rPr>
                <w:rFonts w:ascii="Arial Nova" w:hAnsi="Arial Nova"/>
              </w:rPr>
              <w:t>t</w:t>
            </w:r>
            <w:r>
              <w:rPr>
                <w:rFonts w:ascii="Arial Nova" w:hAnsi="Arial Nova"/>
                <w:sz w:val="22"/>
              </w:rPr>
              <w:t xml:space="preserve"> </w:t>
            </w:r>
            <w:r w:rsidR="00CD17A7" w:rsidRPr="00CD17A7">
              <w:rPr>
                <w:rFonts w:ascii="Arial Nova" w:hAnsi="Arial Nova"/>
                <w:sz w:val="22"/>
              </w:rPr>
              <w:t xml:space="preserve">information under the one section – Communication </w:t>
            </w:r>
          </w:p>
          <w:p w14:paraId="65BCC505" w14:textId="77777777" w:rsidR="00F64590" w:rsidRPr="008F66B7" w:rsidRDefault="00F64590" w:rsidP="00F64590">
            <w:pPr>
              <w:rPr>
                <w:rFonts w:ascii="Arial Nova" w:hAnsi="Arial Nova"/>
                <w:sz w:val="2"/>
                <w:szCs w:val="2"/>
              </w:rPr>
            </w:pPr>
          </w:p>
        </w:tc>
      </w:tr>
    </w:tbl>
    <w:p w14:paraId="2F82490A" w14:textId="77777777" w:rsidR="00CD17A7" w:rsidRPr="00CD17A7" w:rsidRDefault="00CD17A7" w:rsidP="00CD17A7">
      <w:pPr>
        <w:spacing w:after="0" w:line="240" w:lineRule="auto"/>
        <w:rPr>
          <w:rFonts w:ascii="Arial" w:eastAsia="Times New Roman" w:hAnsi="Arial" w:cs="Arial"/>
          <w:b/>
          <w:bCs/>
          <w:i/>
          <w:i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00E1A5FE"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3438C4C6"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2.3</w:t>
            </w:r>
          </w:p>
        </w:tc>
      </w:tr>
      <w:tr w:rsidR="00CD17A7" w:rsidRPr="00CD17A7" w14:paraId="6793A66A" w14:textId="77777777" w:rsidTr="008F66B7">
        <w:trPr>
          <w:cnfStyle w:val="000000100000" w:firstRow="0" w:lastRow="0" w:firstColumn="0" w:lastColumn="0" w:oddVBand="0" w:evenVBand="0" w:oddHBand="1" w:evenHBand="0" w:firstRowFirstColumn="0" w:firstRowLastColumn="0" w:lastRowFirstColumn="0" w:lastRowLastColumn="0"/>
          <w:trHeight w:val="650"/>
        </w:trPr>
        <w:tc>
          <w:tcPr>
            <w:tcW w:w="9923" w:type="dxa"/>
          </w:tcPr>
          <w:p w14:paraId="6BA9AE61" w14:textId="77777777" w:rsidR="00CD17A7" w:rsidRPr="00CD17A7" w:rsidRDefault="00BB167D" w:rsidP="008F66B7">
            <w:pPr>
              <w:rPr>
                <w:rFonts w:ascii="Arial Nova" w:hAnsi="Arial Nova"/>
                <w:sz w:val="22"/>
              </w:rPr>
            </w:pPr>
            <w:r>
              <w:rPr>
                <w:rFonts w:ascii="Arial Nova" w:hAnsi="Arial Nova"/>
                <w:sz w:val="22"/>
              </w:rPr>
              <w:t>Detailed, clear and succinc</w:t>
            </w:r>
            <w:r>
              <w:rPr>
                <w:rFonts w:ascii="Arial Nova" w:hAnsi="Arial Nova"/>
              </w:rPr>
              <w:t>t</w:t>
            </w:r>
            <w:r>
              <w:rPr>
                <w:rFonts w:ascii="Arial Nova" w:hAnsi="Arial Nova"/>
                <w:sz w:val="22"/>
              </w:rPr>
              <w:t xml:space="preserve"> </w:t>
            </w:r>
            <w:r w:rsidR="00CD17A7" w:rsidRPr="00CD17A7">
              <w:rPr>
                <w:rFonts w:ascii="Arial Nova" w:hAnsi="Arial Nova"/>
                <w:sz w:val="22"/>
              </w:rPr>
              <w:t xml:space="preserve">information under - Exploration </w:t>
            </w:r>
          </w:p>
        </w:tc>
      </w:tr>
    </w:tbl>
    <w:p w14:paraId="26641A89" w14:textId="77777777" w:rsidR="00CD17A7" w:rsidRPr="00CD17A7" w:rsidRDefault="00CD17A7" w:rsidP="00CD17A7">
      <w:pPr>
        <w:spacing w:after="0" w:line="240" w:lineRule="auto"/>
        <w:rPr>
          <w:rFonts w:ascii="Arial" w:eastAsia="Times New Roman" w:hAnsi="Arial" w:cs="Arial"/>
          <w:b/>
          <w:bCs/>
          <w:i/>
          <w:i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56D4BA23"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695AAE11"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3</w:t>
            </w:r>
          </w:p>
        </w:tc>
      </w:tr>
      <w:tr w:rsidR="00CD17A7" w:rsidRPr="00CD17A7" w14:paraId="6A0342BA" w14:textId="77777777" w:rsidTr="008F66B7">
        <w:trPr>
          <w:cnfStyle w:val="000000100000" w:firstRow="0" w:lastRow="0" w:firstColumn="0" w:lastColumn="0" w:oddVBand="0" w:evenVBand="0" w:oddHBand="1" w:evenHBand="0" w:firstRowFirstColumn="0" w:firstRowLastColumn="0" w:lastRowFirstColumn="0" w:lastRowLastColumn="0"/>
          <w:trHeight w:val="1793"/>
        </w:trPr>
        <w:tc>
          <w:tcPr>
            <w:tcW w:w="0" w:type="dxa"/>
          </w:tcPr>
          <w:p w14:paraId="39F5A323" w14:textId="77777777" w:rsidR="00CD17A7" w:rsidRPr="00CD17A7" w:rsidRDefault="00FD50F7" w:rsidP="00CD17A7">
            <w:pPr>
              <w:rPr>
                <w:rFonts w:ascii="Arial Nova" w:hAnsi="Arial Nova"/>
                <w:sz w:val="22"/>
              </w:rPr>
            </w:pPr>
            <w:r>
              <w:rPr>
                <w:rFonts w:ascii="Arial Nova" w:hAnsi="Arial Nova"/>
                <w:sz w:val="22"/>
              </w:rPr>
              <w:t>Detailed, clear and succinc</w:t>
            </w:r>
            <w:r>
              <w:rPr>
                <w:rFonts w:ascii="Arial Nova" w:hAnsi="Arial Nova"/>
              </w:rPr>
              <w:t>t</w:t>
            </w:r>
            <w:r>
              <w:rPr>
                <w:rFonts w:ascii="Arial Nova" w:hAnsi="Arial Nova"/>
                <w:sz w:val="22"/>
              </w:rPr>
              <w:t xml:space="preserve"> </w:t>
            </w:r>
            <w:r w:rsidR="00CD17A7" w:rsidRPr="00CD17A7">
              <w:rPr>
                <w:rFonts w:ascii="Arial Nova" w:hAnsi="Arial Nova"/>
                <w:sz w:val="22"/>
              </w:rPr>
              <w:t>information under – Wellbeing, Exploration</w:t>
            </w:r>
          </w:p>
          <w:p w14:paraId="1F804810" w14:textId="77777777" w:rsidR="00CD17A7" w:rsidRPr="00CD17A7" w:rsidRDefault="00CD17A7" w:rsidP="00CD17A7">
            <w:pPr>
              <w:rPr>
                <w:rFonts w:ascii="Arial Nova" w:hAnsi="Arial Nova"/>
                <w:sz w:val="22"/>
              </w:rPr>
            </w:pPr>
            <w:r w:rsidRPr="00CD17A7">
              <w:rPr>
                <w:rFonts w:ascii="Arial Nova" w:hAnsi="Arial Nova"/>
                <w:sz w:val="22"/>
              </w:rPr>
              <w:t>Relevant information under – Communication</w:t>
            </w:r>
          </w:p>
          <w:p w14:paraId="17595931" w14:textId="77777777" w:rsidR="00CD17A7" w:rsidRPr="00CD17A7" w:rsidRDefault="00CD17A7" w:rsidP="00016EEE">
            <w:pPr>
              <w:spacing w:before="0"/>
              <w:rPr>
                <w:rFonts w:ascii="Arial Nova" w:hAnsi="Arial Nova"/>
              </w:rPr>
            </w:pPr>
          </w:p>
          <w:p w14:paraId="59BF7C4C" w14:textId="77777777" w:rsidR="00CD17A7" w:rsidRDefault="00CD17A7" w:rsidP="00016EEE">
            <w:pPr>
              <w:spacing w:before="0"/>
              <w:rPr>
                <w:rFonts w:ascii="Arial Nova" w:hAnsi="Arial Nova"/>
                <w:i/>
                <w:iCs/>
                <w:sz w:val="22"/>
              </w:rPr>
            </w:pPr>
            <w:r w:rsidRPr="00CD17A7">
              <w:rPr>
                <w:rFonts w:ascii="Arial Nova" w:hAnsi="Arial Nova"/>
                <w:bCs/>
                <w:i/>
                <w:iCs/>
                <w:sz w:val="22"/>
              </w:rPr>
              <w:t>Physiotherapists and /or Occupational Therapists</w:t>
            </w:r>
            <w:r w:rsidRPr="00CD17A7">
              <w:rPr>
                <w:rFonts w:ascii="Arial Nova" w:hAnsi="Arial Nova"/>
                <w:i/>
                <w:iCs/>
                <w:sz w:val="22"/>
              </w:rPr>
              <w:t xml:space="preserve"> must be involved in providing up-to-date clinical information to support the application </w:t>
            </w:r>
          </w:p>
          <w:p w14:paraId="22106519" w14:textId="77777777" w:rsidR="00F64590" w:rsidRPr="008F66B7" w:rsidRDefault="00F64590" w:rsidP="00016EEE">
            <w:pPr>
              <w:spacing w:before="0"/>
              <w:rPr>
                <w:rFonts w:ascii="Arial Nova" w:hAnsi="Arial Nova"/>
                <w:i/>
                <w:iCs/>
                <w:sz w:val="2"/>
                <w:szCs w:val="2"/>
              </w:rPr>
            </w:pPr>
          </w:p>
        </w:tc>
      </w:tr>
    </w:tbl>
    <w:p w14:paraId="1A23C0D3" w14:textId="77777777" w:rsidR="00CD17A7" w:rsidRPr="00CD17A7" w:rsidRDefault="00CD17A7" w:rsidP="00CD17A7">
      <w:pPr>
        <w:spacing w:after="0" w:line="240" w:lineRule="auto"/>
        <w:rPr>
          <w:rFonts w:ascii="Arial" w:eastAsia="Times New Roman" w:hAnsi="Arial" w:cs="Arial"/>
          <w:b/>
          <w:bCs/>
          <w:i/>
          <w:iCs/>
          <w:sz w:val="28"/>
          <w:szCs w:val="28"/>
        </w:rPr>
      </w:pPr>
    </w:p>
    <w:tbl>
      <w:tblPr>
        <w:tblStyle w:val="reversedgrey1"/>
        <w:tblpPr w:leftFromText="181" w:rightFromText="181" w:vertAnchor="text" w:horzAnchor="page" w:tblpX="1010" w:tblpY="1"/>
        <w:tblOverlap w:val="never"/>
        <w:tblW w:w="9923" w:type="dxa"/>
        <w:tblLook w:val="04A0" w:firstRow="1" w:lastRow="0" w:firstColumn="1" w:lastColumn="0" w:noHBand="0" w:noVBand="1"/>
      </w:tblPr>
      <w:tblGrid>
        <w:gridCol w:w="9923"/>
      </w:tblGrid>
      <w:tr w:rsidR="00CD17A7" w:rsidRPr="00CD17A7" w14:paraId="3AE3F9BF" w14:textId="77777777" w:rsidTr="00ED37F5">
        <w:trPr>
          <w:cnfStyle w:val="100000000000" w:firstRow="1" w:lastRow="0" w:firstColumn="0" w:lastColumn="0" w:oddVBand="0" w:evenVBand="0" w:oddHBand="0" w:evenHBand="0" w:firstRowFirstColumn="0" w:firstRowLastColumn="0" w:lastRowFirstColumn="0" w:lastRowLastColumn="0"/>
          <w:trHeight w:val="480"/>
        </w:trPr>
        <w:tc>
          <w:tcPr>
            <w:tcW w:w="9923" w:type="dxa"/>
            <w:shd w:val="clear" w:color="auto" w:fill="2A6EBB"/>
          </w:tcPr>
          <w:p w14:paraId="68A91DAA" w14:textId="77777777" w:rsidR="00CD17A7" w:rsidRPr="00CD17A7" w:rsidRDefault="00CD17A7" w:rsidP="00CD17A7">
            <w:pPr>
              <w:rPr>
                <w:rFonts w:ascii="Arial Nova" w:hAnsi="Arial Nova"/>
                <w:bCs/>
                <w:i/>
                <w:iCs/>
                <w:sz w:val="22"/>
              </w:rPr>
            </w:pPr>
            <w:r w:rsidRPr="00CD17A7">
              <w:rPr>
                <w:rFonts w:ascii="Arial Nova" w:hAnsi="Arial Nova"/>
                <w:bCs/>
                <w:i/>
                <w:iCs/>
                <w:sz w:val="22"/>
              </w:rPr>
              <w:t>Criterion 4</w:t>
            </w:r>
          </w:p>
        </w:tc>
      </w:tr>
      <w:tr w:rsidR="00CD17A7" w:rsidRPr="00CD17A7" w14:paraId="70BF9D78" w14:textId="77777777" w:rsidTr="008F66B7">
        <w:trPr>
          <w:cnfStyle w:val="000000100000" w:firstRow="0" w:lastRow="0" w:firstColumn="0" w:lastColumn="0" w:oddVBand="0" w:evenVBand="0" w:oddHBand="1" w:evenHBand="0" w:firstRowFirstColumn="0" w:firstRowLastColumn="0" w:lastRowFirstColumn="0" w:lastRowLastColumn="0"/>
          <w:trHeight w:val="798"/>
        </w:trPr>
        <w:tc>
          <w:tcPr>
            <w:tcW w:w="0" w:type="dxa"/>
          </w:tcPr>
          <w:p w14:paraId="56F0D8F2" w14:textId="77777777" w:rsidR="00CD17A7" w:rsidRPr="00CD17A7" w:rsidRDefault="00FD50F7" w:rsidP="00C236D2">
            <w:pPr>
              <w:rPr>
                <w:rFonts w:ascii="Arial Nova" w:hAnsi="Arial Nova"/>
                <w:sz w:val="22"/>
              </w:rPr>
            </w:pPr>
            <w:r>
              <w:rPr>
                <w:rFonts w:ascii="Arial Nova" w:hAnsi="Arial Nova"/>
                <w:sz w:val="22"/>
              </w:rPr>
              <w:t>Detailed, clear and succinc</w:t>
            </w:r>
            <w:r>
              <w:rPr>
                <w:rFonts w:ascii="Arial Nova" w:hAnsi="Arial Nova"/>
              </w:rPr>
              <w:t>t</w:t>
            </w:r>
            <w:r>
              <w:rPr>
                <w:rFonts w:ascii="Arial Nova" w:hAnsi="Arial Nova"/>
                <w:sz w:val="22"/>
              </w:rPr>
              <w:t xml:space="preserve"> </w:t>
            </w:r>
            <w:r w:rsidR="00CD17A7" w:rsidRPr="00CD17A7">
              <w:rPr>
                <w:rFonts w:ascii="Arial Nova" w:hAnsi="Arial Nova"/>
                <w:sz w:val="22"/>
              </w:rPr>
              <w:t>information under – Belonging, Wellbeing, Exploration,</w:t>
            </w:r>
            <w:r w:rsidR="00CD17A7">
              <w:rPr>
                <w:rFonts w:ascii="Arial Nova" w:hAnsi="Arial Nova"/>
                <w:sz w:val="22"/>
              </w:rPr>
              <w:t xml:space="preserve"> </w:t>
            </w:r>
            <w:r w:rsidR="00CD17A7" w:rsidRPr="00CD17A7">
              <w:rPr>
                <w:rFonts w:ascii="Arial Nova" w:hAnsi="Arial Nova"/>
                <w:sz w:val="22"/>
              </w:rPr>
              <w:t>Communication</w:t>
            </w:r>
          </w:p>
        </w:tc>
      </w:tr>
    </w:tbl>
    <w:p w14:paraId="0208F178" w14:textId="77777777" w:rsidR="00CD17A7" w:rsidRPr="00CD17A7" w:rsidRDefault="00CD17A7" w:rsidP="00F64590">
      <w:pPr>
        <w:spacing w:after="0" w:line="240" w:lineRule="auto"/>
        <w:rPr>
          <w:rFonts w:ascii="Arial Nova" w:eastAsia="Times New Roman" w:hAnsi="Arial Nova" w:cs="Times New Roman"/>
        </w:rPr>
      </w:pPr>
    </w:p>
    <w:sectPr w:rsidR="00CD17A7" w:rsidRPr="00CD17A7" w:rsidSect="008F66B7">
      <w:footerReference w:type="default" r:id="rId19"/>
      <w:footerReference w:type="first" r:id="rId20"/>
      <w:endnotePr>
        <w:numFmt w:val="decimal"/>
      </w:endnotePr>
      <w:pgSz w:w="11906" w:h="16838" w:code="9"/>
      <w:pgMar w:top="892" w:right="1274" w:bottom="1418" w:left="907"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618C7" w14:textId="77777777" w:rsidR="00D44490" w:rsidRDefault="00D44490" w:rsidP="00882F80">
      <w:pPr>
        <w:spacing w:after="0" w:line="240" w:lineRule="auto"/>
      </w:pPr>
      <w:r>
        <w:separator/>
      </w:r>
    </w:p>
  </w:endnote>
  <w:endnote w:type="continuationSeparator" w:id="0">
    <w:p w14:paraId="6268266A" w14:textId="77777777" w:rsidR="00D44490" w:rsidRDefault="00D44490" w:rsidP="0088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6358" w14:textId="275EEB45" w:rsidR="00E37178" w:rsidRDefault="00E37178">
    <w:pPr>
      <w:pStyle w:val="Footer"/>
    </w:pPr>
    <w:r>
      <w:rPr>
        <w:noProof/>
      </w:rPr>
      <mc:AlternateContent>
        <mc:Choice Requires="wps">
          <w:drawing>
            <wp:anchor distT="0" distB="0" distL="0" distR="0" simplePos="0" relativeHeight="251665408" behindDoc="0" locked="0" layoutInCell="1" allowOverlap="1" wp14:anchorId="7F747FDE" wp14:editId="4CDF21AE">
              <wp:simplePos x="635" y="635"/>
              <wp:positionH relativeFrom="page">
                <wp:align>center</wp:align>
              </wp:positionH>
              <wp:positionV relativeFrom="page">
                <wp:align>bottom</wp:align>
              </wp:positionV>
              <wp:extent cx="911860" cy="357505"/>
              <wp:effectExtent l="0" t="0" r="2540" b="0"/>
              <wp:wrapNone/>
              <wp:docPr id="1760821253"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1E4E3FBE" w14:textId="3AF01A24"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747FDE" id="_x0000_t202" coordsize="21600,21600" o:spt="202" path="m,l,21600r21600,l21600,xe">
              <v:stroke joinstyle="miter"/>
              <v:path gradientshapeok="t" o:connecttype="rect"/>
            </v:shapetype>
            <v:shape id="Text Box 6" o:spid="_x0000_s1028" type="#_x0000_t202" alt="[UNCLASSIFIED]" style="position:absolute;margin-left:0;margin-top:0;width:71.8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" filled="f" stroked="f">
              <v:fill o:detectmouseclick="t"/>
              <v:textbox style="mso-fit-shape-to-text:t" inset="0,0,0,15pt">
                <w:txbxContent>
                  <w:p w14:paraId="1E4E3FBE" w14:textId="3AF01A24"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02EE" w14:textId="731FFB37" w:rsidR="00494864" w:rsidRDefault="00E37178" w:rsidP="00494864">
    <w:pPr>
      <w:pStyle w:val="Footer"/>
    </w:pPr>
    <w:r>
      <w:rPr>
        <w:noProof/>
      </w:rPr>
      <mc:AlternateContent>
        <mc:Choice Requires="wps">
          <w:drawing>
            <wp:anchor distT="0" distB="0" distL="0" distR="0" simplePos="0" relativeHeight="251666432" behindDoc="0" locked="0" layoutInCell="1" allowOverlap="1" wp14:anchorId="2CF551B0" wp14:editId="7E3C16DC">
              <wp:simplePos x="635" y="635"/>
              <wp:positionH relativeFrom="page">
                <wp:align>center</wp:align>
              </wp:positionH>
              <wp:positionV relativeFrom="page">
                <wp:align>bottom</wp:align>
              </wp:positionV>
              <wp:extent cx="911860" cy="357505"/>
              <wp:effectExtent l="0" t="0" r="2540" b="0"/>
              <wp:wrapNone/>
              <wp:docPr id="835969400" name="Text Box 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6B9B1B1A" w14:textId="386B9AA6"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F551B0" id="_x0000_t202" coordsize="21600,21600" o:spt="202" path="m,l,21600r21600,l21600,xe">
              <v:stroke joinstyle="miter"/>
              <v:path gradientshapeok="t" o:connecttype="rect"/>
            </v:shapetype>
            <v:shape id="Text Box 7" o:spid="_x0000_s1029" type="#_x0000_t202" alt="[UNCLASSIFIED]" style="position:absolute;margin-left:0;margin-top:0;width:71.8pt;height:28.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" filled="f" stroked="f">
              <v:fill o:detectmouseclick="t"/>
              <v:textbox style="mso-fit-shape-to-text:t" inset="0,0,0,15pt">
                <w:txbxContent>
                  <w:p w14:paraId="6B9B1B1A" w14:textId="386B9AA6"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r w:rsidR="00494864">
      <w:t>March 2025</w:t>
    </w:r>
    <w:r w:rsidR="00494864">
      <w:tab/>
    </w:r>
    <w:r w:rsidR="00494864" w:rsidRPr="00494864">
      <w:t>Guide for Completing Early Childhood ORS Application Forms</w:t>
    </w:r>
  </w:p>
  <w:p w14:paraId="287A3AB5" w14:textId="77777777" w:rsidR="0047468E" w:rsidRPr="00494864" w:rsidRDefault="0047468E" w:rsidP="00494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A4B8" w14:textId="73C74A7D" w:rsidR="0047468E" w:rsidRDefault="00E37178">
    <w:pPr>
      <w:pStyle w:val="Footer"/>
    </w:pPr>
    <w:r>
      <w:rPr>
        <w:noProof/>
      </w:rPr>
      <mc:AlternateContent>
        <mc:Choice Requires="wps">
          <w:drawing>
            <wp:anchor distT="0" distB="0" distL="0" distR="0" simplePos="0" relativeHeight="251664384" behindDoc="0" locked="0" layoutInCell="1" allowOverlap="1" wp14:anchorId="22FDA328" wp14:editId="13BC1F7E">
              <wp:simplePos x="581025" y="10201275"/>
              <wp:positionH relativeFrom="page">
                <wp:align>center</wp:align>
              </wp:positionH>
              <wp:positionV relativeFrom="page">
                <wp:align>bottom</wp:align>
              </wp:positionV>
              <wp:extent cx="911860" cy="357505"/>
              <wp:effectExtent l="0" t="0" r="2540" b="0"/>
              <wp:wrapNone/>
              <wp:docPr id="2076680033"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19B6B89F" w14:textId="11D55C78"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DA328" id="_x0000_t202" coordsize="21600,21600" o:spt="202" path="m,l,21600r21600,l21600,xe">
              <v:stroke joinstyle="miter"/>
              <v:path gradientshapeok="t" o:connecttype="rect"/>
            </v:shapetype>
            <v:shape id="Text Box 5" o:spid="_x0000_s1031" type="#_x0000_t202" alt="[UNCLASSIFIED]" style="position:absolute;margin-left:0;margin-top:0;width:71.8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" filled="f" stroked="f">
              <v:fill o:detectmouseclick="t"/>
              <v:textbox style="mso-fit-shape-to-text:t" inset="0,0,0,15pt">
                <w:txbxContent>
                  <w:p w14:paraId="19B6B89F" w14:textId="11D55C78"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r w:rsidR="00311684">
      <w:t>September 2026</w:t>
    </w:r>
    <w:r w:rsidR="00494864">
      <w:tab/>
    </w:r>
    <w:r w:rsidR="00494864" w:rsidRPr="00494864">
      <w:t>Guide for Completing Early Childhood ORS Application Forms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1522" w14:textId="1812F37B" w:rsidR="008F66B7" w:rsidRPr="00494864" w:rsidRDefault="00E37178" w:rsidP="00494864">
    <w:pPr>
      <w:pStyle w:val="Footer"/>
    </w:pPr>
    <w:r>
      <w:rPr>
        <w:noProof/>
      </w:rPr>
      <mc:AlternateContent>
        <mc:Choice Requires="wps">
          <w:drawing>
            <wp:anchor distT="0" distB="0" distL="0" distR="0" simplePos="0" relativeHeight="251668480" behindDoc="0" locked="0" layoutInCell="1" allowOverlap="1" wp14:anchorId="21994B34" wp14:editId="0DBD0425">
              <wp:simplePos x="635" y="635"/>
              <wp:positionH relativeFrom="page">
                <wp:align>center</wp:align>
              </wp:positionH>
              <wp:positionV relativeFrom="page">
                <wp:align>bottom</wp:align>
              </wp:positionV>
              <wp:extent cx="911860" cy="357505"/>
              <wp:effectExtent l="0" t="0" r="2540" b="0"/>
              <wp:wrapNone/>
              <wp:docPr id="1260253670" name="Text Box 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3EA106D5" w14:textId="428FF2C5"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994B34" id="_x0000_t202" coordsize="21600,21600" o:spt="202" path="m,l,21600r21600,l21600,xe">
              <v:stroke joinstyle="miter"/>
              <v:path gradientshapeok="t" o:connecttype="rect"/>
            </v:shapetype>
            <v:shape id="Text Box 9" o:spid="_x0000_s1033" type="#_x0000_t202" alt="[UNCLASSIFIED]" style="position:absolute;margin-left:0;margin-top:0;width:71.8pt;height:28.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" filled="f" stroked="f">
              <v:fill o:detectmouseclick="t"/>
              <v:textbox style="mso-fit-shape-to-text:t" inset="0,0,0,15pt">
                <w:txbxContent>
                  <w:p w14:paraId="3EA106D5" w14:textId="428FF2C5"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r w:rsidR="00311684">
      <w:t>September 2026</w:t>
    </w:r>
    <w:r w:rsidR="008F66B7">
      <w:tab/>
    </w:r>
    <w:r w:rsidR="008F66B7" w:rsidRPr="00494864">
      <w:t>Guide for Completing Early Childhood ORS Application Forms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088B" w14:textId="2F734D38" w:rsidR="008F66B7" w:rsidRDefault="00E37178">
    <w:pPr>
      <w:pStyle w:val="Footer"/>
    </w:pPr>
    <w:r>
      <w:rPr>
        <w:noProof/>
      </w:rPr>
      <mc:AlternateContent>
        <mc:Choice Requires="wps">
          <w:drawing>
            <wp:anchor distT="0" distB="0" distL="0" distR="0" simplePos="0" relativeHeight="251667456" behindDoc="0" locked="0" layoutInCell="1" allowOverlap="1" wp14:anchorId="756636F4" wp14:editId="54AC11D1">
              <wp:simplePos x="576580" y="10198100"/>
              <wp:positionH relativeFrom="page">
                <wp:align>center</wp:align>
              </wp:positionH>
              <wp:positionV relativeFrom="page">
                <wp:align>bottom</wp:align>
              </wp:positionV>
              <wp:extent cx="911860" cy="357505"/>
              <wp:effectExtent l="0" t="0" r="2540" b="0"/>
              <wp:wrapNone/>
              <wp:docPr id="1217130280" name="Text Box 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2223F6DC" w14:textId="58C208B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6636F4" id="_x0000_t202" coordsize="21600,21600" o:spt="202" path="m,l,21600r21600,l21600,xe">
              <v:stroke joinstyle="miter"/>
              <v:path gradientshapeok="t" o:connecttype="rect"/>
            </v:shapetype>
            <v:shape id="Text Box 8" o:spid="_x0000_s1034" type="#_x0000_t202" alt="[UNCLASSIFIED]" style="position:absolute;margin-left:0;margin-top:0;width:71.8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JUDgIAABwEAAAOAAAAZHJzL2Uyb0RvYy54bWysU8Fu2zAMvQ/YPwi6L7Y7pEu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" filled="f" stroked="f">
              <v:fill o:detectmouseclick="t"/>
              <v:textbox style="mso-fit-shape-to-text:t" inset="0,0,0,15pt">
                <w:txbxContent>
                  <w:p w14:paraId="2223F6DC" w14:textId="58C208B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r w:rsidR="008F66B7">
      <w:t>March 2025</w:t>
    </w:r>
    <w:r w:rsidR="008F66B7">
      <w:tab/>
    </w:r>
    <w:r w:rsidR="008F66B7" w:rsidRPr="00494864">
      <w:t>Guide for Completing Early Childhood ORS Application 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192F" w14:textId="77777777" w:rsidR="00D44490" w:rsidRDefault="00D44490" w:rsidP="00882F80">
      <w:pPr>
        <w:spacing w:after="0" w:line="240" w:lineRule="auto"/>
      </w:pPr>
      <w:r>
        <w:separator/>
      </w:r>
    </w:p>
  </w:footnote>
  <w:footnote w:type="continuationSeparator" w:id="0">
    <w:p w14:paraId="68F961E9" w14:textId="77777777" w:rsidR="00D44490" w:rsidRDefault="00D44490" w:rsidP="00882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8DA3" w14:textId="12F9FCB5" w:rsidR="00E37178" w:rsidRDefault="00E37178">
    <w:pPr>
      <w:pStyle w:val="Header"/>
    </w:pPr>
    <w:r>
      <w:rPr>
        <w:noProof/>
      </w:rPr>
      <mc:AlternateContent>
        <mc:Choice Requires="wps">
          <w:drawing>
            <wp:anchor distT="0" distB="0" distL="0" distR="0" simplePos="0" relativeHeight="251661312" behindDoc="0" locked="0" layoutInCell="1" allowOverlap="1" wp14:anchorId="1B605FAF" wp14:editId="03D28B5A">
              <wp:simplePos x="635" y="635"/>
              <wp:positionH relativeFrom="page">
                <wp:align>center</wp:align>
              </wp:positionH>
              <wp:positionV relativeFrom="page">
                <wp:align>top</wp:align>
              </wp:positionV>
              <wp:extent cx="911860" cy="357505"/>
              <wp:effectExtent l="0" t="0" r="2540" b="4445"/>
              <wp:wrapNone/>
              <wp:docPr id="1000065932"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7EE010F7" w14:textId="74F7D714"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605FAF" id="_x0000_t202" coordsize="21600,21600" o:spt="202" path="m,l,21600r21600,l21600,xe">
              <v:stroke joinstyle="miter"/>
              <v:path gradientshapeok="t" o:connecttype="rect"/>
            </v:shapetype>
            <v:shape id="Text Box 2" o:spid="_x0000_s1026" type="#_x0000_t202" alt="[UNCLASSIFIED]" style="position:absolute;margin-left:0;margin-top:0;width:71.8pt;height:28.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D4CQIAABU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" filled="f" stroked="f">
              <v:fill o:detectmouseclick="t"/>
              <v:textbox style="mso-fit-shape-to-text:t" inset="0,15pt,0,0">
                <w:txbxContent>
                  <w:p w14:paraId="7EE010F7" w14:textId="74F7D714"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295A" w14:textId="7D31D651" w:rsidR="00E37178" w:rsidRDefault="00E37178">
    <w:pPr>
      <w:pStyle w:val="Header"/>
    </w:pPr>
    <w:r>
      <w:rPr>
        <w:noProof/>
      </w:rPr>
      <mc:AlternateContent>
        <mc:Choice Requires="wps">
          <w:drawing>
            <wp:anchor distT="0" distB="0" distL="0" distR="0" simplePos="0" relativeHeight="251662336" behindDoc="0" locked="0" layoutInCell="1" allowOverlap="1" wp14:anchorId="7BF7D70F" wp14:editId="499A5CC2">
              <wp:simplePos x="635" y="635"/>
              <wp:positionH relativeFrom="page">
                <wp:align>center</wp:align>
              </wp:positionH>
              <wp:positionV relativeFrom="page">
                <wp:align>top</wp:align>
              </wp:positionV>
              <wp:extent cx="911860" cy="357505"/>
              <wp:effectExtent l="0" t="0" r="2540" b="4445"/>
              <wp:wrapNone/>
              <wp:docPr id="1419647500"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7984F2E1" w14:textId="7C66955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F7D70F" id="_x0000_t202" coordsize="21600,21600" o:spt="202" path="m,l,21600r21600,l21600,xe">
              <v:stroke joinstyle="miter"/>
              <v:path gradientshapeok="t" o:connecttype="rect"/>
            </v:shapetype>
            <v:shape id="Text Box 3" o:spid="_x0000_s1027" type="#_x0000_t202" alt="[UNCLASSIFIED]" style="position:absolute;margin-left:0;margin-top:0;width:71.8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XrCwIAABw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" filled="f" stroked="f">
              <v:fill o:detectmouseclick="t"/>
              <v:textbox style="mso-fit-shape-to-text:t" inset="0,15pt,0,0">
                <w:txbxContent>
                  <w:p w14:paraId="7984F2E1" w14:textId="7C66955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7595" w14:textId="54264D88" w:rsidR="00C06558" w:rsidRDefault="00E37178">
    <w:pPr>
      <w:pStyle w:val="Header"/>
    </w:pPr>
    <w:r>
      <w:rPr>
        <w:noProof/>
      </w:rPr>
      <mc:AlternateContent>
        <mc:Choice Requires="wps">
          <w:drawing>
            <wp:anchor distT="0" distB="0" distL="0" distR="0" simplePos="0" relativeHeight="251660288" behindDoc="0" locked="0" layoutInCell="1" allowOverlap="1" wp14:anchorId="5C794B3F" wp14:editId="67ED428F">
              <wp:simplePos x="581025" y="266700"/>
              <wp:positionH relativeFrom="page">
                <wp:align>center</wp:align>
              </wp:positionH>
              <wp:positionV relativeFrom="page">
                <wp:align>top</wp:align>
              </wp:positionV>
              <wp:extent cx="911860" cy="357505"/>
              <wp:effectExtent l="0" t="0" r="2540" b="4445"/>
              <wp:wrapNone/>
              <wp:docPr id="1242177760"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4DCDA714" w14:textId="658F956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794B3F" id="_x0000_t202" coordsize="21600,21600" o:spt="202" path="m,l,21600r21600,l21600,xe">
              <v:stroke joinstyle="miter"/>
              <v:path gradientshapeok="t" o:connecttype="rect"/>
            </v:shapetype>
            <v:shape id="Text Box 1" o:spid="_x0000_s1030" type="#_x0000_t202" alt="[UNCLASSIFIED]" style="position:absolute;margin-left:0;margin-top:0;width:71.8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" filled="f" stroked="f">
              <v:fill o:detectmouseclick="t"/>
              <v:textbox style="mso-fit-shape-to-text:t" inset="0,15pt,0,0">
                <w:txbxContent>
                  <w:p w14:paraId="4DCDA714" w14:textId="658F956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r w:rsidR="00174FF6">
      <w:rPr>
        <w:noProof/>
      </w:rPr>
      <w:drawing>
        <wp:anchor distT="0" distB="0" distL="114300" distR="114300" simplePos="0" relativeHeight="251659264" behindDoc="1" locked="0" layoutInCell="1" allowOverlap="1" wp14:anchorId="00C6E8BA" wp14:editId="69E2C83C">
          <wp:simplePos x="0" y="0"/>
          <wp:positionH relativeFrom="column">
            <wp:posOffset>4914900</wp:posOffset>
          </wp:positionH>
          <wp:positionV relativeFrom="page">
            <wp:posOffset>318135</wp:posOffset>
          </wp:positionV>
          <wp:extent cx="1801495" cy="518795"/>
          <wp:effectExtent l="0" t="0" r="8255" b="0"/>
          <wp:wrapNone/>
          <wp:docPr id="92185099" name="Picture 9218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F81C" w14:textId="18BE92FA" w:rsidR="00186734" w:rsidRDefault="00E37178">
    <w:pPr>
      <w:pStyle w:val="Header"/>
    </w:pPr>
    <w:r>
      <w:rPr>
        <w:noProof/>
      </w:rPr>
      <mc:AlternateContent>
        <mc:Choice Requires="wps">
          <w:drawing>
            <wp:anchor distT="0" distB="0" distL="0" distR="0" simplePos="0" relativeHeight="251663360" behindDoc="0" locked="0" layoutInCell="1" allowOverlap="1" wp14:anchorId="62193F62" wp14:editId="6220BB14">
              <wp:simplePos x="581025" y="266700"/>
              <wp:positionH relativeFrom="page">
                <wp:align>center</wp:align>
              </wp:positionH>
              <wp:positionV relativeFrom="page">
                <wp:align>top</wp:align>
              </wp:positionV>
              <wp:extent cx="911860" cy="357505"/>
              <wp:effectExtent l="0" t="0" r="2540" b="4445"/>
              <wp:wrapNone/>
              <wp:docPr id="1209127808" name="Text Box 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0448FF2C" w14:textId="7F71F73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93F62" id="_x0000_t202" coordsize="21600,21600" o:spt="202" path="m,l,21600r21600,l21600,xe">
              <v:stroke joinstyle="miter"/>
              <v:path gradientshapeok="t" o:connecttype="rect"/>
            </v:shapetype>
            <v:shape id="Text Box 4" o:spid="_x0000_s1032" type="#_x0000_t202" alt="[UNCLASSIFIED]" style="position:absolute;margin-left:0;margin-top:0;width:71.8pt;height:28.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" filled="f" stroked="f">
              <v:fill o:detectmouseclick="t"/>
              <v:textbox style="mso-fit-shape-to-text:t" inset="0,15pt,0,0">
                <w:txbxContent>
                  <w:p w14:paraId="0448FF2C" w14:textId="7F71F739" w:rsidR="00E37178" w:rsidRPr="00E37178" w:rsidRDefault="00E37178" w:rsidP="00E37178">
                    <w:pPr>
                      <w:spacing w:after="0"/>
                      <w:rPr>
                        <w:rFonts w:ascii="Aptos" w:eastAsia="Aptos" w:hAnsi="Aptos" w:cs="Aptos"/>
                        <w:noProof/>
                        <w:color w:val="000000"/>
                        <w:sz w:val="20"/>
                        <w:szCs w:val="20"/>
                      </w:rPr>
                    </w:pPr>
                    <w:r w:rsidRPr="00E37178">
                      <w:rPr>
                        <w:rFonts w:ascii="Aptos" w:eastAsia="Aptos" w:hAnsi="Aptos" w:cs="Aptos"/>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00166C"/>
    <w:lvl w:ilvl="0">
      <w:start w:val="1"/>
      <w:numFmt w:val="decimal"/>
      <w:lvlText w:val="%1."/>
      <w:lvlJc w:val="left"/>
      <w:pPr>
        <w:tabs>
          <w:tab w:val="num" w:pos="1492"/>
        </w:tabs>
        <w:ind w:left="1492" w:hanging="360"/>
      </w:pPr>
    </w:lvl>
  </w:abstractNum>
  <w:abstractNum w:abstractNumId="1" w15:restartNumberingAfterBreak="0">
    <w:nsid w:val="FFFFFF83"/>
    <w:multiLevelType w:val="singleLevel"/>
    <w:tmpl w:val="1DC0B6F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DC0FFF6"/>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80C461E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DE618C"/>
    <w:multiLevelType w:val="hybridMultilevel"/>
    <w:tmpl w:val="9D46372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224C6F1C"/>
    <w:multiLevelType w:val="hybridMultilevel"/>
    <w:tmpl w:val="E4AC2BC8"/>
    <w:lvl w:ilvl="0" w:tplc="F950F552">
      <w:start w:val="1"/>
      <w:numFmt w:val="bullet"/>
      <w:pStyle w:val="MoEBulletedListLevel2"/>
      <w:lvlText w:val=""/>
      <w:lvlJc w:val="left"/>
      <w:pPr>
        <w:ind w:left="794" w:hanging="454"/>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6" w15:restartNumberingAfterBreak="0">
    <w:nsid w:val="26A94997"/>
    <w:multiLevelType w:val="hybridMultilevel"/>
    <w:tmpl w:val="0DF248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DB47E49"/>
    <w:multiLevelType w:val="hybridMultilevel"/>
    <w:tmpl w:val="61B4AB36"/>
    <w:lvl w:ilvl="0" w:tplc="D0666204">
      <w:start w:val="1"/>
      <w:numFmt w:val="decimal"/>
      <w:pStyle w:val="MoENumberedList"/>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DB53489"/>
    <w:multiLevelType w:val="hybridMultilevel"/>
    <w:tmpl w:val="5776CC38"/>
    <w:lvl w:ilvl="0" w:tplc="35520FBE">
      <w:start w:val="1"/>
      <w:numFmt w:val="bullet"/>
      <w:lvlText w:val=""/>
      <w:lvlJc w:val="left"/>
      <w:pPr>
        <w:ind w:left="1060" w:hanging="360"/>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9" w15:restartNumberingAfterBreak="0">
    <w:nsid w:val="301D0534"/>
    <w:multiLevelType w:val="hybridMultilevel"/>
    <w:tmpl w:val="92868380"/>
    <w:lvl w:ilvl="0" w:tplc="565431F8">
      <w:start w:val="1"/>
      <w:numFmt w:val="bullet"/>
      <w:lvlText w:val=""/>
      <w:lvlJc w:val="left"/>
      <w:pPr>
        <w:ind w:left="454" w:hanging="114"/>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10" w15:restartNumberingAfterBreak="0">
    <w:nsid w:val="38E3284A"/>
    <w:multiLevelType w:val="hybridMultilevel"/>
    <w:tmpl w:val="A9BAD0DE"/>
    <w:lvl w:ilvl="0" w:tplc="D92C19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1" w15:restartNumberingAfterBreak="0">
    <w:nsid w:val="3C2C154D"/>
    <w:multiLevelType w:val="hybridMultilevel"/>
    <w:tmpl w:val="D36689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1518CB"/>
    <w:multiLevelType w:val="hybridMultilevel"/>
    <w:tmpl w:val="ABEA9D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F240CB5"/>
    <w:multiLevelType w:val="hybridMultilevel"/>
    <w:tmpl w:val="4FFA8D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44011C5"/>
    <w:multiLevelType w:val="hybridMultilevel"/>
    <w:tmpl w:val="817CD7BC"/>
    <w:lvl w:ilvl="0" w:tplc="C46CDABE">
      <w:start w:val="1"/>
      <w:numFmt w:val="bullet"/>
      <w:lvlText w:val=""/>
      <w:lvlJc w:val="left"/>
      <w:pPr>
        <w:ind w:left="720" w:hanging="360"/>
      </w:pPr>
      <w:rPr>
        <w:rFonts w:ascii="Symbol" w:hAnsi="Symbol" w:hint="default"/>
        <w:color w:val="0070C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47554F93"/>
    <w:multiLevelType w:val="hybridMultilevel"/>
    <w:tmpl w:val="368ADF16"/>
    <w:lvl w:ilvl="0" w:tplc="FEF23656">
      <w:start w:val="1"/>
      <w:numFmt w:val="bullet"/>
      <w:pStyle w:val="BulletedListLevel2"/>
      <w:lvlText w:val=""/>
      <w:lvlJc w:val="left"/>
      <w:pPr>
        <w:ind w:left="454" w:hanging="114"/>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4C1B7795"/>
    <w:multiLevelType w:val="hybridMultilevel"/>
    <w:tmpl w:val="DCB47E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509B0CB0"/>
    <w:multiLevelType w:val="hybridMultilevel"/>
    <w:tmpl w:val="F07C533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515D243A"/>
    <w:multiLevelType w:val="hybridMultilevel"/>
    <w:tmpl w:val="995CE040"/>
    <w:lvl w:ilvl="0" w:tplc="72D835A6">
      <w:numFmt w:val="bullet"/>
      <w:lvlText w:val="-"/>
      <w:lvlJc w:val="left"/>
      <w:pPr>
        <w:ind w:left="1140" w:hanging="360"/>
      </w:pPr>
      <w:rPr>
        <w:rFonts w:ascii="Arial Nova" w:eastAsia="Times New Roman" w:hAnsi="Arial Nova" w:cs="Times New Roman" w:hint="default"/>
      </w:rPr>
    </w:lvl>
    <w:lvl w:ilvl="1" w:tplc="14090003" w:tentative="1">
      <w:start w:val="1"/>
      <w:numFmt w:val="bullet"/>
      <w:lvlText w:val="o"/>
      <w:lvlJc w:val="left"/>
      <w:pPr>
        <w:ind w:left="1860" w:hanging="360"/>
      </w:pPr>
      <w:rPr>
        <w:rFonts w:ascii="Courier New" w:hAnsi="Courier New" w:cs="Courier New" w:hint="default"/>
      </w:rPr>
    </w:lvl>
    <w:lvl w:ilvl="2" w:tplc="14090005" w:tentative="1">
      <w:start w:val="1"/>
      <w:numFmt w:val="bullet"/>
      <w:lvlText w:val=""/>
      <w:lvlJc w:val="left"/>
      <w:pPr>
        <w:ind w:left="2580" w:hanging="360"/>
      </w:pPr>
      <w:rPr>
        <w:rFonts w:ascii="Wingdings" w:hAnsi="Wingdings" w:hint="default"/>
      </w:rPr>
    </w:lvl>
    <w:lvl w:ilvl="3" w:tplc="14090001" w:tentative="1">
      <w:start w:val="1"/>
      <w:numFmt w:val="bullet"/>
      <w:lvlText w:val=""/>
      <w:lvlJc w:val="left"/>
      <w:pPr>
        <w:ind w:left="3300" w:hanging="360"/>
      </w:pPr>
      <w:rPr>
        <w:rFonts w:ascii="Symbol" w:hAnsi="Symbol" w:hint="default"/>
      </w:rPr>
    </w:lvl>
    <w:lvl w:ilvl="4" w:tplc="14090003" w:tentative="1">
      <w:start w:val="1"/>
      <w:numFmt w:val="bullet"/>
      <w:lvlText w:val="o"/>
      <w:lvlJc w:val="left"/>
      <w:pPr>
        <w:ind w:left="4020" w:hanging="360"/>
      </w:pPr>
      <w:rPr>
        <w:rFonts w:ascii="Courier New" w:hAnsi="Courier New" w:cs="Courier New" w:hint="default"/>
      </w:rPr>
    </w:lvl>
    <w:lvl w:ilvl="5" w:tplc="14090005" w:tentative="1">
      <w:start w:val="1"/>
      <w:numFmt w:val="bullet"/>
      <w:lvlText w:val=""/>
      <w:lvlJc w:val="left"/>
      <w:pPr>
        <w:ind w:left="4740" w:hanging="360"/>
      </w:pPr>
      <w:rPr>
        <w:rFonts w:ascii="Wingdings" w:hAnsi="Wingdings" w:hint="default"/>
      </w:rPr>
    </w:lvl>
    <w:lvl w:ilvl="6" w:tplc="14090001" w:tentative="1">
      <w:start w:val="1"/>
      <w:numFmt w:val="bullet"/>
      <w:lvlText w:val=""/>
      <w:lvlJc w:val="left"/>
      <w:pPr>
        <w:ind w:left="5460" w:hanging="360"/>
      </w:pPr>
      <w:rPr>
        <w:rFonts w:ascii="Symbol" w:hAnsi="Symbol" w:hint="default"/>
      </w:rPr>
    </w:lvl>
    <w:lvl w:ilvl="7" w:tplc="14090003" w:tentative="1">
      <w:start w:val="1"/>
      <w:numFmt w:val="bullet"/>
      <w:lvlText w:val="o"/>
      <w:lvlJc w:val="left"/>
      <w:pPr>
        <w:ind w:left="6180" w:hanging="360"/>
      </w:pPr>
      <w:rPr>
        <w:rFonts w:ascii="Courier New" w:hAnsi="Courier New" w:cs="Courier New" w:hint="default"/>
      </w:rPr>
    </w:lvl>
    <w:lvl w:ilvl="8" w:tplc="14090005" w:tentative="1">
      <w:start w:val="1"/>
      <w:numFmt w:val="bullet"/>
      <w:lvlText w:val=""/>
      <w:lvlJc w:val="left"/>
      <w:pPr>
        <w:ind w:left="6900" w:hanging="360"/>
      </w:pPr>
      <w:rPr>
        <w:rFonts w:ascii="Wingdings" w:hAnsi="Wingdings" w:hint="default"/>
      </w:rPr>
    </w:lvl>
  </w:abstractNum>
  <w:abstractNum w:abstractNumId="19" w15:restartNumberingAfterBreak="0">
    <w:nsid w:val="5CC10F8E"/>
    <w:multiLevelType w:val="hybridMultilevel"/>
    <w:tmpl w:val="ABB267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60B41EC5"/>
    <w:multiLevelType w:val="hybridMultilevel"/>
    <w:tmpl w:val="7D9AFE6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1" w15:restartNumberingAfterBreak="0">
    <w:nsid w:val="60D64F98"/>
    <w:multiLevelType w:val="hybridMultilevel"/>
    <w:tmpl w:val="5F32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2BA4F1B"/>
    <w:multiLevelType w:val="hybridMultilevel"/>
    <w:tmpl w:val="C74A03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C9276D"/>
    <w:multiLevelType w:val="hybridMultilevel"/>
    <w:tmpl w:val="298E7BAC"/>
    <w:lvl w:ilvl="0" w:tplc="17CC4564">
      <w:start w:val="1"/>
      <w:numFmt w:val="bullet"/>
      <w:pStyle w:val="MoEBulletedListLevel1"/>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11F7D84"/>
    <w:multiLevelType w:val="hybridMultilevel"/>
    <w:tmpl w:val="2794C6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ACC3AC8"/>
    <w:multiLevelType w:val="hybridMultilevel"/>
    <w:tmpl w:val="901281AE"/>
    <w:lvl w:ilvl="0" w:tplc="14090001">
      <w:start w:val="1"/>
      <w:numFmt w:val="bullet"/>
      <w:lvlText w:val=""/>
      <w:lvlJc w:val="left"/>
      <w:pPr>
        <w:ind w:left="1500" w:hanging="360"/>
      </w:pPr>
      <w:rPr>
        <w:rFonts w:ascii="Symbol" w:hAnsi="Symbol" w:hint="default"/>
      </w:rPr>
    </w:lvl>
    <w:lvl w:ilvl="1" w:tplc="14090003" w:tentative="1">
      <w:start w:val="1"/>
      <w:numFmt w:val="bullet"/>
      <w:lvlText w:val="o"/>
      <w:lvlJc w:val="left"/>
      <w:pPr>
        <w:ind w:left="2220" w:hanging="360"/>
      </w:pPr>
      <w:rPr>
        <w:rFonts w:ascii="Courier New" w:hAnsi="Courier New" w:cs="Courier New" w:hint="default"/>
      </w:rPr>
    </w:lvl>
    <w:lvl w:ilvl="2" w:tplc="14090005" w:tentative="1">
      <w:start w:val="1"/>
      <w:numFmt w:val="bullet"/>
      <w:lvlText w:val=""/>
      <w:lvlJc w:val="left"/>
      <w:pPr>
        <w:ind w:left="2940" w:hanging="360"/>
      </w:pPr>
      <w:rPr>
        <w:rFonts w:ascii="Wingdings" w:hAnsi="Wingdings" w:hint="default"/>
      </w:rPr>
    </w:lvl>
    <w:lvl w:ilvl="3" w:tplc="14090001" w:tentative="1">
      <w:start w:val="1"/>
      <w:numFmt w:val="bullet"/>
      <w:lvlText w:val=""/>
      <w:lvlJc w:val="left"/>
      <w:pPr>
        <w:ind w:left="3660" w:hanging="360"/>
      </w:pPr>
      <w:rPr>
        <w:rFonts w:ascii="Symbol" w:hAnsi="Symbol" w:hint="default"/>
      </w:rPr>
    </w:lvl>
    <w:lvl w:ilvl="4" w:tplc="14090003" w:tentative="1">
      <w:start w:val="1"/>
      <w:numFmt w:val="bullet"/>
      <w:lvlText w:val="o"/>
      <w:lvlJc w:val="left"/>
      <w:pPr>
        <w:ind w:left="4380" w:hanging="360"/>
      </w:pPr>
      <w:rPr>
        <w:rFonts w:ascii="Courier New" w:hAnsi="Courier New" w:cs="Courier New" w:hint="default"/>
      </w:rPr>
    </w:lvl>
    <w:lvl w:ilvl="5" w:tplc="14090005" w:tentative="1">
      <w:start w:val="1"/>
      <w:numFmt w:val="bullet"/>
      <w:lvlText w:val=""/>
      <w:lvlJc w:val="left"/>
      <w:pPr>
        <w:ind w:left="5100" w:hanging="360"/>
      </w:pPr>
      <w:rPr>
        <w:rFonts w:ascii="Wingdings" w:hAnsi="Wingdings" w:hint="default"/>
      </w:rPr>
    </w:lvl>
    <w:lvl w:ilvl="6" w:tplc="14090001" w:tentative="1">
      <w:start w:val="1"/>
      <w:numFmt w:val="bullet"/>
      <w:lvlText w:val=""/>
      <w:lvlJc w:val="left"/>
      <w:pPr>
        <w:ind w:left="5820" w:hanging="360"/>
      </w:pPr>
      <w:rPr>
        <w:rFonts w:ascii="Symbol" w:hAnsi="Symbol" w:hint="default"/>
      </w:rPr>
    </w:lvl>
    <w:lvl w:ilvl="7" w:tplc="14090003" w:tentative="1">
      <w:start w:val="1"/>
      <w:numFmt w:val="bullet"/>
      <w:lvlText w:val="o"/>
      <w:lvlJc w:val="left"/>
      <w:pPr>
        <w:ind w:left="6540" w:hanging="360"/>
      </w:pPr>
      <w:rPr>
        <w:rFonts w:ascii="Courier New" w:hAnsi="Courier New" w:cs="Courier New" w:hint="default"/>
      </w:rPr>
    </w:lvl>
    <w:lvl w:ilvl="8" w:tplc="14090005" w:tentative="1">
      <w:start w:val="1"/>
      <w:numFmt w:val="bullet"/>
      <w:lvlText w:val=""/>
      <w:lvlJc w:val="left"/>
      <w:pPr>
        <w:ind w:left="7260" w:hanging="360"/>
      </w:pPr>
      <w:rPr>
        <w:rFonts w:ascii="Wingdings" w:hAnsi="Wingdings" w:hint="default"/>
      </w:rPr>
    </w:lvl>
  </w:abstractNum>
  <w:abstractNum w:abstractNumId="26" w15:restartNumberingAfterBreak="0">
    <w:nsid w:val="7C4248CE"/>
    <w:multiLevelType w:val="hybridMultilevel"/>
    <w:tmpl w:val="806E58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142918637">
    <w:abstractNumId w:val="24"/>
  </w:num>
  <w:num w:numId="2" w16cid:durableId="1096631519">
    <w:abstractNumId w:val="23"/>
  </w:num>
  <w:num w:numId="3" w16cid:durableId="125199302">
    <w:abstractNumId w:val="3"/>
  </w:num>
  <w:num w:numId="4" w16cid:durableId="539167922">
    <w:abstractNumId w:val="23"/>
    <w:lvlOverride w:ilvl="0">
      <w:startOverride w:val="1"/>
    </w:lvlOverride>
  </w:num>
  <w:num w:numId="5" w16cid:durableId="205336848">
    <w:abstractNumId w:val="1"/>
  </w:num>
  <w:num w:numId="6" w16cid:durableId="497885705">
    <w:abstractNumId w:val="8"/>
  </w:num>
  <w:num w:numId="7" w16cid:durableId="995648992">
    <w:abstractNumId w:val="9"/>
  </w:num>
  <w:num w:numId="8" w16cid:durableId="1631008346">
    <w:abstractNumId w:val="5"/>
  </w:num>
  <w:num w:numId="9" w16cid:durableId="2050370252">
    <w:abstractNumId w:val="5"/>
    <w:lvlOverride w:ilvl="0">
      <w:startOverride w:val="1"/>
    </w:lvlOverride>
  </w:num>
  <w:num w:numId="10" w16cid:durableId="239559401">
    <w:abstractNumId w:val="5"/>
    <w:lvlOverride w:ilvl="0">
      <w:startOverride w:val="1"/>
    </w:lvlOverride>
  </w:num>
  <w:num w:numId="11" w16cid:durableId="1254819382">
    <w:abstractNumId w:val="5"/>
    <w:lvlOverride w:ilvl="0">
      <w:startOverride w:val="1"/>
    </w:lvlOverride>
  </w:num>
  <w:num w:numId="12" w16cid:durableId="1011105060">
    <w:abstractNumId w:val="7"/>
  </w:num>
  <w:num w:numId="13" w16cid:durableId="1780564499">
    <w:abstractNumId w:val="2"/>
  </w:num>
  <w:num w:numId="14" w16cid:durableId="311756987">
    <w:abstractNumId w:val="10"/>
  </w:num>
  <w:num w:numId="15" w16cid:durableId="1110125005">
    <w:abstractNumId w:val="0"/>
  </w:num>
  <w:num w:numId="16" w16cid:durableId="1167937616">
    <w:abstractNumId w:val="15"/>
  </w:num>
  <w:num w:numId="17" w16cid:durableId="956838066">
    <w:abstractNumId w:val="21"/>
  </w:num>
  <w:num w:numId="18" w16cid:durableId="1828085331">
    <w:abstractNumId w:val="12"/>
  </w:num>
  <w:num w:numId="19" w16cid:durableId="1486897883">
    <w:abstractNumId w:val="20"/>
  </w:num>
  <w:num w:numId="20" w16cid:durableId="2048142141">
    <w:abstractNumId w:val="19"/>
  </w:num>
  <w:num w:numId="21" w16cid:durableId="1521968957">
    <w:abstractNumId w:val="17"/>
  </w:num>
  <w:num w:numId="22" w16cid:durableId="1100639874">
    <w:abstractNumId w:val="16"/>
  </w:num>
  <w:num w:numId="23" w16cid:durableId="653266494">
    <w:abstractNumId w:val="14"/>
  </w:num>
  <w:num w:numId="24" w16cid:durableId="70665345">
    <w:abstractNumId w:val="4"/>
  </w:num>
  <w:num w:numId="25" w16cid:durableId="1124734872">
    <w:abstractNumId w:val="26"/>
  </w:num>
  <w:num w:numId="26" w16cid:durableId="2011639556">
    <w:abstractNumId w:val="11"/>
  </w:num>
  <w:num w:numId="27" w16cid:durableId="1065641582">
    <w:abstractNumId w:val="6"/>
  </w:num>
  <w:num w:numId="28" w16cid:durableId="608775880">
    <w:abstractNumId w:val="22"/>
  </w:num>
  <w:num w:numId="29" w16cid:durableId="1075005323">
    <w:abstractNumId w:val="18"/>
  </w:num>
  <w:num w:numId="30" w16cid:durableId="68773361">
    <w:abstractNumId w:val="25"/>
  </w:num>
  <w:num w:numId="31" w16cid:durableId="1837871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0063af,#2a6ebb"/>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F1"/>
    <w:rsid w:val="00006FB5"/>
    <w:rsid w:val="00007BF1"/>
    <w:rsid w:val="00016EEE"/>
    <w:rsid w:val="00020C8E"/>
    <w:rsid w:val="000368C5"/>
    <w:rsid w:val="000377F7"/>
    <w:rsid w:val="0004224B"/>
    <w:rsid w:val="00047BAC"/>
    <w:rsid w:val="00056512"/>
    <w:rsid w:val="000819C1"/>
    <w:rsid w:val="0009169C"/>
    <w:rsid w:val="000933C9"/>
    <w:rsid w:val="000A5A25"/>
    <w:rsid w:val="000A5EA2"/>
    <w:rsid w:val="000B0F24"/>
    <w:rsid w:val="000B3626"/>
    <w:rsid w:val="000D58EB"/>
    <w:rsid w:val="000E3FFC"/>
    <w:rsid w:val="000F5D0C"/>
    <w:rsid w:val="000F6F67"/>
    <w:rsid w:val="0010235A"/>
    <w:rsid w:val="001119DB"/>
    <w:rsid w:val="001233B0"/>
    <w:rsid w:val="001240F2"/>
    <w:rsid w:val="00126398"/>
    <w:rsid w:val="001532C9"/>
    <w:rsid w:val="00161D45"/>
    <w:rsid w:val="00174FF6"/>
    <w:rsid w:val="00174FF8"/>
    <w:rsid w:val="0017745B"/>
    <w:rsid w:val="00177520"/>
    <w:rsid w:val="00186734"/>
    <w:rsid w:val="00195CC0"/>
    <w:rsid w:val="00197ECC"/>
    <w:rsid w:val="001A072C"/>
    <w:rsid w:val="001A594F"/>
    <w:rsid w:val="001B2313"/>
    <w:rsid w:val="001B60F4"/>
    <w:rsid w:val="001B6D50"/>
    <w:rsid w:val="001C3BDC"/>
    <w:rsid w:val="001D6412"/>
    <w:rsid w:val="001F42EA"/>
    <w:rsid w:val="001F7C54"/>
    <w:rsid w:val="00205464"/>
    <w:rsid w:val="00222ADB"/>
    <w:rsid w:val="00243366"/>
    <w:rsid w:val="0025544F"/>
    <w:rsid w:val="0025685B"/>
    <w:rsid w:val="00265E84"/>
    <w:rsid w:val="00290667"/>
    <w:rsid w:val="002A13F2"/>
    <w:rsid w:val="002A5558"/>
    <w:rsid w:val="002B1AC0"/>
    <w:rsid w:val="002D45A3"/>
    <w:rsid w:val="002E096A"/>
    <w:rsid w:val="00305BD4"/>
    <w:rsid w:val="00311684"/>
    <w:rsid w:val="00317037"/>
    <w:rsid w:val="00321D3D"/>
    <w:rsid w:val="00330021"/>
    <w:rsid w:val="00331714"/>
    <w:rsid w:val="00335104"/>
    <w:rsid w:val="0035168E"/>
    <w:rsid w:val="00360A94"/>
    <w:rsid w:val="00362D14"/>
    <w:rsid w:val="00364EF2"/>
    <w:rsid w:val="00390616"/>
    <w:rsid w:val="003A2808"/>
    <w:rsid w:val="003B0D5E"/>
    <w:rsid w:val="003B172C"/>
    <w:rsid w:val="003B348C"/>
    <w:rsid w:val="003B7C1E"/>
    <w:rsid w:val="003C146E"/>
    <w:rsid w:val="003D13FD"/>
    <w:rsid w:val="003E4C39"/>
    <w:rsid w:val="003F7C66"/>
    <w:rsid w:val="00410E6C"/>
    <w:rsid w:val="004248BC"/>
    <w:rsid w:val="0043397A"/>
    <w:rsid w:val="00435850"/>
    <w:rsid w:val="00467383"/>
    <w:rsid w:val="0047468E"/>
    <w:rsid w:val="00493141"/>
    <w:rsid w:val="00493E8A"/>
    <w:rsid w:val="00494864"/>
    <w:rsid w:val="004B15C2"/>
    <w:rsid w:val="004B3E2C"/>
    <w:rsid w:val="004C592F"/>
    <w:rsid w:val="004D16EB"/>
    <w:rsid w:val="004D4F1E"/>
    <w:rsid w:val="004E1F5D"/>
    <w:rsid w:val="004E7253"/>
    <w:rsid w:val="004F272C"/>
    <w:rsid w:val="00540017"/>
    <w:rsid w:val="00556321"/>
    <w:rsid w:val="005602C6"/>
    <w:rsid w:val="0056516F"/>
    <w:rsid w:val="00581A1C"/>
    <w:rsid w:val="00582135"/>
    <w:rsid w:val="00587E61"/>
    <w:rsid w:val="00597A0A"/>
    <w:rsid w:val="005A36FF"/>
    <w:rsid w:val="005C5306"/>
    <w:rsid w:val="005D28C9"/>
    <w:rsid w:val="005F3255"/>
    <w:rsid w:val="00617F94"/>
    <w:rsid w:val="006241D3"/>
    <w:rsid w:val="006255F1"/>
    <w:rsid w:val="0063003B"/>
    <w:rsid w:val="00647D0A"/>
    <w:rsid w:val="00655D65"/>
    <w:rsid w:val="006735DB"/>
    <w:rsid w:val="00682D0E"/>
    <w:rsid w:val="0069230A"/>
    <w:rsid w:val="006A1456"/>
    <w:rsid w:val="006A65C1"/>
    <w:rsid w:val="006A6EB7"/>
    <w:rsid w:val="006A6FDE"/>
    <w:rsid w:val="006B3CF4"/>
    <w:rsid w:val="006B57EB"/>
    <w:rsid w:val="006D1FE4"/>
    <w:rsid w:val="006D5585"/>
    <w:rsid w:val="006E18D7"/>
    <w:rsid w:val="006E199B"/>
    <w:rsid w:val="006F09A4"/>
    <w:rsid w:val="00703435"/>
    <w:rsid w:val="0070397C"/>
    <w:rsid w:val="00730518"/>
    <w:rsid w:val="007358B3"/>
    <w:rsid w:val="00751395"/>
    <w:rsid w:val="00752242"/>
    <w:rsid w:val="00755E5A"/>
    <w:rsid w:val="0077104A"/>
    <w:rsid w:val="007818BC"/>
    <w:rsid w:val="007A21D0"/>
    <w:rsid w:val="007B1EDB"/>
    <w:rsid w:val="007B224F"/>
    <w:rsid w:val="007B4DC1"/>
    <w:rsid w:val="007C6C61"/>
    <w:rsid w:val="007F3629"/>
    <w:rsid w:val="00802F68"/>
    <w:rsid w:val="00810E53"/>
    <w:rsid w:val="00820D47"/>
    <w:rsid w:val="00820D98"/>
    <w:rsid w:val="00853D88"/>
    <w:rsid w:val="0086005E"/>
    <w:rsid w:val="00863D37"/>
    <w:rsid w:val="0088162C"/>
    <w:rsid w:val="00881AF9"/>
    <w:rsid w:val="00882F80"/>
    <w:rsid w:val="008B3AA0"/>
    <w:rsid w:val="008E40F7"/>
    <w:rsid w:val="008F06DD"/>
    <w:rsid w:val="008F66B7"/>
    <w:rsid w:val="00911F27"/>
    <w:rsid w:val="009236E4"/>
    <w:rsid w:val="00943642"/>
    <w:rsid w:val="00945E30"/>
    <w:rsid w:val="00951489"/>
    <w:rsid w:val="00961AAE"/>
    <w:rsid w:val="00963674"/>
    <w:rsid w:val="0098258E"/>
    <w:rsid w:val="00982EAD"/>
    <w:rsid w:val="009C361F"/>
    <w:rsid w:val="009C7F3F"/>
    <w:rsid w:val="009D3EBA"/>
    <w:rsid w:val="009E3D96"/>
    <w:rsid w:val="009E76C5"/>
    <w:rsid w:val="009F1D0E"/>
    <w:rsid w:val="009F4D5E"/>
    <w:rsid w:val="009F713D"/>
    <w:rsid w:val="00A030E4"/>
    <w:rsid w:val="00A202F1"/>
    <w:rsid w:val="00A2213F"/>
    <w:rsid w:val="00A26C6A"/>
    <w:rsid w:val="00A30967"/>
    <w:rsid w:val="00A5009C"/>
    <w:rsid w:val="00A624B0"/>
    <w:rsid w:val="00A71852"/>
    <w:rsid w:val="00A93605"/>
    <w:rsid w:val="00A975CB"/>
    <w:rsid w:val="00AA586B"/>
    <w:rsid w:val="00AB57E5"/>
    <w:rsid w:val="00AC166F"/>
    <w:rsid w:val="00AC3B69"/>
    <w:rsid w:val="00AE25D9"/>
    <w:rsid w:val="00AE5FEA"/>
    <w:rsid w:val="00B7245A"/>
    <w:rsid w:val="00B95D42"/>
    <w:rsid w:val="00BA31D7"/>
    <w:rsid w:val="00BA63B6"/>
    <w:rsid w:val="00BA6B40"/>
    <w:rsid w:val="00BB0A44"/>
    <w:rsid w:val="00BB0A70"/>
    <w:rsid w:val="00BB167D"/>
    <w:rsid w:val="00BC1E71"/>
    <w:rsid w:val="00BC59CA"/>
    <w:rsid w:val="00BD146C"/>
    <w:rsid w:val="00BF0286"/>
    <w:rsid w:val="00C06558"/>
    <w:rsid w:val="00C10F1A"/>
    <w:rsid w:val="00C20EAA"/>
    <w:rsid w:val="00C2151C"/>
    <w:rsid w:val="00C236D2"/>
    <w:rsid w:val="00C23B48"/>
    <w:rsid w:val="00C36305"/>
    <w:rsid w:val="00C45D3D"/>
    <w:rsid w:val="00C51159"/>
    <w:rsid w:val="00C55A2B"/>
    <w:rsid w:val="00C664D4"/>
    <w:rsid w:val="00C70649"/>
    <w:rsid w:val="00C74AB7"/>
    <w:rsid w:val="00CA2CDD"/>
    <w:rsid w:val="00CA47BB"/>
    <w:rsid w:val="00CA7A29"/>
    <w:rsid w:val="00CB51B0"/>
    <w:rsid w:val="00CD17A7"/>
    <w:rsid w:val="00CD518E"/>
    <w:rsid w:val="00CE352C"/>
    <w:rsid w:val="00CE4BBE"/>
    <w:rsid w:val="00CE5BD6"/>
    <w:rsid w:val="00CE5D88"/>
    <w:rsid w:val="00CE7F08"/>
    <w:rsid w:val="00CF1982"/>
    <w:rsid w:val="00D047AE"/>
    <w:rsid w:val="00D066AD"/>
    <w:rsid w:val="00D11AA6"/>
    <w:rsid w:val="00D123BF"/>
    <w:rsid w:val="00D238D9"/>
    <w:rsid w:val="00D44490"/>
    <w:rsid w:val="00D46ECE"/>
    <w:rsid w:val="00D50D1B"/>
    <w:rsid w:val="00D55B7C"/>
    <w:rsid w:val="00D55CD6"/>
    <w:rsid w:val="00D60F9A"/>
    <w:rsid w:val="00D64D49"/>
    <w:rsid w:val="00D658F0"/>
    <w:rsid w:val="00D82ED9"/>
    <w:rsid w:val="00DA30FC"/>
    <w:rsid w:val="00DB45BE"/>
    <w:rsid w:val="00DD2767"/>
    <w:rsid w:val="00E048A1"/>
    <w:rsid w:val="00E35E76"/>
    <w:rsid w:val="00E37178"/>
    <w:rsid w:val="00E44A22"/>
    <w:rsid w:val="00E46519"/>
    <w:rsid w:val="00E55356"/>
    <w:rsid w:val="00E61406"/>
    <w:rsid w:val="00E65B1A"/>
    <w:rsid w:val="00E67630"/>
    <w:rsid w:val="00E756D6"/>
    <w:rsid w:val="00E87337"/>
    <w:rsid w:val="00E93750"/>
    <w:rsid w:val="00E958D3"/>
    <w:rsid w:val="00EA2306"/>
    <w:rsid w:val="00EB1EF4"/>
    <w:rsid w:val="00EC4E4B"/>
    <w:rsid w:val="00ED6382"/>
    <w:rsid w:val="00F2677A"/>
    <w:rsid w:val="00F425A9"/>
    <w:rsid w:val="00F64590"/>
    <w:rsid w:val="00F64AD9"/>
    <w:rsid w:val="00F6551A"/>
    <w:rsid w:val="00F65536"/>
    <w:rsid w:val="00F71819"/>
    <w:rsid w:val="00F75814"/>
    <w:rsid w:val="00F76154"/>
    <w:rsid w:val="00F87413"/>
    <w:rsid w:val="00F92188"/>
    <w:rsid w:val="00FB348C"/>
    <w:rsid w:val="00FC1D73"/>
    <w:rsid w:val="00FC52C3"/>
    <w:rsid w:val="00FC5A4D"/>
    <w:rsid w:val="00FD50F7"/>
    <w:rsid w:val="00FD57F0"/>
    <w:rsid w:val="00FD5EC4"/>
    <w:rsid w:val="00FE5D66"/>
    <w:rsid w:val="00FF37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63af,#2a6ebb"/>
    </o:shapedefaults>
    <o:shapelayout v:ext="edit">
      <o:idmap v:ext="edit" data="2"/>
    </o:shapelayout>
  </w:shapeDefaults>
  <w:decimalSymbol w:val="."/>
  <w:listSeparator w:val=","/>
  <w14:docId w14:val="348ADE2D"/>
  <w15:docId w15:val="{EEE413A9-3B5C-4A0E-A3EE-43CAF477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56512"/>
  </w:style>
  <w:style w:type="paragraph" w:styleId="Heading1">
    <w:name w:val="heading 1"/>
    <w:aliases w:val="Red Heading 1"/>
    <w:basedOn w:val="Normal"/>
    <w:next w:val="Normal"/>
    <w:link w:val="Heading1Char"/>
    <w:uiPriority w:val="9"/>
    <w:qFormat/>
    <w:rsid w:val="00265E84"/>
    <w:pPr>
      <w:keepNext/>
      <w:keepLines/>
      <w:spacing w:before="240" w:after="0"/>
      <w:outlineLvl w:val="0"/>
    </w:pPr>
    <w:rPr>
      <w:rFonts w:asciiTheme="majorHAnsi" w:eastAsiaTheme="majorEastAsia" w:hAnsiTheme="majorHAnsi" w:cstheme="majorBidi"/>
      <w:color w:val="01853E"/>
      <w:sz w:val="32"/>
      <w:szCs w:val="32"/>
    </w:rPr>
  </w:style>
  <w:style w:type="paragraph" w:styleId="Heading2">
    <w:name w:val="heading 2"/>
    <w:basedOn w:val="Normal"/>
    <w:next w:val="Normal"/>
    <w:link w:val="Heading2Char"/>
    <w:uiPriority w:val="9"/>
    <w:semiHidden/>
    <w:qFormat/>
    <w:rsid w:val="00882F80"/>
    <w:pPr>
      <w:keepNext/>
      <w:keepLines/>
      <w:spacing w:before="40" w:after="0"/>
      <w:outlineLvl w:val="1"/>
    </w:pPr>
    <w:rPr>
      <w:rFonts w:asciiTheme="majorHAnsi" w:eastAsiaTheme="majorEastAsia" w:hAnsiTheme="majorHAnsi" w:cstheme="majorBidi"/>
      <w:color w:val="1B3A79" w:themeColor="accent1" w:themeShade="BF"/>
      <w:sz w:val="26"/>
      <w:szCs w:val="26"/>
    </w:rPr>
  </w:style>
  <w:style w:type="paragraph" w:styleId="Heading3">
    <w:name w:val="heading 3"/>
    <w:basedOn w:val="Normal"/>
    <w:next w:val="Normal"/>
    <w:link w:val="Heading3Char"/>
    <w:uiPriority w:val="9"/>
    <w:semiHidden/>
    <w:qFormat/>
    <w:rsid w:val="00882F80"/>
    <w:pPr>
      <w:keepNext/>
      <w:keepLines/>
      <w:spacing w:before="40" w:after="0"/>
      <w:outlineLvl w:val="2"/>
    </w:pPr>
    <w:rPr>
      <w:rFonts w:asciiTheme="majorHAnsi" w:eastAsiaTheme="majorEastAsia" w:hAnsiTheme="majorHAnsi" w:cstheme="majorBidi"/>
      <w:color w:val="122650" w:themeColor="accent1" w:themeShade="7F"/>
      <w:sz w:val="24"/>
      <w:szCs w:val="24"/>
    </w:rPr>
  </w:style>
  <w:style w:type="paragraph" w:styleId="Heading4">
    <w:name w:val="heading 4"/>
    <w:basedOn w:val="Normal"/>
    <w:next w:val="Normal"/>
    <w:link w:val="Heading4Char"/>
    <w:uiPriority w:val="9"/>
    <w:semiHidden/>
    <w:qFormat/>
    <w:rsid w:val="00882F80"/>
    <w:pPr>
      <w:keepNext/>
      <w:keepLines/>
      <w:spacing w:before="40" w:after="0"/>
      <w:outlineLvl w:val="3"/>
    </w:pPr>
    <w:rPr>
      <w:rFonts w:asciiTheme="majorHAnsi" w:eastAsiaTheme="majorEastAsia" w:hAnsiTheme="majorHAnsi" w:cstheme="majorBidi"/>
      <w:i/>
      <w:iCs/>
      <w:color w:val="1B3A7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ECoverPageHeading">
    <w:name w:val="MoE: Cover Page Heading"/>
    <w:basedOn w:val="Normal"/>
    <w:link w:val="MoECoverPageHeadingChar"/>
    <w:qFormat/>
    <w:rsid w:val="00265E84"/>
    <w:pPr>
      <w:spacing w:after="120" w:line="240" w:lineRule="atLeast"/>
    </w:pPr>
    <w:rPr>
      <w:rFonts w:ascii="Arial" w:hAnsi="Arial" w:cs="Arial"/>
      <w:b/>
      <w:color w:val="01853E"/>
      <w:sz w:val="56"/>
      <w:szCs w:val="56"/>
    </w:rPr>
  </w:style>
  <w:style w:type="paragraph" w:customStyle="1" w:styleId="MoECoverPageSubheading">
    <w:name w:val="MoE: Cover Page Subheading"/>
    <w:basedOn w:val="Normal"/>
    <w:link w:val="MoECoverPageSubheadingChar"/>
    <w:qFormat/>
    <w:rsid w:val="00265E84"/>
    <w:rPr>
      <w:rFonts w:ascii="Arial" w:hAnsi="Arial" w:cs="Arial"/>
      <w:color w:val="01853E"/>
      <w:sz w:val="28"/>
      <w:szCs w:val="28"/>
    </w:rPr>
  </w:style>
  <w:style w:type="character" w:customStyle="1" w:styleId="MoECoverPageHeadingChar">
    <w:name w:val="MoE: Cover Page Heading Char"/>
    <w:basedOn w:val="DefaultParagraphFont"/>
    <w:link w:val="MoECoverPageHeading"/>
    <w:rsid w:val="00265E84"/>
    <w:rPr>
      <w:rFonts w:ascii="Arial" w:hAnsi="Arial" w:cs="Arial"/>
      <w:b/>
      <w:color w:val="01853E"/>
      <w:sz w:val="56"/>
      <w:szCs w:val="56"/>
    </w:rPr>
  </w:style>
  <w:style w:type="paragraph" w:customStyle="1" w:styleId="MoEHeading1">
    <w:name w:val="MoE: Heading 1"/>
    <w:basedOn w:val="Heading1"/>
    <w:next w:val="MoEBodyText"/>
    <w:link w:val="MoEHeading1Char"/>
    <w:qFormat/>
    <w:rsid w:val="00265E84"/>
    <w:pPr>
      <w:spacing w:before="0" w:after="840" w:line="240" w:lineRule="auto"/>
    </w:pPr>
    <w:rPr>
      <w:rFonts w:ascii="Arial" w:hAnsi="Arial" w:cs="Arial"/>
      <w:b/>
      <w:sz w:val="44"/>
      <w:szCs w:val="44"/>
    </w:rPr>
  </w:style>
  <w:style w:type="character" w:customStyle="1" w:styleId="MoECoverPageSubheadingChar">
    <w:name w:val="MoE: Cover Page Subheading Char"/>
    <w:basedOn w:val="DefaultParagraphFont"/>
    <w:link w:val="MoECoverPageSubheading"/>
    <w:rsid w:val="00265E84"/>
    <w:rPr>
      <w:rFonts w:ascii="Arial" w:hAnsi="Arial" w:cs="Arial"/>
      <w:color w:val="01853E"/>
      <w:sz w:val="28"/>
      <w:szCs w:val="28"/>
    </w:rPr>
  </w:style>
  <w:style w:type="paragraph" w:customStyle="1" w:styleId="MoEHeading2">
    <w:name w:val="MoE: Heading 2"/>
    <w:basedOn w:val="Heading2"/>
    <w:next w:val="MoEBodyText"/>
    <w:link w:val="MoEHeading2Char"/>
    <w:qFormat/>
    <w:rsid w:val="00265E84"/>
    <w:pPr>
      <w:spacing w:before="200" w:after="120" w:line="240" w:lineRule="auto"/>
    </w:pPr>
    <w:rPr>
      <w:rFonts w:ascii="Arial" w:hAnsi="Arial"/>
      <w:b/>
      <w:color w:val="01853E"/>
      <w:sz w:val="24"/>
      <w:szCs w:val="24"/>
    </w:rPr>
  </w:style>
  <w:style w:type="character" w:customStyle="1" w:styleId="MoEHeading1Char">
    <w:name w:val="MoE: Heading 1 Char"/>
    <w:basedOn w:val="DefaultParagraphFont"/>
    <w:link w:val="MoEHeading1"/>
    <w:rsid w:val="00265E84"/>
    <w:rPr>
      <w:rFonts w:ascii="Arial" w:eastAsiaTheme="majorEastAsia" w:hAnsi="Arial" w:cs="Arial"/>
      <w:b/>
      <w:color w:val="01853E"/>
      <w:sz w:val="44"/>
      <w:szCs w:val="44"/>
    </w:rPr>
  </w:style>
  <w:style w:type="paragraph" w:customStyle="1" w:styleId="MoEBodyText">
    <w:name w:val="MoE: Body Text"/>
    <w:basedOn w:val="Normal"/>
    <w:link w:val="MoEBodyTextChar"/>
    <w:qFormat/>
    <w:rsid w:val="00882F80"/>
    <w:pPr>
      <w:spacing w:after="240" w:line="240" w:lineRule="atLeast"/>
    </w:pPr>
    <w:rPr>
      <w:rFonts w:ascii="Arial" w:hAnsi="Arial"/>
      <w:sz w:val="20"/>
      <w:szCs w:val="20"/>
    </w:rPr>
  </w:style>
  <w:style w:type="character" w:customStyle="1" w:styleId="MoEHeading2Char">
    <w:name w:val="MoE: Heading 2 Char"/>
    <w:basedOn w:val="MoEHeading1Char"/>
    <w:link w:val="MoEHeading2"/>
    <w:rsid w:val="00265E84"/>
    <w:rPr>
      <w:rFonts w:ascii="Arial" w:eastAsiaTheme="majorEastAsia" w:hAnsi="Arial" w:cstheme="majorBidi"/>
      <w:b/>
      <w:color w:val="01853E"/>
      <w:sz w:val="24"/>
      <w:szCs w:val="24"/>
    </w:rPr>
  </w:style>
  <w:style w:type="paragraph" w:customStyle="1" w:styleId="MoEHeading3">
    <w:name w:val="MoE: Heading 3"/>
    <w:basedOn w:val="Heading3"/>
    <w:next w:val="MoEBodyText"/>
    <w:link w:val="MoEHeading3Char"/>
    <w:qFormat/>
    <w:rsid w:val="00265E84"/>
    <w:pPr>
      <w:spacing w:before="200" w:after="120" w:line="240" w:lineRule="atLeast"/>
    </w:pPr>
    <w:rPr>
      <w:rFonts w:ascii="Arial" w:hAnsi="Arial"/>
      <w:b/>
      <w:color w:val="01853E"/>
      <w:sz w:val="20"/>
    </w:rPr>
  </w:style>
  <w:style w:type="character" w:customStyle="1" w:styleId="MoEBodyTextChar">
    <w:name w:val="MoE: Body Text Char"/>
    <w:basedOn w:val="MoEHeading2Char"/>
    <w:link w:val="MoEBodyText"/>
    <w:rsid w:val="00882F80"/>
    <w:rPr>
      <w:rFonts w:ascii="Arial" w:eastAsiaTheme="majorEastAsia" w:hAnsi="Arial" w:cstheme="majorBidi"/>
      <w:b w:val="0"/>
      <w:color w:val="C72A30"/>
      <w:sz w:val="20"/>
      <w:szCs w:val="20"/>
    </w:rPr>
  </w:style>
  <w:style w:type="character" w:customStyle="1" w:styleId="Heading1Char">
    <w:name w:val="Heading 1 Char"/>
    <w:aliases w:val="Red Heading 1 Char"/>
    <w:basedOn w:val="DefaultParagraphFont"/>
    <w:link w:val="Heading1"/>
    <w:uiPriority w:val="9"/>
    <w:rsid w:val="00265E84"/>
    <w:rPr>
      <w:rFonts w:asciiTheme="majorHAnsi" w:eastAsiaTheme="majorEastAsia" w:hAnsiTheme="majorHAnsi" w:cstheme="majorBidi"/>
      <w:color w:val="01853E"/>
      <w:sz w:val="32"/>
      <w:szCs w:val="32"/>
    </w:rPr>
  </w:style>
  <w:style w:type="character" w:customStyle="1" w:styleId="Heading2Char">
    <w:name w:val="Heading 2 Char"/>
    <w:basedOn w:val="DefaultParagraphFont"/>
    <w:link w:val="Heading2"/>
    <w:uiPriority w:val="9"/>
    <w:semiHidden/>
    <w:rsid w:val="00FE5D66"/>
    <w:rPr>
      <w:rFonts w:asciiTheme="majorHAnsi" w:eastAsiaTheme="majorEastAsia" w:hAnsiTheme="majorHAnsi" w:cstheme="majorBidi"/>
      <w:color w:val="1B3A79" w:themeColor="accent1" w:themeShade="BF"/>
      <w:sz w:val="26"/>
      <w:szCs w:val="26"/>
    </w:rPr>
  </w:style>
  <w:style w:type="paragraph" w:customStyle="1" w:styleId="MoEHeading4">
    <w:name w:val="MoE: Heading 4"/>
    <w:basedOn w:val="Heading4"/>
    <w:next w:val="MoEBodyText"/>
    <w:link w:val="MoEHeading4Char"/>
    <w:qFormat/>
    <w:rsid w:val="00882F80"/>
    <w:pPr>
      <w:spacing w:before="200" w:after="120" w:line="240" w:lineRule="atLeast"/>
    </w:pPr>
    <w:rPr>
      <w:rFonts w:ascii="Arial" w:hAnsi="Arial"/>
      <w:b/>
      <w:i w:val="0"/>
      <w:color w:val="auto"/>
      <w:sz w:val="20"/>
    </w:rPr>
  </w:style>
  <w:style w:type="character" w:customStyle="1" w:styleId="Heading3Char">
    <w:name w:val="Heading 3 Char"/>
    <w:basedOn w:val="DefaultParagraphFont"/>
    <w:link w:val="Heading3"/>
    <w:uiPriority w:val="9"/>
    <w:semiHidden/>
    <w:rsid w:val="00FE5D66"/>
    <w:rPr>
      <w:rFonts w:asciiTheme="majorHAnsi" w:eastAsiaTheme="majorEastAsia" w:hAnsiTheme="majorHAnsi" w:cstheme="majorBidi"/>
      <w:color w:val="122650" w:themeColor="accent1" w:themeShade="7F"/>
      <w:sz w:val="24"/>
      <w:szCs w:val="24"/>
    </w:rPr>
  </w:style>
  <w:style w:type="character" w:customStyle="1" w:styleId="MoEHeading3Char">
    <w:name w:val="MoE: Heading 3 Char"/>
    <w:basedOn w:val="Heading3Char"/>
    <w:link w:val="MoEHeading3"/>
    <w:rsid w:val="00265E84"/>
    <w:rPr>
      <w:rFonts w:ascii="Arial" w:eastAsiaTheme="majorEastAsia" w:hAnsi="Arial" w:cstheme="majorBidi"/>
      <w:b/>
      <w:color w:val="01853E"/>
      <w:sz w:val="20"/>
      <w:szCs w:val="24"/>
    </w:rPr>
  </w:style>
  <w:style w:type="paragraph" w:styleId="Header">
    <w:name w:val="header"/>
    <w:basedOn w:val="Normal"/>
    <w:link w:val="HeaderChar"/>
    <w:uiPriority w:val="99"/>
    <w:semiHidden/>
    <w:rsid w:val="00882F80"/>
    <w:pPr>
      <w:tabs>
        <w:tab w:val="center" w:pos="4513"/>
        <w:tab w:val="right" w:pos="9026"/>
      </w:tabs>
      <w:spacing w:after="0" w:line="240" w:lineRule="auto"/>
    </w:pPr>
  </w:style>
  <w:style w:type="character" w:customStyle="1" w:styleId="Heading4Char">
    <w:name w:val="Heading 4 Char"/>
    <w:basedOn w:val="DefaultParagraphFont"/>
    <w:link w:val="Heading4"/>
    <w:uiPriority w:val="9"/>
    <w:semiHidden/>
    <w:rsid w:val="00FE5D66"/>
    <w:rPr>
      <w:rFonts w:asciiTheme="majorHAnsi" w:eastAsiaTheme="majorEastAsia" w:hAnsiTheme="majorHAnsi" w:cstheme="majorBidi"/>
      <w:i/>
      <w:iCs/>
      <w:color w:val="1B3A79" w:themeColor="accent1" w:themeShade="BF"/>
    </w:rPr>
  </w:style>
  <w:style w:type="character" w:customStyle="1" w:styleId="MoEHeading4Char">
    <w:name w:val="MoE: Heading 4 Char"/>
    <w:basedOn w:val="Heading4Char"/>
    <w:link w:val="MoEHeading4"/>
    <w:rsid w:val="00882F80"/>
    <w:rPr>
      <w:rFonts w:ascii="Arial" w:eastAsiaTheme="majorEastAsia" w:hAnsi="Arial" w:cstheme="majorBidi"/>
      <w:b/>
      <w:i w:val="0"/>
      <w:iCs/>
      <w:color w:val="1B3A79" w:themeColor="accent1" w:themeShade="BF"/>
      <w:sz w:val="20"/>
    </w:rPr>
  </w:style>
  <w:style w:type="character" w:customStyle="1" w:styleId="HeaderChar">
    <w:name w:val="Header Char"/>
    <w:basedOn w:val="DefaultParagraphFont"/>
    <w:link w:val="Header"/>
    <w:uiPriority w:val="99"/>
    <w:semiHidden/>
    <w:rsid w:val="00FE5D66"/>
  </w:style>
  <w:style w:type="paragraph" w:styleId="Footer">
    <w:name w:val="footer"/>
    <w:basedOn w:val="Normal"/>
    <w:link w:val="FooterChar"/>
    <w:uiPriority w:val="99"/>
    <w:semiHidden/>
    <w:rsid w:val="00882F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E5D66"/>
  </w:style>
  <w:style w:type="paragraph" w:customStyle="1" w:styleId="MoEFooterBold">
    <w:name w:val="MoE: Footer (Bold)"/>
    <w:basedOn w:val="Footer"/>
    <w:link w:val="MoEFooterBoldChar"/>
    <w:qFormat/>
    <w:rsid w:val="00265E84"/>
    <w:pPr>
      <w:tabs>
        <w:tab w:val="clear" w:pos="4513"/>
        <w:tab w:val="clear" w:pos="9026"/>
        <w:tab w:val="left" w:pos="1730"/>
        <w:tab w:val="left" w:pos="4000"/>
      </w:tabs>
      <w:ind w:right="360"/>
    </w:pPr>
    <w:rPr>
      <w:rFonts w:ascii="Arial" w:hAnsi="Arial" w:cs="Arial"/>
      <w:b/>
      <w:noProof/>
      <w:color w:val="01853E"/>
      <w:sz w:val="18"/>
      <w:szCs w:val="18"/>
      <w:lang w:eastAsia="en-NZ"/>
    </w:rPr>
  </w:style>
  <w:style w:type="paragraph" w:customStyle="1" w:styleId="MoEFooter">
    <w:name w:val="MoE: Footer"/>
    <w:basedOn w:val="Footer"/>
    <w:link w:val="MoEFooterChar"/>
    <w:qFormat/>
    <w:rsid w:val="00265E84"/>
    <w:pPr>
      <w:tabs>
        <w:tab w:val="clear" w:pos="4513"/>
        <w:tab w:val="clear" w:pos="9026"/>
        <w:tab w:val="left" w:pos="1730"/>
        <w:tab w:val="left" w:pos="4000"/>
      </w:tabs>
      <w:ind w:right="360"/>
    </w:pPr>
    <w:rPr>
      <w:rFonts w:ascii="Arial" w:hAnsi="Arial" w:cs="Arial"/>
      <w:color w:val="01853E"/>
      <w:sz w:val="18"/>
      <w:szCs w:val="18"/>
    </w:rPr>
  </w:style>
  <w:style w:type="character" w:customStyle="1" w:styleId="MoEFooterBoldChar">
    <w:name w:val="MoE: Footer (Bold) Char"/>
    <w:basedOn w:val="FooterChar"/>
    <w:link w:val="MoEFooterBold"/>
    <w:rsid w:val="00265E84"/>
    <w:rPr>
      <w:rFonts w:ascii="Arial" w:hAnsi="Arial" w:cs="Arial"/>
      <w:b/>
      <w:noProof/>
      <w:color w:val="01853E"/>
      <w:sz w:val="18"/>
      <w:szCs w:val="18"/>
      <w:lang w:eastAsia="en-NZ"/>
    </w:rPr>
  </w:style>
  <w:style w:type="paragraph" w:customStyle="1" w:styleId="MoEBodyTextBold">
    <w:name w:val="MoE: Body Text (Bold)"/>
    <w:basedOn w:val="MoEBodyText"/>
    <w:next w:val="MoEBodyText"/>
    <w:link w:val="MoEBodyTextBoldChar"/>
    <w:qFormat/>
    <w:rsid w:val="00A624B0"/>
    <w:rPr>
      <w:b/>
    </w:rPr>
  </w:style>
  <w:style w:type="character" w:customStyle="1" w:styleId="MoEFooterChar">
    <w:name w:val="MoE: Footer Char"/>
    <w:basedOn w:val="FooterChar"/>
    <w:link w:val="MoEFooter"/>
    <w:rsid w:val="00265E84"/>
    <w:rPr>
      <w:rFonts w:ascii="Arial" w:hAnsi="Arial" w:cs="Arial"/>
      <w:color w:val="01853E"/>
      <w:sz w:val="18"/>
      <w:szCs w:val="18"/>
    </w:rPr>
  </w:style>
  <w:style w:type="paragraph" w:customStyle="1" w:styleId="MoEBulletedListLevel1">
    <w:name w:val="MoE: Bulleted List (Level 1)"/>
    <w:basedOn w:val="ListBullet"/>
    <w:link w:val="MoEBulletedListLevel1Char"/>
    <w:qFormat/>
    <w:rsid w:val="00FE5D66"/>
    <w:pPr>
      <w:numPr>
        <w:numId w:val="2"/>
      </w:numPr>
      <w:spacing w:after="0" w:line="240" w:lineRule="atLeast"/>
      <w:ind w:left="340" w:hanging="340"/>
    </w:pPr>
    <w:rPr>
      <w:rFonts w:ascii="Arial" w:hAnsi="Arial"/>
      <w:sz w:val="20"/>
    </w:rPr>
  </w:style>
  <w:style w:type="character" w:customStyle="1" w:styleId="MoEBodyTextBoldChar">
    <w:name w:val="MoE: Body Text (Bold) Char"/>
    <w:basedOn w:val="MoEBodyTextChar"/>
    <w:link w:val="MoEBodyTextBold"/>
    <w:rsid w:val="00A624B0"/>
    <w:rPr>
      <w:rFonts w:ascii="Arial" w:eastAsiaTheme="majorEastAsia" w:hAnsi="Arial" w:cstheme="majorBidi"/>
      <w:b/>
      <w:color w:val="C72A30"/>
      <w:sz w:val="20"/>
      <w:szCs w:val="20"/>
    </w:rPr>
  </w:style>
  <w:style w:type="paragraph" w:customStyle="1" w:styleId="MoEBulletedListLevel2">
    <w:name w:val="MoE: Bulleted List (Level 2)"/>
    <w:basedOn w:val="ListBullet2"/>
    <w:link w:val="MoEBulletedListLevel2Char"/>
    <w:qFormat/>
    <w:rsid w:val="00A624B0"/>
    <w:pPr>
      <w:numPr>
        <w:numId w:val="8"/>
      </w:numPr>
      <w:spacing w:after="240" w:line="240" w:lineRule="auto"/>
    </w:pPr>
    <w:rPr>
      <w:rFonts w:ascii="Arial" w:hAnsi="Arial"/>
      <w:sz w:val="20"/>
    </w:rPr>
  </w:style>
  <w:style w:type="paragraph" w:styleId="ListBullet">
    <w:name w:val="List Bullet"/>
    <w:basedOn w:val="Normal"/>
    <w:link w:val="ListBulletChar"/>
    <w:uiPriority w:val="99"/>
    <w:semiHidden/>
    <w:rsid w:val="00FE5D66"/>
    <w:pPr>
      <w:numPr>
        <w:numId w:val="3"/>
      </w:numPr>
      <w:contextualSpacing/>
    </w:pPr>
  </w:style>
  <w:style w:type="character" w:customStyle="1" w:styleId="ListBulletChar">
    <w:name w:val="List Bullet Char"/>
    <w:basedOn w:val="DefaultParagraphFont"/>
    <w:link w:val="ListBullet"/>
    <w:uiPriority w:val="99"/>
    <w:semiHidden/>
    <w:rsid w:val="00330021"/>
  </w:style>
  <w:style w:type="character" w:customStyle="1" w:styleId="MoEBulletedListLevel1Char">
    <w:name w:val="MoE: Bulleted List (Level 1) Char"/>
    <w:basedOn w:val="ListBulletChar"/>
    <w:link w:val="MoEBulletedListLevel1"/>
    <w:rsid w:val="00FE5D66"/>
    <w:rPr>
      <w:rFonts w:ascii="Arial" w:hAnsi="Arial"/>
      <w:sz w:val="20"/>
    </w:rPr>
  </w:style>
  <w:style w:type="paragraph" w:customStyle="1" w:styleId="MoENumberedList">
    <w:name w:val="MoE: Numbered List"/>
    <w:basedOn w:val="ListNumber"/>
    <w:link w:val="MoENumberedListChar"/>
    <w:qFormat/>
    <w:rsid w:val="00D46ECE"/>
    <w:pPr>
      <w:numPr>
        <w:numId w:val="12"/>
      </w:numPr>
      <w:spacing w:after="240" w:line="240" w:lineRule="auto"/>
      <w:ind w:left="340" w:hanging="340"/>
    </w:pPr>
    <w:rPr>
      <w:rFonts w:ascii="Arial" w:hAnsi="Arial"/>
      <w:sz w:val="20"/>
    </w:rPr>
  </w:style>
  <w:style w:type="paragraph" w:styleId="ListBullet2">
    <w:name w:val="List Bullet 2"/>
    <w:basedOn w:val="Normal"/>
    <w:link w:val="ListBullet2Char"/>
    <w:uiPriority w:val="99"/>
    <w:semiHidden/>
    <w:rsid w:val="00A624B0"/>
    <w:pPr>
      <w:numPr>
        <w:numId w:val="5"/>
      </w:numPr>
      <w:contextualSpacing/>
    </w:pPr>
  </w:style>
  <w:style w:type="character" w:customStyle="1" w:styleId="ListBullet2Char">
    <w:name w:val="List Bullet 2 Char"/>
    <w:basedOn w:val="DefaultParagraphFont"/>
    <w:link w:val="ListBullet2"/>
    <w:uiPriority w:val="99"/>
    <w:semiHidden/>
    <w:rsid w:val="00330021"/>
  </w:style>
  <w:style w:type="character" w:customStyle="1" w:styleId="MoEBulletedListLevel2Char">
    <w:name w:val="MoE: Bulleted List (Level 2) Char"/>
    <w:basedOn w:val="ListBullet2Char"/>
    <w:link w:val="MoEBulletedListLevel2"/>
    <w:rsid w:val="00A624B0"/>
    <w:rPr>
      <w:rFonts w:ascii="Arial" w:hAnsi="Arial"/>
      <w:sz w:val="20"/>
    </w:rPr>
  </w:style>
  <w:style w:type="paragraph" w:styleId="EndnoteText">
    <w:name w:val="endnote text"/>
    <w:basedOn w:val="Normal"/>
    <w:link w:val="EndnoteTextChar"/>
    <w:uiPriority w:val="99"/>
    <w:semiHidden/>
    <w:rsid w:val="00D46ECE"/>
    <w:pPr>
      <w:spacing w:after="0" w:line="240" w:lineRule="auto"/>
    </w:pPr>
    <w:rPr>
      <w:sz w:val="20"/>
      <w:szCs w:val="20"/>
    </w:rPr>
  </w:style>
  <w:style w:type="paragraph" w:styleId="ListNumber">
    <w:name w:val="List Number"/>
    <w:basedOn w:val="Normal"/>
    <w:link w:val="ListNumberChar"/>
    <w:uiPriority w:val="99"/>
    <w:semiHidden/>
    <w:rsid w:val="00D46ECE"/>
    <w:pPr>
      <w:numPr>
        <w:numId w:val="13"/>
      </w:numPr>
      <w:contextualSpacing/>
    </w:pPr>
  </w:style>
  <w:style w:type="character" w:customStyle="1" w:styleId="ListNumberChar">
    <w:name w:val="List Number Char"/>
    <w:basedOn w:val="DefaultParagraphFont"/>
    <w:link w:val="ListNumber"/>
    <w:uiPriority w:val="99"/>
    <w:semiHidden/>
    <w:rsid w:val="00330021"/>
  </w:style>
  <w:style w:type="character" w:customStyle="1" w:styleId="MoENumberedListChar">
    <w:name w:val="MoE: Numbered List Char"/>
    <w:basedOn w:val="ListNumberChar"/>
    <w:link w:val="MoENumberedList"/>
    <w:rsid w:val="00D46ECE"/>
    <w:rPr>
      <w:rFonts w:ascii="Arial" w:hAnsi="Arial"/>
      <w:sz w:val="20"/>
    </w:rPr>
  </w:style>
  <w:style w:type="character" w:customStyle="1" w:styleId="EndnoteTextChar">
    <w:name w:val="Endnote Text Char"/>
    <w:basedOn w:val="DefaultParagraphFont"/>
    <w:link w:val="EndnoteText"/>
    <w:uiPriority w:val="99"/>
    <w:semiHidden/>
    <w:rsid w:val="00D46ECE"/>
    <w:rPr>
      <w:sz w:val="20"/>
      <w:szCs w:val="20"/>
    </w:rPr>
  </w:style>
  <w:style w:type="character" w:styleId="EndnoteReference">
    <w:name w:val="endnote reference"/>
    <w:basedOn w:val="DefaultParagraphFont"/>
    <w:uiPriority w:val="99"/>
    <w:semiHidden/>
    <w:rsid w:val="00D46ECE"/>
    <w:rPr>
      <w:vertAlign w:val="superscript"/>
    </w:rPr>
  </w:style>
  <w:style w:type="paragraph" w:customStyle="1" w:styleId="MoEFootnote">
    <w:name w:val="MoE: Footnote"/>
    <w:basedOn w:val="EndnoteText"/>
    <w:link w:val="MoEFootnoteChar"/>
    <w:qFormat/>
    <w:rsid w:val="00D46ECE"/>
    <w:rPr>
      <w:rFonts w:ascii="Arial" w:hAnsi="Arial" w:cs="Arial"/>
      <w:sz w:val="16"/>
      <w:szCs w:val="16"/>
    </w:rPr>
  </w:style>
  <w:style w:type="paragraph" w:styleId="FootnoteText">
    <w:name w:val="footnote text"/>
    <w:basedOn w:val="Normal"/>
    <w:link w:val="FootnoteTextChar"/>
    <w:uiPriority w:val="99"/>
    <w:semiHidden/>
    <w:rsid w:val="00D46ECE"/>
    <w:pPr>
      <w:spacing w:after="0" w:line="240" w:lineRule="auto"/>
    </w:pPr>
    <w:rPr>
      <w:sz w:val="20"/>
      <w:szCs w:val="20"/>
    </w:rPr>
  </w:style>
  <w:style w:type="character" w:customStyle="1" w:styleId="MoEFootnoteChar">
    <w:name w:val="MoE: Footnote Char"/>
    <w:basedOn w:val="EndnoteTextChar"/>
    <w:link w:val="MoEFootnote"/>
    <w:rsid w:val="00D46ECE"/>
    <w:rPr>
      <w:rFonts w:ascii="Arial" w:hAnsi="Arial" w:cs="Arial"/>
      <w:sz w:val="16"/>
      <w:szCs w:val="16"/>
    </w:rPr>
  </w:style>
  <w:style w:type="character" w:customStyle="1" w:styleId="FootnoteTextChar">
    <w:name w:val="Footnote Text Char"/>
    <w:basedOn w:val="DefaultParagraphFont"/>
    <w:link w:val="FootnoteText"/>
    <w:uiPriority w:val="99"/>
    <w:semiHidden/>
    <w:rsid w:val="00D46ECE"/>
    <w:rPr>
      <w:sz w:val="20"/>
      <w:szCs w:val="20"/>
    </w:rPr>
  </w:style>
  <w:style w:type="character" w:styleId="FootnoteReference">
    <w:name w:val="footnote reference"/>
    <w:basedOn w:val="DefaultParagraphFont"/>
    <w:uiPriority w:val="99"/>
    <w:semiHidden/>
    <w:rsid w:val="00D46ECE"/>
    <w:rPr>
      <w:vertAlign w:val="superscript"/>
    </w:rPr>
  </w:style>
  <w:style w:type="paragraph" w:customStyle="1" w:styleId="MoEQuoteBold">
    <w:name w:val="MoE: Quote (Bold)"/>
    <w:basedOn w:val="MoEBodyText"/>
    <w:link w:val="MoEQuoteBoldChar"/>
    <w:qFormat/>
    <w:rsid w:val="00265E84"/>
    <w:pPr>
      <w:spacing w:after="120"/>
      <w:ind w:left="284"/>
    </w:pPr>
    <w:rPr>
      <w:b/>
      <w:color w:val="01853E"/>
      <w:sz w:val="28"/>
      <w:szCs w:val="28"/>
    </w:rPr>
  </w:style>
  <w:style w:type="paragraph" w:customStyle="1" w:styleId="MoEQuote">
    <w:name w:val="MoE: Quote"/>
    <w:basedOn w:val="MoEQuoteBold"/>
    <w:next w:val="MoEBodyText"/>
    <w:link w:val="MoEQuoteChar"/>
    <w:qFormat/>
    <w:rsid w:val="00265E84"/>
    <w:pPr>
      <w:pBdr>
        <w:left w:val="single" w:sz="8" w:space="11" w:color="3F92CF"/>
      </w:pBdr>
    </w:pPr>
    <w:rPr>
      <w:b w:val="0"/>
    </w:rPr>
  </w:style>
  <w:style w:type="paragraph" w:styleId="Quote">
    <w:name w:val="Quote"/>
    <w:basedOn w:val="Normal"/>
    <w:next w:val="Normal"/>
    <w:link w:val="QuoteChar"/>
    <w:uiPriority w:val="29"/>
    <w:semiHidden/>
    <w:qFormat/>
    <w:rsid w:val="00D46EC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46ECE"/>
    <w:rPr>
      <w:i/>
      <w:iCs/>
      <w:color w:val="404040" w:themeColor="text1" w:themeTint="BF"/>
    </w:rPr>
  </w:style>
  <w:style w:type="paragraph" w:customStyle="1" w:styleId="MoEFeatureTextWhite">
    <w:name w:val="MoE: Feature Text (White)"/>
    <w:basedOn w:val="Normal"/>
    <w:qFormat/>
    <w:rsid w:val="009236E4"/>
    <w:pPr>
      <w:spacing w:after="120" w:line="240" w:lineRule="atLeast"/>
    </w:pPr>
    <w:rPr>
      <w:rFonts w:ascii="Arial" w:hAnsi="Arial" w:cs="Arial"/>
      <w:color w:val="FFFFFF" w:themeColor="background1"/>
      <w:sz w:val="28"/>
      <w:szCs w:val="28"/>
    </w:rPr>
  </w:style>
  <w:style w:type="character" w:customStyle="1" w:styleId="MoEQuoteBoldChar">
    <w:name w:val="MoE: Quote (Bold) Char"/>
    <w:basedOn w:val="MoEBodyTextChar"/>
    <w:link w:val="MoEQuoteBold"/>
    <w:rsid w:val="00265E84"/>
    <w:rPr>
      <w:rFonts w:ascii="Arial" w:eastAsiaTheme="majorEastAsia" w:hAnsi="Arial" w:cstheme="majorBidi"/>
      <w:b/>
      <w:color w:val="01853E"/>
      <w:sz w:val="28"/>
      <w:szCs w:val="28"/>
    </w:rPr>
  </w:style>
  <w:style w:type="character" w:customStyle="1" w:styleId="MoEQuoteChar">
    <w:name w:val="MoE: Quote Char"/>
    <w:basedOn w:val="MoEQuoteBoldChar"/>
    <w:link w:val="MoEQuote"/>
    <w:rsid w:val="00265E84"/>
    <w:rPr>
      <w:rFonts w:ascii="Arial" w:eastAsiaTheme="majorEastAsia" w:hAnsi="Arial" w:cstheme="majorBidi"/>
      <w:b w:val="0"/>
      <w:color w:val="01853E"/>
      <w:sz w:val="28"/>
      <w:szCs w:val="28"/>
    </w:rPr>
  </w:style>
  <w:style w:type="paragraph" w:customStyle="1" w:styleId="MoEHorizontalLineDivider">
    <w:name w:val="MoE: Horizontal Line Divider"/>
    <w:basedOn w:val="MoEBodyText"/>
    <w:link w:val="MoEHorizontalLineDividerChar"/>
    <w:qFormat/>
    <w:rsid w:val="009236E4"/>
    <w:pPr>
      <w:pBdr>
        <w:top w:val="single" w:sz="8" w:space="1" w:color="auto"/>
      </w:pBdr>
    </w:pPr>
  </w:style>
  <w:style w:type="paragraph" w:customStyle="1" w:styleId="MoEBodyTextHorizontalLine">
    <w:name w:val="MoE: Body Text (Horizontal Line)"/>
    <w:basedOn w:val="MoEBodyText"/>
    <w:next w:val="MoEBodyText"/>
    <w:link w:val="MoEBodyTextHorizontalLineChar"/>
    <w:qFormat/>
    <w:rsid w:val="009236E4"/>
    <w:pPr>
      <w:pBdr>
        <w:bottom w:val="single" w:sz="8" w:space="20" w:color="auto"/>
      </w:pBdr>
    </w:pPr>
  </w:style>
  <w:style w:type="character" w:customStyle="1" w:styleId="MoEHorizontalLineDividerChar">
    <w:name w:val="MoE: Horizontal Line Divider Char"/>
    <w:basedOn w:val="MoEBodyTextChar"/>
    <w:link w:val="MoEHorizontalLineDivider"/>
    <w:rsid w:val="009236E4"/>
    <w:rPr>
      <w:rFonts w:ascii="Arial" w:eastAsiaTheme="majorEastAsia" w:hAnsi="Arial" w:cstheme="majorBidi"/>
      <w:b w:val="0"/>
      <w:color w:val="C72A30"/>
      <w:sz w:val="20"/>
      <w:szCs w:val="20"/>
    </w:rPr>
  </w:style>
  <w:style w:type="paragraph" w:styleId="NormalWeb">
    <w:name w:val="Normal (Web)"/>
    <w:basedOn w:val="Normal"/>
    <w:uiPriority w:val="99"/>
    <w:semiHidden/>
    <w:rsid w:val="00330021"/>
    <w:pPr>
      <w:spacing w:before="100" w:beforeAutospacing="1" w:after="100" w:afterAutospacing="1" w:line="240" w:lineRule="auto"/>
    </w:pPr>
    <w:rPr>
      <w:rFonts w:ascii="Times New Roman" w:eastAsiaTheme="minorEastAsia" w:hAnsi="Times New Roman" w:cs="Times New Roman"/>
      <w:sz w:val="24"/>
      <w:szCs w:val="24"/>
      <w:lang w:eastAsia="en-NZ"/>
    </w:rPr>
  </w:style>
  <w:style w:type="character" w:customStyle="1" w:styleId="MoEBodyTextHorizontalLineChar">
    <w:name w:val="MoE: Body Text (Horizontal Line) Char"/>
    <w:basedOn w:val="MoEBodyTextChar"/>
    <w:link w:val="MoEBodyTextHorizontalLine"/>
    <w:rsid w:val="009236E4"/>
    <w:rPr>
      <w:rFonts w:ascii="Arial" w:eastAsiaTheme="majorEastAsia" w:hAnsi="Arial" w:cstheme="majorBidi"/>
      <w:b w:val="0"/>
      <w:color w:val="C72A30"/>
      <w:sz w:val="20"/>
      <w:szCs w:val="20"/>
    </w:rPr>
  </w:style>
  <w:style w:type="table" w:styleId="TableGrid">
    <w:name w:val="Table Grid"/>
    <w:basedOn w:val="TableNormal"/>
    <w:uiPriority w:val="39"/>
    <w:rsid w:val="005D28C9"/>
    <w:pPr>
      <w:keepLines/>
      <w:suppressAutoHyphens/>
      <w:spacing w:before="120" w:after="120" w:line="240" w:lineRule="auto"/>
      <w:ind w:left="113"/>
    </w:pPr>
    <w:rPr>
      <w:rFonts w:ascii="Arial" w:hAnsi="Arial"/>
      <w:sz w:val="20"/>
    </w:rPr>
    <w:tblPr>
      <w:tblStyleRowBandSize w:val="1"/>
      <w:tblStyleColBandSize w:val="1"/>
      <w:tblBorders>
        <w:insideV w:val="single" w:sz="8" w:space="0" w:color="D9D9D9" w:themeColor="background1" w:themeShade="D9"/>
      </w:tblBorders>
    </w:tblPr>
    <w:trPr>
      <w:cantSplit/>
    </w:trPr>
    <w:tcPr>
      <w:shd w:val="clear" w:color="auto" w:fill="auto"/>
    </w:tcPr>
    <w:tblStylePr w:type="firstRow">
      <w:rPr>
        <w:rFonts w:ascii="Arial" w:hAnsi="Arial"/>
        <w:b/>
        <w:i w:val="0"/>
        <w:color w:val="FFFFFF" w:themeColor="background1"/>
        <w:sz w:val="20"/>
      </w:rPr>
      <w:tblPr/>
      <w:tcPr>
        <w:shd w:val="clear" w:color="auto" w:fill="3472AC"/>
      </w:tcPr>
    </w:tblStylePr>
    <w:tblStylePr w:type="firstCol">
      <w:rPr>
        <w:rFonts w:ascii="Arial" w:hAnsi="Arial"/>
        <w:b w:val="0"/>
        <w:i w:val="0"/>
      </w:r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rPr>
      <w:tblPr/>
      <w:tcPr>
        <w:tcBorders>
          <w:top w:val="nil"/>
          <w:left w:val="nil"/>
          <w:bottom w:val="nil"/>
          <w:right w:val="nil"/>
          <w:insideH w:val="nil"/>
          <w:insideV w:val="nil"/>
          <w:tl2br w:val="nil"/>
          <w:tr2bl w:val="nil"/>
        </w:tcBorders>
      </w:tcPr>
    </w:tblStylePr>
  </w:style>
  <w:style w:type="paragraph" w:customStyle="1" w:styleId="MoEImageCaption">
    <w:name w:val="MoE: Image Caption"/>
    <w:basedOn w:val="MoEBodyText"/>
    <w:next w:val="MoEBodyText"/>
    <w:link w:val="MoEImageCaptionChar"/>
    <w:qFormat/>
    <w:rsid w:val="00265E84"/>
    <w:pPr>
      <w:pBdr>
        <w:bottom w:val="single" w:sz="2" w:space="6" w:color="01853E"/>
      </w:pBdr>
      <w:spacing w:before="240" w:after="120"/>
    </w:pPr>
    <w:rPr>
      <w:b/>
      <w:color w:val="01853E"/>
      <w:sz w:val="18"/>
      <w:szCs w:val="18"/>
    </w:rPr>
  </w:style>
  <w:style w:type="paragraph" w:customStyle="1" w:styleId="MoETableBodyText">
    <w:name w:val="MoE: Table (Body Text)"/>
    <w:basedOn w:val="MoEBodyText"/>
    <w:link w:val="MoETableBodyTextChar"/>
    <w:qFormat/>
    <w:rsid w:val="00CF1982"/>
    <w:pPr>
      <w:keepLines/>
      <w:suppressAutoHyphens/>
      <w:spacing w:before="120" w:after="120"/>
      <w:ind w:left="113"/>
    </w:pPr>
    <w:rPr>
      <w:color w:val="000000" w:themeColor="text1"/>
    </w:rPr>
  </w:style>
  <w:style w:type="paragraph" w:customStyle="1" w:styleId="MoETableHeading">
    <w:name w:val="MoE: Table (Heading)"/>
    <w:basedOn w:val="MoEBodyText"/>
    <w:link w:val="MoETableHeadingChar"/>
    <w:autoRedefine/>
    <w:qFormat/>
    <w:rsid w:val="005F3255"/>
    <w:pPr>
      <w:keepLines/>
      <w:suppressAutoHyphens/>
      <w:spacing w:before="120" w:after="120"/>
      <w:ind w:left="113"/>
    </w:pPr>
    <w:rPr>
      <w:b/>
      <w:color w:val="FFFFFF" w:themeColor="background1"/>
    </w:rPr>
  </w:style>
  <w:style w:type="table" w:customStyle="1" w:styleId="reversedgrey">
    <w:name w:val="reversed grey"/>
    <w:basedOn w:val="TableNormal"/>
    <w:uiPriority w:val="99"/>
    <w:rsid w:val="005D28C9"/>
    <w:pPr>
      <w:spacing w:before="120" w:after="0" w:line="240" w:lineRule="auto"/>
      <w:ind w:left="113"/>
    </w:pPr>
    <w:rPr>
      <w:rFonts w:ascii="Arial" w:hAnsi="Arial"/>
      <w:sz w:val="20"/>
    </w:rPr>
    <w:tblPr>
      <w:tblStyleRowBandSize w:val="1"/>
      <w:tblBorders>
        <w:insideV w:val="single" w:sz="8" w:space="0" w:color="D9D9D9" w:themeColor="background1" w:themeShade="D9"/>
      </w:tblBorders>
    </w:tblPr>
    <w:tblStylePr w:type="firstRow">
      <w:rPr>
        <w:rFonts w:ascii="Arial" w:hAnsi="Arial"/>
        <w:b/>
        <w:i w:val="0"/>
        <w:color w:val="FFFFFF" w:themeColor="background1"/>
      </w:rPr>
      <w:tblPr/>
      <w:tcPr>
        <w:shd w:val="clear" w:color="auto" w:fill="3472AC"/>
      </w:tcPr>
    </w:tblStylePr>
    <w:tblStylePr w:type="lastRow">
      <w:rPr>
        <w:rFonts w:ascii="Arial" w:hAnsi="Arial"/>
        <w:b w:val="0"/>
        <w:i w:val="0"/>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customStyle="1" w:styleId="MoETableBodyTextChar">
    <w:name w:val="MoE: Table (Body Text) Char"/>
    <w:basedOn w:val="MoEBodyTextChar"/>
    <w:link w:val="MoETableBodyText"/>
    <w:rsid w:val="00CF1982"/>
    <w:rPr>
      <w:rFonts w:ascii="Arial" w:eastAsiaTheme="majorEastAsia" w:hAnsi="Arial" w:cstheme="majorBidi"/>
      <w:b w:val="0"/>
      <w:color w:val="000000" w:themeColor="text1"/>
      <w:sz w:val="20"/>
      <w:szCs w:val="20"/>
    </w:rPr>
  </w:style>
  <w:style w:type="paragraph" w:customStyle="1" w:styleId="MoEHeading1NoTOC">
    <w:name w:val="MoE: Heading 1 (No TOC)"/>
    <w:basedOn w:val="MoEHeading1"/>
    <w:next w:val="MoEBodyText"/>
    <w:link w:val="MoEHeading1NoTOCChar"/>
    <w:qFormat/>
    <w:rsid w:val="00582135"/>
    <w:pPr>
      <w:outlineLvl w:val="9"/>
    </w:pPr>
  </w:style>
  <w:style w:type="character" w:customStyle="1" w:styleId="MoETableHeadingChar">
    <w:name w:val="MoE: Table (Heading) Char"/>
    <w:basedOn w:val="MoETableBodyTextChar"/>
    <w:link w:val="MoETableHeading"/>
    <w:rsid w:val="005F3255"/>
    <w:rPr>
      <w:rFonts w:ascii="Arial" w:eastAsiaTheme="majorEastAsia" w:hAnsi="Arial" w:cstheme="majorBidi"/>
      <w:b/>
      <w:color w:val="FFFFFF" w:themeColor="background1"/>
      <w:sz w:val="20"/>
      <w:szCs w:val="20"/>
    </w:rPr>
  </w:style>
  <w:style w:type="paragraph" w:customStyle="1" w:styleId="MoETableLargeRedText">
    <w:name w:val="MoE: Table (Large Red Text)"/>
    <w:basedOn w:val="MoEBodyText"/>
    <w:link w:val="MoETableLargeRedTextChar"/>
    <w:qFormat/>
    <w:rsid w:val="00265E84"/>
    <w:pPr>
      <w:keepLines/>
      <w:suppressAutoHyphens/>
      <w:spacing w:before="120" w:after="120"/>
      <w:ind w:left="113"/>
    </w:pPr>
    <w:rPr>
      <w:b/>
      <w:color w:val="01853E"/>
      <w:sz w:val="44"/>
      <w:szCs w:val="44"/>
    </w:rPr>
  </w:style>
  <w:style w:type="character" w:customStyle="1" w:styleId="MoEHeading1NoTOCChar">
    <w:name w:val="MoE: Heading 1 (No TOC) Char"/>
    <w:basedOn w:val="MoEHeading1Char"/>
    <w:link w:val="MoEHeading1NoTOC"/>
    <w:rsid w:val="00582135"/>
    <w:rPr>
      <w:rFonts w:ascii="Arial" w:eastAsiaTheme="majorEastAsia" w:hAnsi="Arial" w:cs="Arial"/>
      <w:b/>
      <w:color w:val="C72A30"/>
      <w:sz w:val="44"/>
      <w:szCs w:val="44"/>
    </w:rPr>
  </w:style>
  <w:style w:type="paragraph" w:customStyle="1" w:styleId="MoETableBoldText">
    <w:name w:val="MoE: Table (Bold Text)"/>
    <w:basedOn w:val="MoETableBodyText"/>
    <w:link w:val="MoETableBoldTextChar"/>
    <w:qFormat/>
    <w:rsid w:val="00D658F0"/>
    <w:rPr>
      <w:b/>
    </w:rPr>
  </w:style>
  <w:style w:type="character" w:customStyle="1" w:styleId="MoETableLargeRedTextChar">
    <w:name w:val="MoE: Table (Large Red Text) Char"/>
    <w:basedOn w:val="MoEBodyTextChar"/>
    <w:link w:val="MoETableLargeRedText"/>
    <w:rsid w:val="00265E84"/>
    <w:rPr>
      <w:rFonts w:ascii="Arial" w:eastAsiaTheme="majorEastAsia" w:hAnsi="Arial" w:cstheme="majorBidi"/>
      <w:b/>
      <w:color w:val="01853E"/>
      <w:sz w:val="44"/>
      <w:szCs w:val="44"/>
    </w:rPr>
  </w:style>
  <w:style w:type="paragraph" w:customStyle="1" w:styleId="MoETableBoldandRed">
    <w:name w:val="MoE: Table (Bold and Red)"/>
    <w:basedOn w:val="MoETableBoldText"/>
    <w:link w:val="MoETableBoldandRedChar"/>
    <w:qFormat/>
    <w:rsid w:val="00265E84"/>
    <w:rPr>
      <w:color w:val="01853E"/>
    </w:rPr>
  </w:style>
  <w:style w:type="character" w:customStyle="1" w:styleId="MoETableBoldTextChar">
    <w:name w:val="MoE: Table (Bold Text) Char"/>
    <w:basedOn w:val="MoETableBodyTextChar"/>
    <w:link w:val="MoETableBoldText"/>
    <w:rsid w:val="00D658F0"/>
    <w:rPr>
      <w:rFonts w:ascii="Arial" w:eastAsiaTheme="majorEastAsia" w:hAnsi="Arial" w:cstheme="majorBidi"/>
      <w:b/>
      <w:color w:val="000000" w:themeColor="text1"/>
      <w:sz w:val="20"/>
      <w:szCs w:val="20"/>
    </w:rPr>
  </w:style>
  <w:style w:type="paragraph" w:styleId="TOCHeading">
    <w:name w:val="TOC Heading"/>
    <w:basedOn w:val="Heading1"/>
    <w:next w:val="Normal"/>
    <w:uiPriority w:val="39"/>
    <w:unhideWhenUsed/>
    <w:qFormat/>
    <w:rsid w:val="00265E84"/>
    <w:pPr>
      <w:spacing w:before="0" w:after="840" w:line="240" w:lineRule="atLeast"/>
      <w:outlineLvl w:val="9"/>
    </w:pPr>
    <w:rPr>
      <w:rFonts w:ascii="Arial" w:hAnsi="Arial"/>
      <w:b/>
      <w:sz w:val="44"/>
      <w:lang w:val="en-US"/>
    </w:rPr>
  </w:style>
  <w:style w:type="character" w:customStyle="1" w:styleId="MoETableBoldandRedChar">
    <w:name w:val="MoE: Table (Bold and Red) Char"/>
    <w:basedOn w:val="MoETableBoldTextChar"/>
    <w:link w:val="MoETableBoldandRed"/>
    <w:rsid w:val="00265E84"/>
    <w:rPr>
      <w:rFonts w:ascii="Arial" w:eastAsiaTheme="majorEastAsia" w:hAnsi="Arial" w:cstheme="majorBidi"/>
      <w:b/>
      <w:color w:val="01853E"/>
      <w:sz w:val="20"/>
      <w:szCs w:val="20"/>
    </w:rPr>
  </w:style>
  <w:style w:type="paragraph" w:styleId="TOC1">
    <w:name w:val="toc 1"/>
    <w:basedOn w:val="Normal"/>
    <w:next w:val="Normal"/>
    <w:autoRedefine/>
    <w:uiPriority w:val="39"/>
    <w:rsid w:val="002A13F2"/>
    <w:pPr>
      <w:tabs>
        <w:tab w:val="right" w:leader="dot" w:pos="9923"/>
      </w:tabs>
      <w:spacing w:after="100"/>
    </w:pPr>
    <w:rPr>
      <w:rFonts w:ascii="Arial" w:hAnsi="Arial" w:cs="Arial"/>
      <w:b/>
      <w:noProof/>
      <w:color w:val="2A6EBB"/>
      <w:sz w:val="28"/>
    </w:rPr>
  </w:style>
  <w:style w:type="paragraph" w:styleId="TOC2">
    <w:name w:val="toc 2"/>
    <w:basedOn w:val="Normal"/>
    <w:next w:val="Normal"/>
    <w:autoRedefine/>
    <w:uiPriority w:val="39"/>
    <w:rsid w:val="00DA30FC"/>
    <w:pPr>
      <w:tabs>
        <w:tab w:val="right" w:leader="dot" w:pos="9923"/>
      </w:tabs>
      <w:spacing w:after="100"/>
      <w:ind w:left="227" w:right="227"/>
    </w:pPr>
    <w:rPr>
      <w:rFonts w:ascii="Arial" w:hAnsi="Arial"/>
      <w:sz w:val="20"/>
    </w:rPr>
  </w:style>
  <w:style w:type="paragraph" w:styleId="TOC3">
    <w:name w:val="toc 3"/>
    <w:basedOn w:val="Normal"/>
    <w:next w:val="Normal"/>
    <w:autoRedefine/>
    <w:uiPriority w:val="39"/>
    <w:rsid w:val="006E18D7"/>
    <w:pPr>
      <w:tabs>
        <w:tab w:val="right" w:leader="dot" w:pos="9923"/>
      </w:tabs>
      <w:spacing w:after="100"/>
      <w:ind w:left="227" w:right="169"/>
    </w:pPr>
    <w:rPr>
      <w:rFonts w:ascii="Arial" w:hAnsi="Arial"/>
      <w:sz w:val="20"/>
    </w:rPr>
  </w:style>
  <w:style w:type="character" w:styleId="Hyperlink">
    <w:name w:val="Hyperlink"/>
    <w:basedOn w:val="DefaultParagraphFont"/>
    <w:uiPriority w:val="99"/>
    <w:rsid w:val="00DA30FC"/>
    <w:rPr>
      <w:color w:val="9454C3" w:themeColor="hyperlink"/>
      <w:u w:val="single"/>
    </w:rPr>
  </w:style>
  <w:style w:type="character" w:customStyle="1" w:styleId="MoEImageCaptionChar">
    <w:name w:val="MoE: Image Caption Char"/>
    <w:basedOn w:val="MoEBodyTextChar"/>
    <w:link w:val="MoEImageCaption"/>
    <w:rsid w:val="00265E84"/>
    <w:rPr>
      <w:rFonts w:ascii="Arial" w:eastAsiaTheme="majorEastAsia" w:hAnsi="Arial" w:cstheme="majorBidi"/>
      <w:b/>
      <w:color w:val="01853E"/>
      <w:sz w:val="18"/>
      <w:szCs w:val="18"/>
    </w:rPr>
  </w:style>
  <w:style w:type="paragraph" w:customStyle="1" w:styleId="FeatureTextinbox">
    <w:name w:val="Feature Text in box"/>
    <w:basedOn w:val="Normal"/>
    <w:qFormat/>
    <w:rsid w:val="00597A0A"/>
    <w:pPr>
      <w:spacing w:after="120" w:line="240" w:lineRule="atLeast"/>
    </w:pPr>
    <w:rPr>
      <w:rFonts w:ascii="Arial" w:hAnsi="Arial" w:cs="Arial"/>
      <w:color w:val="FFFFFF" w:themeColor="background1"/>
      <w:sz w:val="28"/>
      <w:szCs w:val="28"/>
    </w:rPr>
  </w:style>
  <w:style w:type="table" w:customStyle="1" w:styleId="FiveGoals">
    <w:name w:val="Five Goals"/>
    <w:basedOn w:val="TableNormal"/>
    <w:uiPriority w:val="99"/>
    <w:rsid w:val="005D28C9"/>
    <w:pPr>
      <w:spacing w:before="120" w:after="120" w:line="240" w:lineRule="auto"/>
      <w:ind w:left="113"/>
    </w:pPr>
    <w:rPr>
      <w:rFonts w:ascii="Arial" w:hAnsi="Arial"/>
      <w:sz w:val="20"/>
    </w:rPr>
    <w:tblPr>
      <w:tblBorders>
        <w:insideH w:val="single" w:sz="4" w:space="0" w:color="FFFFFF" w:themeColor="background1"/>
        <w:insideV w:val="single" w:sz="4" w:space="0" w:color="FFFFFF" w:themeColor="background1"/>
      </w:tblBorders>
    </w:tblPr>
    <w:tcPr>
      <w:shd w:val="clear" w:color="auto" w:fill="E5ECF2"/>
    </w:tcPr>
    <w:tblStylePr w:type="firstRow">
      <w:rPr>
        <w:rFonts w:ascii="Arial" w:hAnsi="Arial"/>
        <w:b/>
        <w:i w:val="0"/>
        <w:color w:val="FFFFFF" w:themeColor="background1"/>
        <w:sz w:val="28"/>
      </w:rPr>
      <w:tblPr/>
      <w:tcPr>
        <w:shd w:val="clear" w:color="auto" w:fill="3472AC"/>
      </w:tcPr>
    </w:tblStylePr>
    <w:tblStylePr w:type="firstCol">
      <w:pPr>
        <w:wordWrap/>
        <w:spacing w:beforeLines="0" w:beforeAutospacing="0" w:afterLines="0" w:afterAutospacing="0" w:line="240" w:lineRule="auto"/>
        <w:ind w:leftChars="0" w:left="113"/>
        <w:jc w:val="left"/>
        <w:outlineLvl w:val="9"/>
      </w:pPr>
      <w:rPr>
        <w:rFonts w:ascii="Arial" w:hAnsi="Arial"/>
        <w:b/>
        <w:i w:val="0"/>
        <w:color w:val="3472AC"/>
        <w:sz w:val="36"/>
      </w:rPr>
      <w:tblPr/>
      <w:tcPr>
        <w:shd w:val="clear" w:color="auto" w:fill="E5ECF2"/>
      </w:tcPr>
    </w:tblStylePr>
  </w:style>
  <w:style w:type="table" w:customStyle="1" w:styleId="AppendixOne">
    <w:name w:val="Appendix One"/>
    <w:basedOn w:val="TableNormal"/>
    <w:uiPriority w:val="99"/>
    <w:rsid w:val="005D28C9"/>
    <w:pPr>
      <w:spacing w:before="120" w:after="0" w:line="240" w:lineRule="auto"/>
      <w:ind w:left="113"/>
    </w:pPr>
    <w:rPr>
      <w:rFonts w:ascii="Arial" w:hAnsi="Arial"/>
      <w:sz w:val="20"/>
    </w:rPr>
    <w:tblPr>
      <w:tblBorders>
        <w:insideH w:val="single" w:sz="48" w:space="0" w:color="FFFFFF" w:themeColor="background1"/>
        <w:insideV w:val="single" w:sz="8" w:space="0" w:color="D9D9D9" w:themeColor="background1" w:themeShade="D9"/>
      </w:tblBorders>
    </w:tblPr>
    <w:tcPr>
      <w:shd w:val="clear" w:color="auto" w:fill="F2F2F2" w:themeFill="background1" w:themeFillShade="F2"/>
    </w:tcPr>
    <w:tblStylePr w:type="firstCol">
      <w:rPr>
        <w:rFonts w:ascii="Arial" w:hAnsi="Arial"/>
        <w:b/>
        <w:i w:val="0"/>
        <w:color w:val="FFFFFF" w:themeColor="background1"/>
        <w:sz w:val="20"/>
      </w:rPr>
      <w:tblPr/>
      <w:tcPr>
        <w:shd w:val="clear" w:color="auto" w:fill="3472AC"/>
      </w:tcPr>
    </w:tblStylePr>
  </w:style>
  <w:style w:type="table" w:customStyle="1" w:styleId="AppendixTwo">
    <w:name w:val="Appendix Two"/>
    <w:basedOn w:val="TableNormal"/>
    <w:uiPriority w:val="99"/>
    <w:rsid w:val="00E756D6"/>
    <w:pPr>
      <w:spacing w:before="120" w:after="0" w:line="240" w:lineRule="auto"/>
      <w:ind w:left="113"/>
    </w:pPr>
    <w:rPr>
      <w:rFonts w:ascii="Arial" w:hAnsi="Arial"/>
      <w:sz w:val="20"/>
    </w:rPr>
    <w:tblPr>
      <w:tblBorders>
        <w:insideH w:val="single" w:sz="8" w:space="0" w:color="FFFFFF" w:themeColor="background1"/>
        <w:insideV w:val="single" w:sz="8" w:space="0" w:color="FFFFFF" w:themeColor="background1"/>
      </w:tblBorders>
    </w:tblPr>
    <w:tcPr>
      <w:shd w:val="clear" w:color="auto" w:fill="F2F2F2" w:themeFill="background1" w:themeFillShade="F2"/>
    </w:tcPr>
  </w:style>
  <w:style w:type="character" w:customStyle="1" w:styleId="Contents-CopyWhite">
    <w:name w:val="Contents - Copy White"/>
    <w:rsid w:val="00E756D6"/>
    <w:rPr>
      <w:b/>
      <w:color w:val="FFFFFF"/>
    </w:rPr>
  </w:style>
  <w:style w:type="paragraph" w:customStyle="1" w:styleId="BulletedListLevel2">
    <w:name w:val="Bulleted List Level 2"/>
    <w:basedOn w:val="Title"/>
    <w:qFormat/>
    <w:rsid w:val="00E756D6"/>
    <w:pPr>
      <w:numPr>
        <w:numId w:val="16"/>
      </w:numPr>
      <w:tabs>
        <w:tab w:val="num" w:pos="360"/>
      </w:tabs>
      <w:suppressAutoHyphens/>
      <w:spacing w:after="240"/>
      <w:ind w:left="0" w:firstLine="0"/>
    </w:pPr>
    <w:rPr>
      <w:rFonts w:ascii="Arial" w:hAnsi="Arial"/>
      <w:spacing w:val="5"/>
      <w:sz w:val="20"/>
      <w:szCs w:val="20"/>
    </w:rPr>
  </w:style>
  <w:style w:type="paragraph" w:customStyle="1" w:styleId="BlueHeading1">
    <w:name w:val="Blue Heading 1"/>
    <w:basedOn w:val="Heading1"/>
    <w:qFormat/>
    <w:rsid w:val="00265E84"/>
    <w:pPr>
      <w:spacing w:before="0" w:after="840" w:line="240" w:lineRule="auto"/>
    </w:pPr>
    <w:rPr>
      <w:rFonts w:ascii="Arial" w:hAnsi="Arial"/>
      <w:b/>
      <w:bCs/>
      <w:sz w:val="44"/>
    </w:rPr>
  </w:style>
  <w:style w:type="paragraph" w:customStyle="1" w:styleId="BlueSubheading3">
    <w:name w:val="Blue Subheading 3"/>
    <w:basedOn w:val="Heading3"/>
    <w:qFormat/>
    <w:rsid w:val="00265E84"/>
    <w:pPr>
      <w:spacing w:before="200" w:after="120" w:line="240" w:lineRule="atLeast"/>
    </w:pPr>
    <w:rPr>
      <w:rFonts w:ascii="Arial" w:hAnsi="Arial"/>
      <w:b/>
      <w:bCs/>
      <w:color w:val="01853E"/>
      <w:sz w:val="20"/>
      <w:szCs w:val="22"/>
    </w:rPr>
  </w:style>
  <w:style w:type="paragraph" w:customStyle="1" w:styleId="BlueHeading1Non-Contents">
    <w:name w:val="Blue Heading 1 Non-Contents"/>
    <w:basedOn w:val="BlueHeading1"/>
    <w:qFormat/>
    <w:rsid w:val="00265E84"/>
  </w:style>
  <w:style w:type="paragraph" w:styleId="Title">
    <w:name w:val="Title"/>
    <w:basedOn w:val="Normal"/>
    <w:next w:val="Normal"/>
    <w:link w:val="TitleChar"/>
    <w:uiPriority w:val="10"/>
    <w:semiHidden/>
    <w:qFormat/>
    <w:rsid w:val="00E756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756D6"/>
    <w:rPr>
      <w:rFonts w:asciiTheme="majorHAnsi" w:eastAsiaTheme="majorEastAsia" w:hAnsiTheme="majorHAnsi" w:cstheme="majorBidi"/>
      <w:spacing w:val="-10"/>
      <w:kern w:val="28"/>
      <w:sz w:val="56"/>
      <w:szCs w:val="56"/>
    </w:rPr>
  </w:style>
  <w:style w:type="table" w:customStyle="1" w:styleId="GridTable2-Accent21">
    <w:name w:val="Grid Table 2 - Accent 21"/>
    <w:basedOn w:val="TableNormal"/>
    <w:uiPriority w:val="47"/>
    <w:rsid w:val="005D28C9"/>
    <w:pPr>
      <w:spacing w:after="0" w:line="240" w:lineRule="auto"/>
    </w:pPr>
    <w:tblPr>
      <w:tblStyleRowBandSize w:val="1"/>
      <w:tblStyleColBandSize w:val="1"/>
      <w:tblBorders>
        <w:top w:val="single" w:sz="2" w:space="0" w:color="90B9DE" w:themeColor="accent2" w:themeTint="99"/>
        <w:bottom w:val="single" w:sz="2" w:space="0" w:color="90B9DE" w:themeColor="accent2" w:themeTint="99"/>
        <w:insideH w:val="single" w:sz="2" w:space="0" w:color="90B9DE" w:themeColor="accent2" w:themeTint="99"/>
        <w:insideV w:val="single" w:sz="2" w:space="0" w:color="90B9DE" w:themeColor="accent2" w:themeTint="99"/>
      </w:tblBorders>
    </w:tblPr>
    <w:tblStylePr w:type="firstRow">
      <w:rPr>
        <w:b/>
        <w:bCs/>
      </w:rPr>
      <w:tblPr/>
      <w:tcPr>
        <w:tcBorders>
          <w:top w:val="nil"/>
          <w:bottom w:val="single" w:sz="12" w:space="0" w:color="90B9DE" w:themeColor="accent2" w:themeTint="99"/>
          <w:insideH w:val="nil"/>
          <w:insideV w:val="nil"/>
        </w:tcBorders>
        <w:shd w:val="clear" w:color="auto" w:fill="FFFFFF" w:themeFill="background1"/>
      </w:tcPr>
    </w:tblStylePr>
    <w:tblStylePr w:type="lastRow">
      <w:rPr>
        <w:b/>
        <w:bCs/>
      </w:rPr>
      <w:tblPr/>
      <w:tcPr>
        <w:tcBorders>
          <w:top w:val="double" w:sz="2" w:space="0" w:color="90B9D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7F4" w:themeFill="accent2" w:themeFillTint="33"/>
      </w:tcPr>
    </w:tblStylePr>
    <w:tblStylePr w:type="band1Horz">
      <w:tblPr/>
      <w:tcPr>
        <w:shd w:val="clear" w:color="auto" w:fill="DAE7F4" w:themeFill="accent2" w:themeFillTint="33"/>
      </w:tcPr>
    </w:tblStylePr>
  </w:style>
  <w:style w:type="paragraph" w:styleId="BalloonText">
    <w:name w:val="Balloon Text"/>
    <w:basedOn w:val="Normal"/>
    <w:link w:val="BalloonTextChar"/>
    <w:uiPriority w:val="99"/>
    <w:semiHidden/>
    <w:rsid w:val="00860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05E"/>
    <w:rPr>
      <w:rFonts w:ascii="Tahoma" w:hAnsi="Tahoma" w:cs="Tahoma"/>
      <w:sz w:val="16"/>
      <w:szCs w:val="16"/>
    </w:rPr>
  </w:style>
  <w:style w:type="character" w:styleId="IntenseEmphasis">
    <w:name w:val="Intense Emphasis"/>
    <w:basedOn w:val="DefaultParagraphFont"/>
    <w:uiPriority w:val="21"/>
    <w:qFormat/>
    <w:rsid w:val="00265E84"/>
    <w:rPr>
      <w:i/>
      <w:iCs/>
      <w:color w:val="01853E"/>
    </w:rPr>
  </w:style>
  <w:style w:type="paragraph" w:styleId="IntenseQuote">
    <w:name w:val="Intense Quote"/>
    <w:basedOn w:val="Normal"/>
    <w:next w:val="Normal"/>
    <w:link w:val="IntenseQuoteChar"/>
    <w:uiPriority w:val="30"/>
    <w:qFormat/>
    <w:rsid w:val="00265E84"/>
    <w:pPr>
      <w:pBdr>
        <w:top w:val="single" w:sz="4" w:space="10" w:color="01853E"/>
        <w:bottom w:val="single" w:sz="4" w:space="10" w:color="01853E"/>
      </w:pBdr>
      <w:spacing w:before="360" w:after="360"/>
      <w:ind w:left="864" w:right="864"/>
      <w:jc w:val="center"/>
    </w:pPr>
    <w:rPr>
      <w:i/>
      <w:iCs/>
      <w:color w:val="01853E"/>
    </w:rPr>
  </w:style>
  <w:style w:type="character" w:customStyle="1" w:styleId="IntenseQuoteChar">
    <w:name w:val="Intense Quote Char"/>
    <w:basedOn w:val="DefaultParagraphFont"/>
    <w:link w:val="IntenseQuote"/>
    <w:uiPriority w:val="30"/>
    <w:rsid w:val="00265E84"/>
    <w:rPr>
      <w:i/>
      <w:iCs/>
      <w:color w:val="01853E"/>
    </w:rPr>
  </w:style>
  <w:style w:type="character" w:styleId="IntenseReference">
    <w:name w:val="Intense Reference"/>
    <w:basedOn w:val="DefaultParagraphFont"/>
    <w:uiPriority w:val="32"/>
    <w:qFormat/>
    <w:rsid w:val="00265E84"/>
    <w:rPr>
      <w:b/>
      <w:bCs/>
      <w:smallCaps/>
      <w:color w:val="01853E"/>
      <w:spacing w:val="5"/>
    </w:rPr>
  </w:style>
  <w:style w:type="paragraph" w:styleId="ListParagraph">
    <w:name w:val="List Paragraph"/>
    <w:basedOn w:val="Normal"/>
    <w:uiPriority w:val="34"/>
    <w:qFormat/>
    <w:rsid w:val="00FF372F"/>
    <w:pPr>
      <w:spacing w:after="0" w:line="240" w:lineRule="auto"/>
      <w:ind w:left="720"/>
      <w:contextualSpacing/>
    </w:pPr>
    <w:rPr>
      <w:rFonts w:ascii="Tahoma" w:eastAsia="Times New Roman" w:hAnsi="Tahoma" w:cs="Times New Roman"/>
      <w:sz w:val="24"/>
      <w:szCs w:val="24"/>
      <w:lang w:val="en-AU"/>
    </w:rPr>
  </w:style>
  <w:style w:type="table" w:customStyle="1" w:styleId="reversedgrey1">
    <w:name w:val="reversed grey1"/>
    <w:basedOn w:val="TableNormal"/>
    <w:uiPriority w:val="99"/>
    <w:rsid w:val="00CD17A7"/>
    <w:pPr>
      <w:spacing w:before="120" w:after="0" w:line="240" w:lineRule="auto"/>
      <w:ind w:left="113"/>
    </w:pPr>
    <w:rPr>
      <w:rFonts w:ascii="Arial" w:eastAsia="Calibri" w:hAnsi="Arial" w:cs="Times New Roman"/>
      <w:sz w:val="20"/>
    </w:rPr>
    <w:tblPr>
      <w:tblStyleRowBandSize w:val="1"/>
      <w:tblBorders>
        <w:insideV w:val="single" w:sz="8" w:space="0" w:color="D9D9D9"/>
      </w:tblBorders>
    </w:tblPr>
    <w:tblStylePr w:type="firstRow">
      <w:rPr>
        <w:rFonts w:ascii="Arial" w:hAnsi="Arial"/>
        <w:b/>
        <w:i w:val="0"/>
        <w:color w:val="FFFFFF"/>
      </w:rPr>
      <w:tblPr/>
      <w:tcPr>
        <w:shd w:val="clear" w:color="auto" w:fill="3472AC"/>
      </w:tcPr>
    </w:tblStylePr>
    <w:tblStylePr w:type="lastRow">
      <w:rPr>
        <w:rFonts w:ascii="Arial" w:hAnsi="Arial"/>
        <w:b w:val="0"/>
        <w:i w:val="0"/>
        <w:sz w:val="20"/>
      </w:rPr>
    </w:tblStylePr>
    <w:tblStylePr w:type="band1Horz">
      <w:tblPr/>
      <w:tcPr>
        <w:shd w:val="clear" w:color="auto" w:fill="F2F2F2"/>
      </w:tcPr>
    </w:tblStylePr>
    <w:tblStylePr w:type="band2Horz">
      <w:tblPr/>
      <w:tcPr>
        <w:shd w:val="clear" w:color="auto" w:fill="FFFFFF"/>
      </w:tcPr>
    </w:tblStylePr>
  </w:style>
  <w:style w:type="character" w:styleId="CommentReference">
    <w:name w:val="annotation reference"/>
    <w:basedOn w:val="DefaultParagraphFont"/>
    <w:uiPriority w:val="99"/>
    <w:semiHidden/>
    <w:unhideWhenUsed/>
    <w:rsid w:val="00A71852"/>
    <w:rPr>
      <w:sz w:val="16"/>
      <w:szCs w:val="16"/>
    </w:rPr>
  </w:style>
  <w:style w:type="paragraph" w:styleId="CommentText">
    <w:name w:val="annotation text"/>
    <w:basedOn w:val="Normal"/>
    <w:link w:val="CommentTextChar"/>
    <w:uiPriority w:val="99"/>
    <w:unhideWhenUsed/>
    <w:rsid w:val="00A71852"/>
    <w:pPr>
      <w:spacing w:line="240" w:lineRule="auto"/>
    </w:pPr>
    <w:rPr>
      <w:sz w:val="20"/>
      <w:szCs w:val="20"/>
    </w:rPr>
  </w:style>
  <w:style w:type="character" w:customStyle="1" w:styleId="CommentTextChar">
    <w:name w:val="Comment Text Char"/>
    <w:basedOn w:val="DefaultParagraphFont"/>
    <w:link w:val="CommentText"/>
    <w:uiPriority w:val="99"/>
    <w:rsid w:val="00A71852"/>
    <w:rPr>
      <w:sz w:val="20"/>
      <w:szCs w:val="20"/>
    </w:rPr>
  </w:style>
  <w:style w:type="paragraph" w:styleId="CommentSubject">
    <w:name w:val="annotation subject"/>
    <w:basedOn w:val="CommentText"/>
    <w:next w:val="CommentText"/>
    <w:link w:val="CommentSubjectChar"/>
    <w:uiPriority w:val="99"/>
    <w:semiHidden/>
    <w:unhideWhenUsed/>
    <w:rsid w:val="00A71852"/>
    <w:rPr>
      <w:b/>
      <w:bCs/>
    </w:rPr>
  </w:style>
  <w:style w:type="character" w:customStyle="1" w:styleId="CommentSubjectChar">
    <w:name w:val="Comment Subject Char"/>
    <w:basedOn w:val="CommentTextChar"/>
    <w:link w:val="CommentSubject"/>
    <w:uiPriority w:val="99"/>
    <w:semiHidden/>
    <w:rsid w:val="00A71852"/>
    <w:rPr>
      <w:b/>
      <w:bCs/>
      <w:sz w:val="20"/>
      <w:szCs w:val="20"/>
    </w:rPr>
  </w:style>
  <w:style w:type="paragraph" w:styleId="Revision">
    <w:name w:val="Revision"/>
    <w:hidden/>
    <w:uiPriority w:val="99"/>
    <w:semiHidden/>
    <w:rsid w:val="00BB0A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244EA2"/>
      </a:accent1>
      <a:accent2>
        <a:srgbClr val="478BC9"/>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2" ma:contentTypeDescription="Create a new document." ma:contentTypeScope="" ma:versionID="54d3918f0bfcd9f0669254054206fd3c">
  <xsd:schema xmlns:xsd="http://www.w3.org/2001/XMLSchema" xmlns:xs="http://www.w3.org/2001/XMLSchema" xmlns:p="http://schemas.microsoft.com/office/2006/metadata/properties" xmlns:ns2="3fa267f1-47b6-47fe-9cf1-d678467bb4ad" xmlns:ns3="4698a4ad-7454-43db-bfbc-ebffe5c2e4da" targetNamespace="http://schemas.microsoft.com/office/2006/metadata/properties" ma:root="true" ma:fieldsID="635948e046acf7e5a053a711a472732d" ns2:_="" ns3:_="">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98a4ad-7454-43db-bfbc-ebffe5c2e4da">
      <Terms xmlns="http://schemas.microsoft.com/office/infopath/2007/PartnerControls"/>
    </lcf76f155ced4ddcb4097134ff3c332f>
    <_dlc_DocId xmlns="3fa267f1-47b6-47fe-9cf1-d678467bb4ad">MoEd-364207571-68912</_dlc_DocId>
    <_dlc_DocIdUrl xmlns="3fa267f1-47b6-47fe-9cf1-d678467bb4ad">
      <Url>https://educationgovtnz.sharepoint.com/sites/GRPMoESESAssuranceandEligibility-AandENationalOffice/_layouts/15/DocIdRedir.aspx?ID=MoEd-364207571-68912</Url>
      <Description>MoEd-364207571-68912</Description>
    </_dlc_DocIdUrl>
    <Number xmlns="4698a4ad-7454-43db-bfbc-ebffe5c2e4d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40FF9-3687-464E-B043-AC910DFF8C61}">
  <ds:schemaRefs>
    <ds:schemaRef ds:uri="http://schemas.microsoft.com/sharepoint/events"/>
  </ds:schemaRefs>
</ds:datastoreItem>
</file>

<file path=customXml/itemProps2.xml><?xml version="1.0" encoding="utf-8"?>
<ds:datastoreItem xmlns:ds="http://schemas.openxmlformats.org/officeDocument/2006/customXml" ds:itemID="{1B361FE0-94E5-40ED-9E0F-6F15D3D92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267f1-47b6-47fe-9cf1-d678467bb4ad"/>
    <ds:schemaRef ds:uri="4698a4ad-7454-43db-bfbc-ebffe5c2e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5B068-03A2-4B06-B34A-9C555651A69D}">
  <ds:schemaRefs>
    <ds:schemaRef ds:uri="http://schemas.openxmlformats.org/officeDocument/2006/bibliography"/>
  </ds:schemaRefs>
</ds:datastoreItem>
</file>

<file path=customXml/itemProps4.xml><?xml version="1.0" encoding="utf-8"?>
<ds:datastoreItem xmlns:ds="http://schemas.openxmlformats.org/officeDocument/2006/customXml" ds:itemID="{DB26624F-2EBD-4B25-99C9-7D11F10001D2}">
  <ds:schemaRefs>
    <ds:schemaRef ds:uri="http://schemas.microsoft.com/office/2006/metadata/properties"/>
    <ds:schemaRef ds:uri="http://schemas.microsoft.com/office/infopath/2007/PartnerControls"/>
    <ds:schemaRef ds:uri="4698a4ad-7454-43db-bfbc-ebffe5c2e4da"/>
    <ds:schemaRef ds:uri="3fa267f1-47b6-47fe-9cf1-d678467bb4ad"/>
  </ds:schemaRefs>
</ds:datastoreItem>
</file>

<file path=customXml/itemProps5.xml><?xml version="1.0" encoding="utf-8"?>
<ds:datastoreItem xmlns:ds="http://schemas.openxmlformats.org/officeDocument/2006/customXml" ds:itemID="{0B68C5AB-C6F5-4557-AC1F-35F335CC9E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Developd by www.allfields.co.nz</dc:description>
  <cp:lastPrinted>2015-05-18T02:50:00Z</cp:lastPrinted>
  <dcterms:created xsi:type="dcterms:W3CDTF">2025-06-24T21:19:00Z</dcterms:created>
  <dcterms:modified xsi:type="dcterms:W3CDTF">2026-09-09T00:42:00Z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0x010100365D835726CA394996B0E4F836DB8134</vt:lpwstr>
  </property>
  <property fmtid="{D5CDD505-2E9C-101B-9397-08002B2CF9AE}" pid="11" name="_dlc_DocIdItemGuid">
    <vt:lpwstr>eabd228b-9711-444a-8336-e21299da594e</vt:lpwstr>
  </property>
  <property fmtid="{D5CDD505-2E9C-101B-9397-08002B2CF9AE}" pid="12" name="MediaServiceImageTags">
    <vt:lpwstr/>
  </property>
  <property fmtid="{D5CDD505-2E9C-101B-9397-08002B2CF9AE}" pid="13" name="ClassificationContentMarkingHeaderShapeIds">
    <vt:lpwstr>4a0a20e0,3b9bcb8c,549e1a0c,4811d380</vt:lpwstr>
  </property>
  <property fmtid="{D5CDD505-2E9C-101B-9397-08002B2CF9AE}" pid="14" name="ClassificationContentMarkingHeaderFontProps">
    <vt:lpwstr>#000000,10,Aptos</vt:lpwstr>
  </property>
  <property fmtid="{D5CDD505-2E9C-101B-9397-08002B2CF9AE}" pid="15" name="ClassificationContentMarkingHeaderText">
    <vt:lpwstr>[UNCLASSIFIED]</vt:lpwstr>
  </property>
  <property fmtid="{D5CDD505-2E9C-101B-9397-08002B2CF9AE}" pid="16" name="ClassificationContentMarkingFooterShapeIds">
    <vt:lpwstr>7bc79f61,68f40005,31d3e178,488bef28,4b1df1e6</vt:lpwstr>
  </property>
  <property fmtid="{D5CDD505-2E9C-101B-9397-08002B2CF9AE}" pid="17" name="ClassificationContentMarkingFooterFontProps">
    <vt:lpwstr>#000000,10,Aptos</vt:lpwstr>
  </property>
  <property fmtid="{D5CDD505-2E9C-101B-9397-08002B2CF9AE}" pid="18" name="ClassificationContentMarkingFooterText">
    <vt:lpwstr>[UNCLASSIFIED]</vt:lpwstr>
  </property>
  <property fmtid="{D5CDD505-2E9C-101B-9397-08002B2CF9AE}" pid="19" name="MSIP_Label_4009eddf-846d-46a2-8a8f-ad982b694053_Enabled">
    <vt:lpwstr>true</vt:lpwstr>
  </property>
  <property fmtid="{D5CDD505-2E9C-101B-9397-08002B2CF9AE}" pid="20" name="MSIP_Label_4009eddf-846d-46a2-8a8f-ad982b694053_SetDate">
    <vt:lpwstr>2026-09-09T00:38:42Z</vt:lpwstr>
  </property>
  <property fmtid="{D5CDD505-2E9C-101B-9397-08002B2CF9AE}" pid="21" name="MSIP_Label_4009eddf-846d-46a2-8a8f-ad982b694053_Method">
    <vt:lpwstr>Privileged</vt:lpwstr>
  </property>
  <property fmtid="{D5CDD505-2E9C-101B-9397-08002B2CF9AE}" pid="22" name="MSIP_Label_4009eddf-846d-46a2-8a8f-ad982b694053_Name">
    <vt:lpwstr>UNCLASSIFIED</vt:lpwstr>
  </property>
  <property fmtid="{D5CDD505-2E9C-101B-9397-08002B2CF9AE}" pid="23" name="MSIP_Label_4009eddf-846d-46a2-8a8f-ad982b694053_SiteId">
    <vt:lpwstr>e6d2d4cc-b762-486e-8894-4f5f440d5f31</vt:lpwstr>
  </property>
  <property fmtid="{D5CDD505-2E9C-101B-9397-08002B2CF9AE}" pid="24" name="MSIP_Label_4009eddf-846d-46a2-8a8f-ad982b694053_ActionId">
    <vt:lpwstr>5df72d6d-9dc5-4ad5-9def-d16965e259e1</vt:lpwstr>
  </property>
  <property fmtid="{D5CDD505-2E9C-101B-9397-08002B2CF9AE}" pid="25" name="MSIP_Label_4009eddf-846d-46a2-8a8f-ad982b694053_ContentBits">
    <vt:lpwstr>3</vt:lpwstr>
  </property>
  <property fmtid="{D5CDD505-2E9C-101B-9397-08002B2CF9AE}" pid="26" name="MSIP_Label_4009eddf-846d-46a2-8a8f-ad982b694053_Tag">
    <vt:lpwstr>10, 0, 1, 1</vt:lpwstr>
  </property>
</Properties>
</file>