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CEB4" w14:textId="77777777" w:rsidR="00844191" w:rsidRDefault="00844191" w:rsidP="005770DE">
      <w:pPr>
        <w:ind w:left="-851" w:right="-625"/>
        <w:jc w:val="center"/>
        <w:rPr>
          <w:rFonts w:ascii="Arial" w:eastAsiaTheme="minorHAnsi" w:hAnsi="Arial" w:cs="Arial"/>
          <w:b/>
          <w:color w:val="2A6EBB"/>
          <w:sz w:val="48"/>
          <w:szCs w:val="48"/>
          <w:lang w:val="en-NZ"/>
        </w:rPr>
      </w:pPr>
    </w:p>
    <w:p w14:paraId="271B78D4" w14:textId="77777777" w:rsidR="00F05F17" w:rsidRPr="0085261C" w:rsidRDefault="00487E31" w:rsidP="00EA22B6">
      <w:pPr>
        <w:ind w:left="-851" w:right="-625"/>
        <w:rPr>
          <w:rFonts w:ascii="Arial" w:eastAsiaTheme="minorHAnsi" w:hAnsi="Arial" w:cs="Arial"/>
          <w:b/>
          <w:color w:val="2A6EBB"/>
          <w:sz w:val="48"/>
          <w:szCs w:val="48"/>
          <w:lang w:val="en-NZ"/>
        </w:rPr>
      </w:pPr>
      <w:r w:rsidRPr="0085261C">
        <w:rPr>
          <w:rFonts w:ascii="Arial" w:eastAsiaTheme="minorHAnsi" w:hAnsi="Arial" w:cs="Arial"/>
          <w:b/>
          <w:color w:val="2A6EBB"/>
          <w:sz w:val="48"/>
          <w:szCs w:val="48"/>
          <w:lang w:val="en-NZ"/>
        </w:rPr>
        <w:t xml:space="preserve">Additional </w:t>
      </w:r>
      <w:r w:rsidR="003254A3" w:rsidRPr="0085261C">
        <w:rPr>
          <w:rFonts w:ascii="Arial" w:eastAsiaTheme="minorHAnsi" w:hAnsi="Arial" w:cs="Arial"/>
          <w:b/>
          <w:color w:val="2A6EBB"/>
          <w:sz w:val="48"/>
          <w:szCs w:val="48"/>
          <w:lang w:val="en-NZ"/>
        </w:rPr>
        <w:t>I</w:t>
      </w:r>
      <w:r w:rsidRPr="0085261C">
        <w:rPr>
          <w:rFonts w:ascii="Arial" w:eastAsiaTheme="minorHAnsi" w:hAnsi="Arial" w:cs="Arial"/>
          <w:b/>
          <w:color w:val="2A6EBB"/>
          <w:sz w:val="48"/>
          <w:szCs w:val="48"/>
          <w:lang w:val="en-NZ"/>
        </w:rPr>
        <w:t xml:space="preserve">nformation </w:t>
      </w:r>
      <w:r w:rsidR="003254A3" w:rsidRPr="0085261C">
        <w:rPr>
          <w:rFonts w:ascii="Arial" w:eastAsiaTheme="minorHAnsi" w:hAnsi="Arial" w:cs="Arial"/>
          <w:b/>
          <w:color w:val="2A6EBB"/>
          <w:sz w:val="48"/>
          <w:szCs w:val="48"/>
          <w:lang w:val="en-NZ"/>
        </w:rPr>
        <w:t>R</w:t>
      </w:r>
      <w:r w:rsidRPr="0085261C">
        <w:rPr>
          <w:rFonts w:ascii="Arial" w:eastAsiaTheme="minorHAnsi" w:hAnsi="Arial" w:cs="Arial"/>
          <w:b/>
          <w:color w:val="2A6EBB"/>
          <w:sz w:val="48"/>
          <w:szCs w:val="48"/>
          <w:lang w:val="en-NZ"/>
        </w:rPr>
        <w:t>equest</w:t>
      </w:r>
      <w:r w:rsidR="00B01451">
        <w:rPr>
          <w:rFonts w:ascii="Arial" w:eastAsiaTheme="minorHAnsi" w:hAnsi="Arial" w:cs="Arial"/>
          <w:b/>
          <w:color w:val="2A6EBB"/>
          <w:sz w:val="48"/>
          <w:szCs w:val="48"/>
          <w:lang w:val="en-NZ"/>
        </w:rPr>
        <w:t xml:space="preserve"> Information </w:t>
      </w:r>
      <w:r w:rsidR="0085261C" w:rsidRPr="0085261C">
        <w:rPr>
          <w:rFonts w:ascii="Arial" w:eastAsiaTheme="minorHAnsi" w:hAnsi="Arial" w:cs="Arial"/>
          <w:b/>
          <w:color w:val="2A6EBB"/>
          <w:sz w:val="48"/>
          <w:szCs w:val="48"/>
          <w:lang w:val="en-NZ"/>
        </w:rPr>
        <w:t>Sheet</w:t>
      </w:r>
    </w:p>
    <w:p w14:paraId="63F721A6" w14:textId="77777777" w:rsidR="00487E31" w:rsidRPr="008C2B4C" w:rsidRDefault="00487E31"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22FC3EC4" w14:textId="77777777" w:rsidTr="007502EE">
        <w:trPr>
          <w:cnfStyle w:val="100000000000" w:firstRow="1" w:lastRow="0" w:firstColumn="0" w:lastColumn="0" w:oddVBand="0" w:evenVBand="0" w:oddHBand="0" w:evenHBand="0" w:firstRowFirstColumn="0" w:firstRowLastColumn="0" w:lastRowFirstColumn="0" w:lastRowLastColumn="0"/>
          <w:trHeight w:val="705"/>
        </w:trPr>
        <w:tc>
          <w:tcPr>
            <w:tcW w:w="9923" w:type="dxa"/>
            <w:shd w:val="clear" w:color="auto" w:fill="2A6EBB"/>
          </w:tcPr>
          <w:p w14:paraId="1AD2C5D5" w14:textId="77777777" w:rsidR="008C2B4C" w:rsidRPr="008C2B4C" w:rsidRDefault="008C2B4C" w:rsidP="008C2B4C">
            <w:pPr>
              <w:rPr>
                <w:rFonts w:ascii="Arial Nova" w:hAnsi="Arial Nova"/>
                <w:bCs/>
                <w:sz w:val="22"/>
                <w:szCs w:val="22"/>
                <w:lang w:val="en-NZ"/>
              </w:rPr>
            </w:pPr>
            <w:r w:rsidRPr="008C2B4C">
              <w:rPr>
                <w:rFonts w:ascii="Arial Nova" w:hAnsi="Arial Nova"/>
                <w:bCs/>
                <w:sz w:val="22"/>
                <w:szCs w:val="22"/>
                <w:lang w:val="en-NZ"/>
              </w:rPr>
              <w:t>We have already given you that information in the original application – why are you asking for it again?</w:t>
            </w:r>
          </w:p>
        </w:tc>
      </w:tr>
      <w:tr w:rsidR="008C2B4C" w:rsidRPr="008C2B4C" w14:paraId="4F5F46EC" w14:textId="77777777" w:rsidTr="003254A3">
        <w:trPr>
          <w:cnfStyle w:val="000000100000" w:firstRow="0" w:lastRow="0" w:firstColumn="0" w:lastColumn="0" w:oddVBand="0" w:evenVBand="0" w:oddHBand="1" w:evenHBand="0" w:firstRowFirstColumn="0" w:firstRowLastColumn="0" w:lastRowFirstColumn="0" w:lastRowLastColumn="0"/>
          <w:trHeight w:val="5818"/>
        </w:trPr>
        <w:tc>
          <w:tcPr>
            <w:tcW w:w="9923" w:type="dxa"/>
          </w:tcPr>
          <w:p w14:paraId="4200BC7F"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At times information is presented in an application in a way that is very general and relies on the verifiers making inferences about what was meant by the statement.</w:t>
            </w:r>
            <w:r w:rsidR="003254A3">
              <w:rPr>
                <w:rFonts w:ascii="Arial Nova" w:hAnsi="Arial Nova"/>
                <w:sz w:val="22"/>
                <w:szCs w:val="22"/>
                <w:lang w:val="en-NZ"/>
              </w:rPr>
              <w:t xml:space="preserve"> </w:t>
            </w:r>
            <w:r w:rsidRPr="008C2B4C">
              <w:rPr>
                <w:rFonts w:ascii="Arial Nova" w:hAnsi="Arial Nova"/>
                <w:sz w:val="22"/>
                <w:szCs w:val="22"/>
                <w:lang w:val="en-NZ"/>
              </w:rPr>
              <w:t xml:space="preserve">In this case the verifiers will usually ask for more specific information, including examples. </w:t>
            </w:r>
          </w:p>
          <w:p w14:paraId="314C1F11" w14:textId="77777777" w:rsidR="008C2B4C" w:rsidRPr="008C2B4C" w:rsidRDefault="008C2B4C" w:rsidP="008C2B4C">
            <w:pPr>
              <w:spacing w:before="0"/>
              <w:rPr>
                <w:rFonts w:ascii="Arial Nova" w:hAnsi="Arial Nova"/>
                <w:sz w:val="22"/>
                <w:szCs w:val="22"/>
                <w:lang w:val="en-NZ"/>
              </w:rPr>
            </w:pPr>
          </w:p>
          <w:p w14:paraId="50509B3A" w14:textId="77777777" w:rsidR="008C2B4C" w:rsidRPr="008C2B4C" w:rsidRDefault="008C2B4C" w:rsidP="008C2B4C">
            <w:pPr>
              <w:spacing w:before="0"/>
              <w:rPr>
                <w:rFonts w:ascii="Arial Nova" w:hAnsi="Arial Nova"/>
                <w:sz w:val="22"/>
                <w:szCs w:val="22"/>
                <w:lang w:val="en-NZ"/>
              </w:rPr>
            </w:pPr>
            <w:r w:rsidRPr="008C2B4C">
              <w:rPr>
                <w:rFonts w:ascii="Arial Nova" w:hAnsi="Arial Nova"/>
                <w:sz w:val="22"/>
                <w:szCs w:val="22"/>
                <w:lang w:val="en-NZ"/>
              </w:rPr>
              <w:t>It is common in this case for ambiguous terms such as “rarely”, “often”, ‘sometimes’, ‘not consistently’ or “usually” to have been used.</w:t>
            </w:r>
            <w:r w:rsidR="003254A3">
              <w:rPr>
                <w:rFonts w:ascii="Arial Nova" w:hAnsi="Arial Nova"/>
                <w:sz w:val="22"/>
                <w:szCs w:val="22"/>
                <w:lang w:val="en-NZ"/>
              </w:rPr>
              <w:t xml:space="preserve"> </w:t>
            </w:r>
            <w:r w:rsidRPr="008C2B4C">
              <w:rPr>
                <w:rFonts w:ascii="Arial Nova" w:hAnsi="Arial Nova"/>
                <w:sz w:val="22"/>
                <w:szCs w:val="22"/>
                <w:lang w:val="en-NZ"/>
              </w:rPr>
              <w:t>For one person ‘often’ may mean 90% of the time, for another person it means 50%. The verifiers cannot make assumptions.</w:t>
            </w:r>
            <w:r w:rsidR="003254A3">
              <w:rPr>
                <w:rFonts w:ascii="Arial Nova" w:hAnsi="Arial Nova"/>
                <w:sz w:val="22"/>
                <w:szCs w:val="22"/>
                <w:lang w:val="en-NZ"/>
              </w:rPr>
              <w:t xml:space="preserve"> </w:t>
            </w:r>
            <w:r w:rsidRPr="008C2B4C">
              <w:rPr>
                <w:rFonts w:ascii="Arial Nova" w:hAnsi="Arial Nova"/>
                <w:sz w:val="22"/>
                <w:szCs w:val="22"/>
                <w:lang w:val="en-NZ"/>
              </w:rPr>
              <w:t>It is more useful to make sure you include a more measurable estimation, for example “he is usually nonverbal” could become “he is usually nonverbal – teachers say they have heard him say a word three times only during the last term”.</w:t>
            </w:r>
            <w:r w:rsidR="003254A3">
              <w:rPr>
                <w:rFonts w:ascii="Arial Nova" w:hAnsi="Arial Nova"/>
                <w:sz w:val="22"/>
                <w:szCs w:val="22"/>
                <w:lang w:val="en-NZ"/>
              </w:rPr>
              <w:t xml:space="preserve"> </w:t>
            </w:r>
          </w:p>
          <w:p w14:paraId="3F5FE7EC" w14:textId="77777777" w:rsidR="008C2B4C" w:rsidRPr="008C2B4C" w:rsidRDefault="008C2B4C" w:rsidP="008C2B4C">
            <w:pPr>
              <w:spacing w:before="0"/>
              <w:rPr>
                <w:rFonts w:ascii="Arial Nova" w:hAnsi="Arial Nova"/>
                <w:sz w:val="22"/>
                <w:szCs w:val="22"/>
                <w:lang w:val="en-NZ"/>
              </w:rPr>
            </w:pPr>
          </w:p>
          <w:p w14:paraId="5D511922" w14:textId="77777777" w:rsidR="008C2B4C" w:rsidRPr="008C2B4C" w:rsidRDefault="008C2B4C" w:rsidP="008C2B4C">
            <w:pPr>
              <w:spacing w:before="0"/>
              <w:rPr>
                <w:rFonts w:ascii="Arial Nova" w:hAnsi="Arial Nova"/>
                <w:sz w:val="22"/>
                <w:szCs w:val="22"/>
                <w:lang w:val="en-NZ"/>
              </w:rPr>
            </w:pPr>
            <w:r w:rsidRPr="008C2B4C">
              <w:rPr>
                <w:rFonts w:ascii="Arial Nova" w:hAnsi="Arial Nova"/>
                <w:sz w:val="22"/>
                <w:szCs w:val="22"/>
                <w:lang w:val="en-NZ"/>
              </w:rPr>
              <w:t xml:space="preserve">In addition, the verifiers need to know what happens when a behaviour is observed however infrequently it happens. For example, “she almost never responds to her name” could become “she almost never responds to her name, we have seen this three times in the last month and when she does respond she only turns her head to make eye contact for a fleeting second, then continues her activity”. </w:t>
            </w:r>
          </w:p>
          <w:p w14:paraId="0B3E035F" w14:textId="77777777" w:rsidR="008C2B4C" w:rsidRPr="008C2B4C" w:rsidRDefault="008C2B4C" w:rsidP="008C2B4C">
            <w:pPr>
              <w:spacing w:before="0"/>
              <w:rPr>
                <w:rFonts w:ascii="Arial Nova" w:hAnsi="Arial Nova"/>
                <w:sz w:val="22"/>
                <w:szCs w:val="22"/>
                <w:lang w:val="en-NZ"/>
              </w:rPr>
            </w:pPr>
          </w:p>
          <w:p w14:paraId="65141B11" w14:textId="77777777" w:rsidR="008C2B4C" w:rsidRPr="008C2B4C" w:rsidRDefault="008C2B4C" w:rsidP="008C2B4C">
            <w:pPr>
              <w:spacing w:before="0"/>
              <w:rPr>
                <w:rFonts w:ascii="Arial Nova" w:hAnsi="Arial Nova"/>
                <w:sz w:val="22"/>
                <w:szCs w:val="22"/>
                <w:lang w:val="en-NZ"/>
              </w:rPr>
            </w:pPr>
            <w:r w:rsidRPr="008C2B4C">
              <w:rPr>
                <w:rFonts w:ascii="Arial Nova" w:hAnsi="Arial Nova"/>
                <w:sz w:val="22"/>
                <w:szCs w:val="22"/>
                <w:lang w:val="en-NZ"/>
              </w:rPr>
              <w:t>Sometimes information given is specific enough, however elsewhere in the application a statement is made that directly conflicts with it.</w:t>
            </w:r>
            <w:r w:rsidR="003254A3">
              <w:rPr>
                <w:rFonts w:ascii="Arial Nova" w:hAnsi="Arial Nova"/>
                <w:sz w:val="22"/>
                <w:szCs w:val="22"/>
                <w:lang w:val="en-NZ"/>
              </w:rPr>
              <w:t xml:space="preserve"> </w:t>
            </w:r>
            <w:r w:rsidRPr="008C2B4C">
              <w:rPr>
                <w:rFonts w:ascii="Arial Nova" w:hAnsi="Arial Nova"/>
                <w:sz w:val="22"/>
                <w:szCs w:val="22"/>
                <w:lang w:val="en-NZ"/>
              </w:rPr>
              <w:t>For example, “has no interest in books” but later in the application the statement is made “will sometimes label pictures in books”.</w:t>
            </w:r>
            <w:r w:rsidR="003254A3">
              <w:rPr>
                <w:rFonts w:ascii="Arial Nova" w:hAnsi="Arial Nova"/>
                <w:sz w:val="22"/>
                <w:szCs w:val="22"/>
                <w:lang w:val="en-NZ"/>
              </w:rPr>
              <w:t xml:space="preserve"> </w:t>
            </w:r>
            <w:r w:rsidRPr="008C2B4C">
              <w:rPr>
                <w:rFonts w:ascii="Arial Nova" w:hAnsi="Arial Nova"/>
                <w:sz w:val="22"/>
                <w:szCs w:val="22"/>
                <w:lang w:val="en-NZ"/>
              </w:rPr>
              <w:t>In cases such as this the verifiers will ask for clarification.</w:t>
            </w:r>
            <w:r w:rsidR="003254A3">
              <w:rPr>
                <w:rFonts w:ascii="Arial Nova" w:hAnsi="Arial Nova"/>
                <w:sz w:val="22"/>
                <w:szCs w:val="22"/>
                <w:lang w:val="en-NZ"/>
              </w:rPr>
              <w:t xml:space="preserve"> </w:t>
            </w:r>
          </w:p>
        </w:tc>
      </w:tr>
    </w:tbl>
    <w:p w14:paraId="1530AD38" w14:textId="77777777" w:rsidR="00487E31" w:rsidRDefault="00487E31" w:rsidP="008C2B4C">
      <w:pPr>
        <w:ind w:left="-709" w:right="-625"/>
        <w:rPr>
          <w:rFonts w:ascii="Arial Nova" w:hAnsi="Arial Nova"/>
          <w:sz w:val="22"/>
          <w:szCs w:val="22"/>
          <w:lang w:val="en-NZ"/>
        </w:rPr>
      </w:pPr>
    </w:p>
    <w:p w14:paraId="0771FCE3" w14:textId="77777777" w:rsidR="00844191" w:rsidRDefault="00844191"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6E0C4427" w14:textId="77777777" w:rsidTr="003254A3">
        <w:trPr>
          <w:cnfStyle w:val="100000000000" w:firstRow="1" w:lastRow="0" w:firstColumn="0" w:lastColumn="0" w:oddVBand="0" w:evenVBand="0" w:oddHBand="0" w:evenHBand="0" w:firstRowFirstColumn="0" w:firstRowLastColumn="0" w:lastRowFirstColumn="0" w:lastRowLastColumn="0"/>
          <w:trHeight w:val="716"/>
        </w:trPr>
        <w:tc>
          <w:tcPr>
            <w:tcW w:w="9923" w:type="dxa"/>
            <w:shd w:val="clear" w:color="auto" w:fill="2A6EBB"/>
          </w:tcPr>
          <w:p w14:paraId="3AFF4524" w14:textId="77777777" w:rsidR="008C2B4C" w:rsidRPr="008C2B4C" w:rsidRDefault="008C2B4C" w:rsidP="008C2B4C">
            <w:pPr>
              <w:rPr>
                <w:rFonts w:ascii="Arial Nova" w:hAnsi="Arial Nova"/>
                <w:bCs/>
                <w:sz w:val="22"/>
                <w:szCs w:val="22"/>
                <w:lang w:val="en-NZ"/>
              </w:rPr>
            </w:pPr>
            <w:r w:rsidRPr="008C2B4C">
              <w:rPr>
                <w:rFonts w:ascii="Arial Nova" w:hAnsi="Arial Nova"/>
                <w:bCs/>
                <w:sz w:val="22"/>
                <w:szCs w:val="22"/>
                <w:lang w:val="en-NZ"/>
              </w:rPr>
              <w:t xml:space="preserve">The verifiers have asked for information about the child/student’s understanding and use of early concepts. Do we have to use a specific assessment tool? </w:t>
            </w:r>
          </w:p>
        </w:tc>
      </w:tr>
      <w:tr w:rsidR="008C2B4C" w:rsidRPr="008C2B4C" w14:paraId="6AA5DAA0" w14:textId="77777777" w:rsidTr="003254A3">
        <w:trPr>
          <w:cnfStyle w:val="000000100000" w:firstRow="0" w:lastRow="0" w:firstColumn="0" w:lastColumn="0" w:oddVBand="0" w:evenVBand="0" w:oddHBand="1" w:evenHBand="0" w:firstRowFirstColumn="0" w:firstRowLastColumn="0" w:lastRowFirstColumn="0" w:lastRowLastColumn="0"/>
          <w:trHeight w:val="1833"/>
        </w:trPr>
        <w:tc>
          <w:tcPr>
            <w:tcW w:w="9923" w:type="dxa"/>
          </w:tcPr>
          <w:p w14:paraId="679F7058"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No. It is not reliable practice to attempt to gain information from a once off assessment completed by a person with whom the child/student is not familiar or in an unfamiliar context, as a lack of response may not reflect a lack of understanding.</w:t>
            </w:r>
            <w:r w:rsidR="003254A3">
              <w:rPr>
                <w:rFonts w:ascii="Arial Nova" w:hAnsi="Arial Nova"/>
                <w:sz w:val="22"/>
                <w:szCs w:val="22"/>
                <w:lang w:val="en-NZ"/>
              </w:rPr>
              <w:t xml:space="preserve"> </w:t>
            </w:r>
            <w:r w:rsidRPr="008C2B4C">
              <w:rPr>
                <w:rFonts w:ascii="Arial Nova" w:hAnsi="Arial Nova"/>
                <w:sz w:val="22"/>
                <w:szCs w:val="22"/>
                <w:lang w:val="en-NZ"/>
              </w:rPr>
              <w:t>It is expected that more authentic information will be able to be obtained by simply talking with the people who know the child/student best such as a member of their whānau or a key teacher; or by reviewing observation information previously gained from the context of daily routine activities.</w:t>
            </w:r>
            <w:r w:rsidR="003254A3">
              <w:rPr>
                <w:rFonts w:ascii="Arial Nova" w:hAnsi="Arial Nova"/>
                <w:sz w:val="22"/>
                <w:szCs w:val="22"/>
                <w:lang w:val="en-NZ"/>
              </w:rPr>
              <w:t xml:space="preserve"> </w:t>
            </w:r>
          </w:p>
        </w:tc>
      </w:tr>
    </w:tbl>
    <w:p w14:paraId="3FD20013" w14:textId="77777777" w:rsidR="005770DE" w:rsidRDefault="005770DE" w:rsidP="0085261C">
      <w:pPr>
        <w:ind w:right="-625"/>
        <w:rPr>
          <w:rFonts w:ascii="Arial Nova" w:hAnsi="Arial Nova"/>
          <w:sz w:val="22"/>
          <w:szCs w:val="22"/>
          <w:lang w:val="en-NZ"/>
        </w:rPr>
        <w:sectPr w:rsidR="005770DE" w:rsidSect="00255844">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titlePg/>
          <w:docGrid w:linePitch="360"/>
        </w:sectPr>
      </w:pPr>
    </w:p>
    <w:p w14:paraId="7659B5F6" w14:textId="77777777" w:rsidR="003254A3" w:rsidRPr="008C2B4C" w:rsidRDefault="003254A3" w:rsidP="0085261C">
      <w:pPr>
        <w:ind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12CDF36E"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6AA68F22" w14:textId="77777777" w:rsidR="008C2B4C" w:rsidRPr="008C2B4C" w:rsidRDefault="008C2B4C" w:rsidP="00B4087A">
            <w:pPr>
              <w:rPr>
                <w:rFonts w:ascii="Arial Nova" w:hAnsi="Arial Nova"/>
                <w:bCs/>
                <w:sz w:val="22"/>
                <w:szCs w:val="22"/>
                <w:lang w:val="en-NZ"/>
              </w:rPr>
            </w:pPr>
            <w:r w:rsidRPr="008C2B4C">
              <w:rPr>
                <w:rFonts w:ascii="Arial Nova" w:hAnsi="Arial Nova"/>
                <w:bCs/>
                <w:sz w:val="22"/>
                <w:szCs w:val="22"/>
                <w:lang w:val="en-NZ"/>
              </w:rPr>
              <w:t>What do they mean by ‘early concepts’?</w:t>
            </w:r>
          </w:p>
        </w:tc>
      </w:tr>
      <w:tr w:rsidR="008C2B4C" w:rsidRPr="008C2B4C" w14:paraId="0272D3D1" w14:textId="77777777" w:rsidTr="003254A3">
        <w:trPr>
          <w:cnfStyle w:val="000000100000" w:firstRow="0" w:lastRow="0" w:firstColumn="0" w:lastColumn="0" w:oddVBand="0" w:evenVBand="0" w:oddHBand="1" w:evenHBand="0" w:firstRowFirstColumn="0" w:firstRowLastColumn="0" w:lastRowFirstColumn="0" w:lastRowLastColumn="0"/>
          <w:trHeight w:val="6046"/>
        </w:trPr>
        <w:tc>
          <w:tcPr>
            <w:tcW w:w="9923" w:type="dxa"/>
          </w:tcPr>
          <w:p w14:paraId="020081E8"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The verifiers usually give examples in the additional information request of what they mean when they ask about early concepts, however the term usually refers to the child/student’s understanding and use of concepts such as colour, shape, number, size, position and description words. They will be interested in whether the child/student can rote count, whether they have one to one correspondence and can count items, or label numbers that they see.</w:t>
            </w:r>
            <w:r w:rsidR="003254A3">
              <w:rPr>
                <w:rFonts w:ascii="Arial Nova" w:hAnsi="Arial Nova"/>
                <w:sz w:val="22"/>
                <w:szCs w:val="22"/>
                <w:lang w:val="en-NZ"/>
              </w:rPr>
              <w:t xml:space="preserve"> </w:t>
            </w:r>
            <w:r w:rsidRPr="008C2B4C">
              <w:rPr>
                <w:rFonts w:ascii="Arial Nova" w:hAnsi="Arial Nova"/>
                <w:sz w:val="22"/>
                <w:szCs w:val="22"/>
                <w:lang w:val="en-NZ"/>
              </w:rPr>
              <w:t>Do they use words like blue, big, under, or on? Will they find a circle for example, when asked to during a mat time activity? You don’t need to formally test the child/student, again a more authentic assessment is better, using observational data you have collected over time, or a discussion with people who know the child/student best.</w:t>
            </w:r>
            <w:r w:rsidR="003254A3">
              <w:rPr>
                <w:rFonts w:ascii="Arial Nova" w:hAnsi="Arial Nova"/>
                <w:sz w:val="22"/>
                <w:szCs w:val="22"/>
                <w:lang w:val="en-NZ"/>
              </w:rPr>
              <w:t xml:space="preserve"> </w:t>
            </w:r>
          </w:p>
          <w:p w14:paraId="68844492" w14:textId="77777777" w:rsidR="008C2B4C" w:rsidRPr="008C2B4C" w:rsidRDefault="008C2B4C" w:rsidP="008C2B4C">
            <w:pPr>
              <w:spacing w:before="0"/>
              <w:rPr>
                <w:rFonts w:ascii="Arial Nova" w:hAnsi="Arial Nova"/>
                <w:sz w:val="22"/>
                <w:szCs w:val="22"/>
                <w:lang w:val="en-NZ"/>
              </w:rPr>
            </w:pPr>
          </w:p>
          <w:p w14:paraId="35478416" w14:textId="77777777" w:rsidR="008C2B4C" w:rsidRPr="008C2B4C" w:rsidRDefault="008C2B4C" w:rsidP="008C2B4C">
            <w:pPr>
              <w:spacing w:before="0"/>
              <w:rPr>
                <w:rFonts w:ascii="Arial Nova" w:hAnsi="Arial Nova"/>
                <w:sz w:val="22"/>
                <w:szCs w:val="22"/>
                <w:lang w:val="en-NZ"/>
              </w:rPr>
            </w:pPr>
            <w:r w:rsidRPr="008C2B4C">
              <w:rPr>
                <w:rFonts w:ascii="Arial Nova" w:hAnsi="Arial Nova"/>
                <w:sz w:val="22"/>
                <w:szCs w:val="22"/>
                <w:lang w:val="en-NZ"/>
              </w:rPr>
              <w:t>Sometimes information about early concepts has been given in the original application but is difficult for the verifiers to interpret.</w:t>
            </w:r>
            <w:r w:rsidR="003254A3">
              <w:rPr>
                <w:rFonts w:ascii="Arial Nova" w:hAnsi="Arial Nova"/>
                <w:sz w:val="22"/>
                <w:szCs w:val="22"/>
                <w:lang w:val="en-NZ"/>
              </w:rPr>
              <w:t xml:space="preserve"> </w:t>
            </w:r>
            <w:r w:rsidRPr="008C2B4C">
              <w:rPr>
                <w:rFonts w:ascii="Arial Nova" w:hAnsi="Arial Nova"/>
                <w:sz w:val="22"/>
                <w:szCs w:val="22"/>
                <w:lang w:val="en-NZ"/>
              </w:rPr>
              <w:t>A common example is when a broad statement has been made such as “this child/student has no understanding of early concepts such as colour, shape or number” but later in the application language examples have been given that contain these words, for example “The child/student says ‘blue’ as ‘</w:t>
            </w:r>
            <w:proofErr w:type="spellStart"/>
            <w:r w:rsidRPr="008C2B4C">
              <w:rPr>
                <w:rFonts w:ascii="Arial Nova" w:hAnsi="Arial Nova"/>
                <w:sz w:val="22"/>
                <w:szCs w:val="22"/>
                <w:lang w:val="en-NZ"/>
              </w:rPr>
              <w:t>bu</w:t>
            </w:r>
            <w:proofErr w:type="spellEnd"/>
            <w:r w:rsidRPr="008C2B4C">
              <w:rPr>
                <w:rFonts w:ascii="Arial Nova" w:hAnsi="Arial Nova"/>
                <w:sz w:val="22"/>
                <w:szCs w:val="22"/>
                <w:lang w:val="en-NZ"/>
              </w:rPr>
              <w:t>’ and says ‘three’ as ‘fee’”.</w:t>
            </w:r>
            <w:r w:rsidR="003254A3">
              <w:rPr>
                <w:rFonts w:ascii="Arial Nova" w:hAnsi="Arial Nova"/>
                <w:sz w:val="22"/>
                <w:szCs w:val="22"/>
                <w:lang w:val="en-NZ"/>
              </w:rPr>
              <w:t xml:space="preserve"> </w:t>
            </w:r>
            <w:r w:rsidRPr="008C2B4C">
              <w:rPr>
                <w:rFonts w:ascii="Arial Nova" w:hAnsi="Arial Nova"/>
                <w:sz w:val="22"/>
                <w:szCs w:val="22"/>
                <w:lang w:val="en-NZ"/>
              </w:rPr>
              <w:t xml:space="preserve">In this circumstance the verifiers are likely to need clarification. </w:t>
            </w:r>
          </w:p>
          <w:p w14:paraId="13A311D1" w14:textId="77777777" w:rsidR="008C2B4C" w:rsidRPr="008C2B4C" w:rsidRDefault="008C2B4C" w:rsidP="008C2B4C">
            <w:pPr>
              <w:spacing w:before="0"/>
              <w:rPr>
                <w:rFonts w:ascii="Arial Nova" w:hAnsi="Arial Nova"/>
                <w:sz w:val="22"/>
                <w:szCs w:val="22"/>
                <w:lang w:val="en-NZ"/>
              </w:rPr>
            </w:pPr>
          </w:p>
          <w:p w14:paraId="71EF3FE3" w14:textId="77777777" w:rsidR="008C2B4C" w:rsidRPr="008C2B4C" w:rsidRDefault="008C2B4C" w:rsidP="003254A3">
            <w:pPr>
              <w:spacing w:before="0"/>
              <w:rPr>
                <w:rFonts w:ascii="Arial Nova" w:hAnsi="Arial Nova"/>
                <w:sz w:val="22"/>
                <w:szCs w:val="22"/>
                <w:lang w:val="en-NZ"/>
              </w:rPr>
            </w:pPr>
            <w:r w:rsidRPr="008C2B4C">
              <w:rPr>
                <w:rFonts w:ascii="Arial Nova" w:hAnsi="Arial Nova"/>
                <w:sz w:val="22"/>
                <w:szCs w:val="22"/>
                <w:lang w:val="en-NZ"/>
              </w:rPr>
              <w:t>The verifiers do understand that the information a statement is meant to convey can seem obvious when you know the child/student well.</w:t>
            </w:r>
            <w:r w:rsidR="003254A3">
              <w:rPr>
                <w:rFonts w:ascii="Arial Nova" w:hAnsi="Arial Nova"/>
                <w:sz w:val="22"/>
                <w:szCs w:val="22"/>
                <w:lang w:val="en-NZ"/>
              </w:rPr>
              <w:t xml:space="preserve"> </w:t>
            </w:r>
            <w:r w:rsidRPr="008C2B4C">
              <w:rPr>
                <w:rFonts w:ascii="Arial Nova" w:hAnsi="Arial Nova"/>
                <w:sz w:val="22"/>
                <w:szCs w:val="22"/>
                <w:lang w:val="en-NZ"/>
              </w:rPr>
              <w:t>It is very important to ask a colleague (who is not as familiar with the child/student) to read your application once it has been completed.</w:t>
            </w:r>
            <w:r w:rsidR="003254A3">
              <w:rPr>
                <w:rFonts w:ascii="Arial Nova" w:hAnsi="Arial Nova"/>
                <w:sz w:val="22"/>
                <w:szCs w:val="22"/>
                <w:lang w:val="en-NZ"/>
              </w:rPr>
              <w:t xml:space="preserve"> </w:t>
            </w:r>
            <w:r w:rsidRPr="008C2B4C">
              <w:rPr>
                <w:rFonts w:ascii="Arial Nova" w:hAnsi="Arial Nova"/>
                <w:sz w:val="22"/>
                <w:szCs w:val="22"/>
                <w:lang w:val="en-NZ"/>
              </w:rPr>
              <w:t>They may notice such conflicts, or ambiguities, and you can give context and clarify the information at this stage before submitting the application.</w:t>
            </w:r>
            <w:r w:rsidR="003254A3">
              <w:rPr>
                <w:rFonts w:ascii="Arial Nova" w:hAnsi="Arial Nova"/>
                <w:sz w:val="22"/>
                <w:szCs w:val="22"/>
                <w:lang w:val="en-NZ"/>
              </w:rPr>
              <w:t xml:space="preserve"> </w:t>
            </w:r>
          </w:p>
        </w:tc>
      </w:tr>
    </w:tbl>
    <w:p w14:paraId="0A349F38" w14:textId="77777777" w:rsidR="00286E44" w:rsidRDefault="00286E44" w:rsidP="008C2B4C">
      <w:pPr>
        <w:ind w:left="-709" w:right="-625"/>
        <w:rPr>
          <w:rFonts w:ascii="Arial Nova" w:hAnsi="Arial Nova"/>
          <w:sz w:val="22"/>
          <w:szCs w:val="22"/>
          <w:lang w:val="en-NZ"/>
        </w:rPr>
      </w:pPr>
    </w:p>
    <w:p w14:paraId="1FCCD3DB" w14:textId="77777777" w:rsidR="00844191" w:rsidRPr="008C2B4C" w:rsidRDefault="00844191"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5BC50A3F"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0FE83EFC"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Is it helpful to reference developmental norms throughout the application?</w:t>
            </w:r>
          </w:p>
        </w:tc>
      </w:tr>
      <w:tr w:rsidR="008C2B4C" w:rsidRPr="008C2B4C" w14:paraId="3F52A653" w14:textId="77777777" w:rsidTr="003254A3">
        <w:trPr>
          <w:cnfStyle w:val="000000100000" w:firstRow="0" w:lastRow="0" w:firstColumn="0" w:lastColumn="0" w:oddVBand="0" w:evenVBand="0" w:oddHBand="1" w:evenHBand="0" w:firstRowFirstColumn="0" w:firstRowLastColumn="0" w:lastRowFirstColumn="0" w:lastRowLastColumn="0"/>
          <w:trHeight w:val="1077"/>
        </w:trPr>
        <w:tc>
          <w:tcPr>
            <w:tcW w:w="9923" w:type="dxa"/>
          </w:tcPr>
          <w:p w14:paraId="3126FA07"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No.</w:t>
            </w:r>
            <w:r w:rsidR="003254A3">
              <w:rPr>
                <w:rFonts w:ascii="Arial Nova" w:hAnsi="Arial Nova"/>
                <w:sz w:val="22"/>
                <w:szCs w:val="22"/>
                <w:lang w:val="en-NZ"/>
              </w:rPr>
              <w:t xml:space="preserve"> </w:t>
            </w:r>
            <w:r w:rsidRPr="008C2B4C">
              <w:rPr>
                <w:rFonts w:ascii="Arial Nova" w:hAnsi="Arial Nova"/>
                <w:sz w:val="22"/>
                <w:szCs w:val="22"/>
                <w:lang w:val="en-NZ"/>
              </w:rPr>
              <w:t>It is helpful to tell us what specifically the child/student can do, the support they need, and the skills they are working towards.</w:t>
            </w:r>
            <w:r w:rsidR="003254A3">
              <w:rPr>
                <w:rFonts w:ascii="Arial Nova" w:hAnsi="Arial Nova"/>
                <w:sz w:val="22"/>
                <w:szCs w:val="22"/>
                <w:lang w:val="en-NZ"/>
              </w:rPr>
              <w:t xml:space="preserve"> </w:t>
            </w:r>
            <w:r w:rsidRPr="008C2B4C">
              <w:rPr>
                <w:rFonts w:ascii="Arial Nova" w:hAnsi="Arial Nova"/>
                <w:sz w:val="22"/>
                <w:szCs w:val="22"/>
                <w:lang w:val="en-NZ"/>
              </w:rPr>
              <w:t>To keep referencing developmental norms in relation to the child/student’s skills means the application is disjointed to read</w:t>
            </w:r>
            <w:r w:rsidR="003254A3">
              <w:rPr>
                <w:rFonts w:ascii="Arial Nova" w:hAnsi="Arial Nova"/>
                <w:sz w:val="22"/>
                <w:szCs w:val="22"/>
                <w:lang w:val="en-NZ"/>
              </w:rPr>
              <w:t>.</w:t>
            </w:r>
          </w:p>
        </w:tc>
      </w:tr>
    </w:tbl>
    <w:p w14:paraId="28C5E4A6" w14:textId="77777777" w:rsidR="00844191" w:rsidRDefault="00844191" w:rsidP="008C2B4C">
      <w:pPr>
        <w:ind w:left="-709" w:right="-625"/>
        <w:rPr>
          <w:rFonts w:ascii="Arial Nova" w:hAnsi="Arial Nova"/>
          <w:sz w:val="22"/>
          <w:szCs w:val="22"/>
          <w:lang w:val="en-NZ"/>
        </w:rPr>
        <w:sectPr w:rsidR="00844191" w:rsidSect="00255844">
          <w:headerReference w:type="first" r:id="rId17"/>
          <w:pgSz w:w="11906" w:h="16838"/>
          <w:pgMar w:top="1440" w:right="1800" w:bottom="1440" w:left="1800" w:header="708" w:footer="708" w:gutter="0"/>
          <w:cols w:space="708"/>
          <w:titlePg/>
          <w:docGrid w:linePitch="360"/>
        </w:sectPr>
      </w:pPr>
    </w:p>
    <w:p w14:paraId="4AE184C7" w14:textId="77777777" w:rsidR="00286E44" w:rsidRPr="008C2B4C" w:rsidRDefault="00286E44"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1517C498"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48AFA347"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Are you just asking for information to exclude the student from the ORS?</w:t>
            </w:r>
          </w:p>
        </w:tc>
      </w:tr>
      <w:tr w:rsidR="008C2B4C" w:rsidRPr="008C2B4C" w14:paraId="50428B01" w14:textId="77777777" w:rsidTr="003254A3">
        <w:trPr>
          <w:cnfStyle w:val="000000100000" w:firstRow="0" w:lastRow="0" w:firstColumn="0" w:lastColumn="0" w:oddVBand="0" w:evenVBand="0" w:oddHBand="1" w:evenHBand="0" w:firstRowFirstColumn="0" w:firstRowLastColumn="0" w:lastRowFirstColumn="0" w:lastRowLastColumn="0"/>
          <w:trHeight w:val="4768"/>
        </w:trPr>
        <w:tc>
          <w:tcPr>
            <w:tcW w:w="9923" w:type="dxa"/>
          </w:tcPr>
          <w:p w14:paraId="4BDDC0FA" w14:textId="77777777" w:rsidR="008C2B4C" w:rsidRPr="008C2B4C" w:rsidRDefault="008C2B4C" w:rsidP="008C2B4C">
            <w:pPr>
              <w:rPr>
                <w:rFonts w:ascii="Arial Nova" w:hAnsi="Arial Nova"/>
                <w:sz w:val="22"/>
                <w:szCs w:val="22"/>
                <w:lang w:val="en-NZ"/>
              </w:rPr>
            </w:pPr>
            <w:r w:rsidRPr="008C2B4C">
              <w:rPr>
                <w:rFonts w:ascii="Arial Nova" w:hAnsi="Arial Nova"/>
                <w:sz w:val="22"/>
                <w:szCs w:val="22"/>
                <w:lang w:val="en-NZ"/>
              </w:rPr>
              <w:t>No.</w:t>
            </w:r>
            <w:r w:rsidR="003254A3">
              <w:rPr>
                <w:rFonts w:ascii="Arial Nova" w:hAnsi="Arial Nova"/>
                <w:sz w:val="22"/>
                <w:szCs w:val="22"/>
                <w:lang w:val="en-NZ"/>
              </w:rPr>
              <w:t xml:space="preserve"> </w:t>
            </w:r>
            <w:r w:rsidRPr="008C2B4C">
              <w:rPr>
                <w:rFonts w:ascii="Arial Nova" w:hAnsi="Arial Nova"/>
                <w:sz w:val="22"/>
                <w:szCs w:val="22"/>
                <w:lang w:val="en-NZ"/>
              </w:rPr>
              <w:t>The aim of the application process is to ensure that all students who are eligible are included in the ORS.</w:t>
            </w:r>
            <w:r w:rsidR="003254A3">
              <w:rPr>
                <w:rFonts w:ascii="Arial Nova" w:hAnsi="Arial Nova"/>
                <w:sz w:val="22"/>
                <w:szCs w:val="22"/>
                <w:lang w:val="en-NZ"/>
              </w:rPr>
              <w:t xml:space="preserve"> </w:t>
            </w:r>
            <w:r w:rsidRPr="008C2B4C">
              <w:rPr>
                <w:rFonts w:ascii="Arial Nova" w:hAnsi="Arial Nova"/>
                <w:sz w:val="22"/>
                <w:szCs w:val="22"/>
                <w:lang w:val="en-NZ"/>
              </w:rPr>
              <w:t>The verifiers need sufficient information to ensure the child/student’s needs meet the appropriate criterion.</w:t>
            </w:r>
            <w:r w:rsidR="003254A3">
              <w:rPr>
                <w:rFonts w:ascii="Arial Nova" w:hAnsi="Arial Nova"/>
                <w:sz w:val="22"/>
                <w:szCs w:val="22"/>
                <w:lang w:val="en-NZ"/>
              </w:rPr>
              <w:t xml:space="preserve"> </w:t>
            </w:r>
            <w:r w:rsidRPr="008C2B4C">
              <w:rPr>
                <w:rFonts w:ascii="Arial Nova" w:hAnsi="Arial Nova"/>
                <w:sz w:val="22"/>
                <w:szCs w:val="22"/>
                <w:lang w:val="en-NZ"/>
              </w:rPr>
              <w:t>If there is not enough information to make a decision, the verifiers will request further information.</w:t>
            </w:r>
            <w:r w:rsidR="003254A3">
              <w:rPr>
                <w:rFonts w:ascii="Arial Nova" w:hAnsi="Arial Nova"/>
                <w:sz w:val="22"/>
                <w:szCs w:val="22"/>
                <w:lang w:val="en-NZ"/>
              </w:rPr>
              <w:t xml:space="preserve"> </w:t>
            </w:r>
          </w:p>
          <w:p w14:paraId="154114C9" w14:textId="77777777" w:rsidR="008C2B4C" w:rsidRPr="008C2B4C" w:rsidRDefault="008C2B4C" w:rsidP="003254A3">
            <w:pPr>
              <w:spacing w:before="0"/>
              <w:rPr>
                <w:rFonts w:ascii="Arial Nova" w:hAnsi="Arial Nova"/>
                <w:sz w:val="22"/>
                <w:szCs w:val="22"/>
                <w:lang w:val="en-NZ"/>
              </w:rPr>
            </w:pPr>
          </w:p>
          <w:p w14:paraId="7CC70DF3" w14:textId="77777777" w:rsidR="008C2B4C" w:rsidRPr="008C2B4C" w:rsidRDefault="008C2B4C" w:rsidP="003254A3">
            <w:pPr>
              <w:spacing w:before="0"/>
              <w:rPr>
                <w:rFonts w:ascii="Arial Nova" w:hAnsi="Arial Nova"/>
                <w:sz w:val="22"/>
                <w:szCs w:val="22"/>
                <w:lang w:val="en-NZ"/>
              </w:rPr>
            </w:pPr>
            <w:r w:rsidRPr="008C2B4C">
              <w:rPr>
                <w:rFonts w:ascii="Arial Nova" w:hAnsi="Arial Nova"/>
                <w:sz w:val="22"/>
                <w:szCs w:val="22"/>
                <w:lang w:val="en-NZ"/>
              </w:rPr>
              <w:t>As you know the child/student best, it is essential that you nominate the criterion that you feel is most appropriate.</w:t>
            </w:r>
            <w:r w:rsidR="003254A3">
              <w:rPr>
                <w:rFonts w:ascii="Arial Nova" w:hAnsi="Arial Nova"/>
                <w:sz w:val="22"/>
                <w:szCs w:val="22"/>
                <w:lang w:val="en-NZ"/>
              </w:rPr>
              <w:t xml:space="preserve"> </w:t>
            </w:r>
            <w:r w:rsidRPr="008C2B4C">
              <w:rPr>
                <w:rFonts w:ascii="Arial Nova" w:hAnsi="Arial Nova"/>
                <w:sz w:val="22"/>
                <w:szCs w:val="22"/>
                <w:lang w:val="en-NZ"/>
              </w:rPr>
              <w:t>If the verifiers decide the child/student’s needs do not meet this criterion, consideration is given to the possibility of meeting other criteria.</w:t>
            </w:r>
            <w:r w:rsidR="003254A3">
              <w:rPr>
                <w:rFonts w:ascii="Arial Nova" w:hAnsi="Arial Nova"/>
                <w:sz w:val="22"/>
                <w:szCs w:val="22"/>
                <w:lang w:val="en-NZ"/>
              </w:rPr>
              <w:t xml:space="preserve"> </w:t>
            </w:r>
            <w:r w:rsidRPr="008C2B4C">
              <w:rPr>
                <w:rFonts w:ascii="Arial Nova" w:hAnsi="Arial Nova"/>
                <w:sz w:val="22"/>
                <w:szCs w:val="22"/>
                <w:lang w:val="en-NZ"/>
              </w:rPr>
              <w:t>In this case the verifiers may request further information.</w:t>
            </w:r>
          </w:p>
          <w:p w14:paraId="7B6F268C" w14:textId="77777777" w:rsidR="008C2B4C" w:rsidRPr="008C2B4C" w:rsidRDefault="008C2B4C" w:rsidP="003254A3">
            <w:pPr>
              <w:spacing w:before="0"/>
              <w:rPr>
                <w:rFonts w:ascii="Arial Nova" w:hAnsi="Arial Nova"/>
                <w:sz w:val="22"/>
                <w:szCs w:val="22"/>
                <w:lang w:val="en-NZ"/>
              </w:rPr>
            </w:pPr>
          </w:p>
          <w:p w14:paraId="7226D20D" w14:textId="77777777" w:rsidR="008C2B4C" w:rsidRDefault="008C2B4C" w:rsidP="003254A3">
            <w:pPr>
              <w:spacing w:before="0"/>
              <w:rPr>
                <w:rFonts w:ascii="Arial Nova" w:hAnsi="Arial Nova"/>
                <w:sz w:val="22"/>
                <w:szCs w:val="22"/>
                <w:lang w:val="en-NZ"/>
              </w:rPr>
            </w:pPr>
            <w:r w:rsidRPr="008C2B4C">
              <w:rPr>
                <w:rFonts w:ascii="Arial Nova" w:hAnsi="Arial Nova"/>
                <w:sz w:val="22"/>
                <w:szCs w:val="22"/>
                <w:lang w:val="en-NZ"/>
              </w:rPr>
              <w:t>We wouldn’t be applying if we didn’t think they met ORS – it takes a lot of time and considerable effort to put together the application.</w:t>
            </w:r>
            <w:r w:rsidR="003254A3">
              <w:rPr>
                <w:rFonts w:ascii="Arial Nova" w:hAnsi="Arial Nova"/>
                <w:sz w:val="22"/>
                <w:szCs w:val="22"/>
                <w:lang w:val="en-NZ"/>
              </w:rPr>
              <w:t xml:space="preserve"> </w:t>
            </w:r>
            <w:r w:rsidRPr="008C2B4C">
              <w:rPr>
                <w:rFonts w:ascii="Arial Nova" w:hAnsi="Arial Nova"/>
                <w:sz w:val="22"/>
                <w:szCs w:val="22"/>
                <w:lang w:val="en-NZ"/>
              </w:rPr>
              <w:t xml:space="preserve">Why do you need to be so careful about clarifying the information we provide? </w:t>
            </w:r>
          </w:p>
          <w:p w14:paraId="56552D0A" w14:textId="77777777" w:rsidR="003254A3" w:rsidRPr="008C2B4C" w:rsidRDefault="003254A3" w:rsidP="003254A3">
            <w:pPr>
              <w:spacing w:before="0"/>
              <w:rPr>
                <w:rFonts w:ascii="Arial Nova" w:hAnsi="Arial Nova"/>
                <w:sz w:val="22"/>
                <w:szCs w:val="22"/>
                <w:lang w:val="en-NZ"/>
              </w:rPr>
            </w:pPr>
          </w:p>
          <w:p w14:paraId="1CADBD44" w14:textId="77777777" w:rsidR="008C2B4C" w:rsidRPr="008C2B4C" w:rsidRDefault="008C2B4C" w:rsidP="003254A3">
            <w:pPr>
              <w:spacing w:before="0"/>
              <w:rPr>
                <w:rFonts w:ascii="Arial Nova" w:hAnsi="Arial Nova"/>
                <w:sz w:val="22"/>
                <w:szCs w:val="22"/>
                <w:lang w:val="en-NZ"/>
              </w:rPr>
            </w:pPr>
            <w:r w:rsidRPr="008C2B4C">
              <w:rPr>
                <w:rFonts w:ascii="Arial Nova" w:hAnsi="Arial Nova"/>
                <w:sz w:val="22"/>
                <w:szCs w:val="22"/>
                <w:lang w:val="en-NZ"/>
              </w:rPr>
              <w:t>Inclusion in the ORS provides specialist support for the whole of the student’s schooling and is intended for students with the highest ongoing need for specialist support.</w:t>
            </w:r>
            <w:r w:rsidR="003254A3">
              <w:rPr>
                <w:rFonts w:ascii="Arial Nova" w:hAnsi="Arial Nova"/>
                <w:sz w:val="22"/>
                <w:szCs w:val="22"/>
                <w:lang w:val="en-NZ"/>
              </w:rPr>
              <w:t xml:space="preserve"> </w:t>
            </w:r>
            <w:r w:rsidRPr="008C2B4C">
              <w:rPr>
                <w:rFonts w:ascii="Arial Nova" w:hAnsi="Arial Nova"/>
                <w:sz w:val="22"/>
                <w:szCs w:val="22"/>
                <w:lang w:val="en-NZ"/>
              </w:rPr>
              <w:t xml:space="preserve">Information in the application must clearly demonstrate this level of need. </w:t>
            </w:r>
          </w:p>
        </w:tc>
      </w:tr>
    </w:tbl>
    <w:p w14:paraId="23DB9323" w14:textId="77777777" w:rsidR="00A713E7" w:rsidRDefault="00A713E7" w:rsidP="003254A3">
      <w:pPr>
        <w:ind w:right="-625"/>
        <w:rPr>
          <w:rFonts w:ascii="Arial Nova" w:hAnsi="Arial Nova"/>
          <w:sz w:val="22"/>
          <w:szCs w:val="22"/>
          <w:lang w:val="en-NZ"/>
        </w:rPr>
      </w:pPr>
    </w:p>
    <w:p w14:paraId="39A85D2A" w14:textId="77777777" w:rsidR="00844191" w:rsidRPr="008C2B4C" w:rsidRDefault="00844191" w:rsidP="003254A3">
      <w:pPr>
        <w:ind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39FEAD8D"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0B0AD79F"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Have the ORS criteria changed recently?</w:t>
            </w:r>
          </w:p>
        </w:tc>
      </w:tr>
      <w:tr w:rsidR="008C2B4C" w:rsidRPr="008C2B4C" w14:paraId="24946D43" w14:textId="77777777" w:rsidTr="003254A3">
        <w:trPr>
          <w:cnfStyle w:val="000000100000" w:firstRow="0" w:lastRow="0" w:firstColumn="0" w:lastColumn="0" w:oddVBand="0" w:evenVBand="0" w:oddHBand="1" w:evenHBand="0" w:firstRowFirstColumn="0" w:firstRowLastColumn="0" w:lastRowFirstColumn="0" w:lastRowLastColumn="0"/>
          <w:trHeight w:val="1080"/>
        </w:trPr>
        <w:tc>
          <w:tcPr>
            <w:tcW w:w="9923" w:type="dxa"/>
          </w:tcPr>
          <w:p w14:paraId="7A54DC4D" w14:textId="59FCBE32"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No.</w:t>
            </w:r>
            <w:r w:rsidR="003254A3">
              <w:rPr>
                <w:rFonts w:ascii="Arial Nova" w:hAnsi="Arial Nova"/>
                <w:sz w:val="22"/>
                <w:szCs w:val="22"/>
                <w:lang w:val="en-NZ"/>
              </w:rPr>
              <w:t xml:space="preserve"> </w:t>
            </w:r>
            <w:r w:rsidRPr="008C2B4C">
              <w:rPr>
                <w:rFonts w:ascii="Arial Nova" w:hAnsi="Arial Nova"/>
                <w:sz w:val="22"/>
                <w:szCs w:val="22"/>
                <w:lang w:val="en-NZ"/>
              </w:rPr>
              <w:t>The ORS criteria have not changed since they were originally approved by the government of the day in 1997.</w:t>
            </w:r>
            <w:r w:rsidR="003254A3">
              <w:rPr>
                <w:rFonts w:ascii="Arial Nova" w:hAnsi="Arial Nova"/>
                <w:sz w:val="22"/>
                <w:szCs w:val="22"/>
                <w:lang w:val="en-NZ"/>
              </w:rPr>
              <w:t xml:space="preserve"> </w:t>
            </w:r>
            <w:r w:rsidRPr="008C2B4C">
              <w:rPr>
                <w:rFonts w:ascii="Arial Nova" w:hAnsi="Arial Nova"/>
                <w:sz w:val="22"/>
                <w:szCs w:val="22"/>
                <w:lang w:val="en-NZ"/>
              </w:rPr>
              <w:t xml:space="preserve">All students who meet </w:t>
            </w:r>
            <w:r w:rsidR="002F7DDA">
              <w:rPr>
                <w:rFonts w:ascii="Arial Nova" w:hAnsi="Arial Nova"/>
                <w:sz w:val="22"/>
                <w:szCs w:val="22"/>
                <w:lang w:val="en-NZ"/>
              </w:rPr>
              <w:t xml:space="preserve">at least one of </w:t>
            </w:r>
            <w:r w:rsidRPr="008C2B4C">
              <w:rPr>
                <w:rFonts w:ascii="Arial Nova" w:hAnsi="Arial Nova"/>
                <w:sz w:val="22"/>
                <w:szCs w:val="22"/>
                <w:lang w:val="en-NZ"/>
              </w:rPr>
              <w:t>the criteria, at whatever stage in their schooling the application is made, are included in the ORS.</w:t>
            </w:r>
          </w:p>
        </w:tc>
      </w:tr>
    </w:tbl>
    <w:p w14:paraId="6D305D68" w14:textId="77777777" w:rsidR="00A713E7" w:rsidRDefault="00A713E7" w:rsidP="003254A3">
      <w:pPr>
        <w:ind w:right="-625"/>
        <w:rPr>
          <w:rFonts w:ascii="Arial Nova" w:hAnsi="Arial Nova"/>
          <w:sz w:val="22"/>
          <w:szCs w:val="22"/>
          <w:lang w:val="en-NZ"/>
        </w:rPr>
      </w:pPr>
    </w:p>
    <w:p w14:paraId="737C5637" w14:textId="77777777" w:rsidR="00844191" w:rsidRPr="008C2B4C" w:rsidRDefault="00844191" w:rsidP="003254A3">
      <w:pPr>
        <w:ind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38768758"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04046A81"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The student’s specialist has said they should have ORS, why isn’t that enough information?</w:t>
            </w:r>
          </w:p>
        </w:tc>
      </w:tr>
      <w:tr w:rsidR="008C2B4C" w:rsidRPr="008C2B4C" w14:paraId="5DF1DA8E" w14:textId="77777777" w:rsidTr="003254A3">
        <w:trPr>
          <w:cnfStyle w:val="000000100000" w:firstRow="0" w:lastRow="0" w:firstColumn="0" w:lastColumn="0" w:oddVBand="0" w:evenVBand="0" w:oddHBand="1" w:evenHBand="0" w:firstRowFirstColumn="0" w:firstRowLastColumn="0" w:lastRowFirstColumn="0" w:lastRowLastColumn="0"/>
          <w:trHeight w:val="1078"/>
        </w:trPr>
        <w:tc>
          <w:tcPr>
            <w:tcW w:w="9923" w:type="dxa"/>
          </w:tcPr>
          <w:p w14:paraId="36330274"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Specialists in other agencies such as paediatricians and psychologists are often not aware of the specific eligibility requirements for ORS.</w:t>
            </w:r>
            <w:r w:rsidR="003254A3">
              <w:rPr>
                <w:rFonts w:ascii="Arial Nova" w:hAnsi="Arial Nova"/>
                <w:sz w:val="22"/>
                <w:szCs w:val="22"/>
                <w:lang w:val="en-NZ"/>
              </w:rPr>
              <w:t xml:space="preserve"> </w:t>
            </w:r>
            <w:r w:rsidRPr="008C2B4C">
              <w:rPr>
                <w:rFonts w:ascii="Arial Nova" w:hAnsi="Arial Nova"/>
                <w:sz w:val="22"/>
                <w:szCs w:val="22"/>
                <w:lang w:val="en-NZ"/>
              </w:rPr>
              <w:t>We are working at a national level to encourage better understanding of the ORS process and the wider levels of learning support available</w:t>
            </w:r>
            <w:r w:rsidR="003254A3">
              <w:rPr>
                <w:rFonts w:ascii="Arial Nova" w:hAnsi="Arial Nova"/>
                <w:sz w:val="22"/>
                <w:szCs w:val="22"/>
                <w:lang w:val="en-NZ"/>
              </w:rPr>
              <w:t>.</w:t>
            </w:r>
          </w:p>
        </w:tc>
      </w:tr>
    </w:tbl>
    <w:p w14:paraId="225A5F31" w14:textId="77777777" w:rsidR="002F6924" w:rsidRDefault="002F6924" w:rsidP="008C2B4C">
      <w:pPr>
        <w:ind w:left="-709" w:right="-625"/>
        <w:rPr>
          <w:rFonts w:ascii="Arial Nova" w:hAnsi="Arial Nova"/>
          <w:sz w:val="22"/>
          <w:szCs w:val="22"/>
          <w:lang w:val="en-NZ"/>
        </w:rPr>
      </w:pPr>
    </w:p>
    <w:p w14:paraId="000299F8" w14:textId="77777777" w:rsidR="00844191" w:rsidRDefault="00844191"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77C23490" w14:textId="77777777" w:rsidTr="00B4087A">
        <w:trPr>
          <w:cnfStyle w:val="100000000000" w:firstRow="1" w:lastRow="0" w:firstColumn="0" w:lastColumn="0" w:oddVBand="0" w:evenVBand="0" w:oddHBand="0" w:evenHBand="0" w:firstRowFirstColumn="0" w:firstRowLastColumn="0" w:lastRowFirstColumn="0" w:lastRowLastColumn="0"/>
          <w:trHeight w:val="480"/>
        </w:trPr>
        <w:tc>
          <w:tcPr>
            <w:tcW w:w="9923" w:type="dxa"/>
            <w:shd w:val="clear" w:color="auto" w:fill="2A6EBB"/>
          </w:tcPr>
          <w:p w14:paraId="7ED97749"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So why do you sometimes ask for paediatric reports?</w:t>
            </w:r>
          </w:p>
        </w:tc>
      </w:tr>
      <w:tr w:rsidR="008C2B4C" w:rsidRPr="008C2B4C" w14:paraId="4A200D60" w14:textId="77777777" w:rsidTr="003254A3">
        <w:trPr>
          <w:cnfStyle w:val="000000100000" w:firstRow="0" w:lastRow="0" w:firstColumn="0" w:lastColumn="0" w:oddVBand="0" w:evenVBand="0" w:oddHBand="1" w:evenHBand="0" w:firstRowFirstColumn="0" w:firstRowLastColumn="0" w:lastRowFirstColumn="0" w:lastRowLastColumn="0"/>
          <w:trHeight w:val="794"/>
        </w:trPr>
        <w:tc>
          <w:tcPr>
            <w:tcW w:w="9923" w:type="dxa"/>
          </w:tcPr>
          <w:p w14:paraId="7067687A"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Paediatric reports, especially developmental reports, often contain pertinent observations and comments that can help clarify and support information within the application</w:t>
            </w:r>
            <w:r w:rsidR="003254A3">
              <w:rPr>
                <w:rFonts w:ascii="Arial Nova" w:hAnsi="Arial Nova"/>
                <w:sz w:val="22"/>
                <w:szCs w:val="22"/>
                <w:lang w:val="en-NZ"/>
              </w:rPr>
              <w:t>.</w:t>
            </w:r>
          </w:p>
        </w:tc>
      </w:tr>
    </w:tbl>
    <w:p w14:paraId="4AADFBDC" w14:textId="77777777" w:rsidR="003254A3" w:rsidRDefault="003254A3" w:rsidP="008C2B4C">
      <w:pPr>
        <w:ind w:left="-709" w:right="-625"/>
        <w:rPr>
          <w:rFonts w:ascii="Arial Nova" w:hAnsi="Arial Nova"/>
          <w:sz w:val="22"/>
          <w:szCs w:val="22"/>
          <w:lang w:val="en-NZ"/>
        </w:rPr>
      </w:pPr>
    </w:p>
    <w:p w14:paraId="0FA3F48D" w14:textId="77777777" w:rsidR="00844191" w:rsidRPr="008C2B4C" w:rsidRDefault="00844191" w:rsidP="008C2B4C">
      <w:pPr>
        <w:ind w:left="-709"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8C2B4C" w:rsidRPr="008C2B4C" w14:paraId="5BD0B0CD" w14:textId="77777777" w:rsidTr="003254A3">
        <w:trPr>
          <w:cnfStyle w:val="100000000000" w:firstRow="1" w:lastRow="0" w:firstColumn="0" w:lastColumn="0" w:oddVBand="0" w:evenVBand="0" w:oddHBand="0" w:evenHBand="0" w:firstRowFirstColumn="0" w:firstRowLastColumn="0" w:lastRowFirstColumn="0" w:lastRowLastColumn="0"/>
          <w:trHeight w:val="709"/>
        </w:trPr>
        <w:tc>
          <w:tcPr>
            <w:tcW w:w="9923" w:type="dxa"/>
            <w:shd w:val="clear" w:color="auto" w:fill="2A6EBB"/>
          </w:tcPr>
          <w:p w14:paraId="1FE97F98" w14:textId="77777777" w:rsidR="008C2B4C" w:rsidRPr="008C2B4C" w:rsidRDefault="008C2B4C" w:rsidP="003254A3">
            <w:pPr>
              <w:rPr>
                <w:rFonts w:ascii="Arial Nova" w:hAnsi="Arial Nova"/>
                <w:bCs/>
                <w:sz w:val="22"/>
                <w:szCs w:val="22"/>
                <w:lang w:val="en-NZ"/>
              </w:rPr>
            </w:pPr>
            <w:r w:rsidRPr="008C2B4C">
              <w:rPr>
                <w:rFonts w:ascii="Arial Nova" w:hAnsi="Arial Nova"/>
                <w:bCs/>
                <w:sz w:val="22"/>
                <w:szCs w:val="22"/>
                <w:lang w:val="en-NZ"/>
              </w:rPr>
              <w:t>We gave the information in the application, that the student has a diagnosed intellectual disability.</w:t>
            </w:r>
            <w:r w:rsidR="003254A3">
              <w:rPr>
                <w:rFonts w:ascii="Arial Nova" w:hAnsi="Arial Nova"/>
                <w:bCs/>
                <w:sz w:val="22"/>
                <w:szCs w:val="22"/>
                <w:lang w:val="en-NZ"/>
              </w:rPr>
              <w:t xml:space="preserve"> </w:t>
            </w:r>
            <w:r w:rsidRPr="008C2B4C">
              <w:rPr>
                <w:rFonts w:ascii="Arial Nova" w:hAnsi="Arial Nova"/>
                <w:bCs/>
                <w:sz w:val="22"/>
                <w:szCs w:val="22"/>
                <w:lang w:val="en-NZ"/>
              </w:rPr>
              <w:t>Why have you come back for more information?</w:t>
            </w:r>
          </w:p>
        </w:tc>
      </w:tr>
      <w:tr w:rsidR="008C2B4C" w:rsidRPr="008C2B4C" w14:paraId="6AFE41C0" w14:textId="77777777" w:rsidTr="003254A3">
        <w:trPr>
          <w:cnfStyle w:val="000000100000" w:firstRow="0" w:lastRow="0" w:firstColumn="0" w:lastColumn="0" w:oddVBand="0" w:evenVBand="0" w:oddHBand="1" w:evenHBand="0" w:firstRowFirstColumn="0" w:firstRowLastColumn="0" w:lastRowFirstColumn="0" w:lastRowLastColumn="0"/>
          <w:trHeight w:val="1002"/>
        </w:trPr>
        <w:tc>
          <w:tcPr>
            <w:tcW w:w="9923" w:type="dxa"/>
          </w:tcPr>
          <w:p w14:paraId="701B865B" w14:textId="77777777" w:rsidR="008C2B4C" w:rsidRPr="008C2B4C" w:rsidRDefault="008C2B4C" w:rsidP="003254A3">
            <w:pPr>
              <w:rPr>
                <w:rFonts w:ascii="Arial Nova" w:hAnsi="Arial Nova"/>
                <w:sz w:val="22"/>
                <w:szCs w:val="22"/>
                <w:lang w:val="en-NZ"/>
              </w:rPr>
            </w:pPr>
            <w:r w:rsidRPr="008C2B4C">
              <w:rPr>
                <w:rFonts w:ascii="Arial Nova" w:hAnsi="Arial Nova"/>
                <w:sz w:val="22"/>
                <w:szCs w:val="22"/>
                <w:lang w:val="en-NZ"/>
              </w:rPr>
              <w:t>A standardised assessment indicating that a student has an intellectual disability may suggest that the student has support needs in school, but it is not necessarily indicative that their needs are going to be ongoing at the level that means they are eligible for inclusion in the ORS.</w:t>
            </w:r>
          </w:p>
        </w:tc>
      </w:tr>
    </w:tbl>
    <w:p w14:paraId="372D43C8" w14:textId="77777777" w:rsidR="00844191" w:rsidRPr="008C2B4C" w:rsidRDefault="00844191" w:rsidP="00844191">
      <w:pPr>
        <w:ind w:right="-625"/>
        <w:rPr>
          <w:rFonts w:ascii="Arial Nova" w:hAnsi="Arial Nova"/>
          <w:sz w:val="22"/>
          <w:szCs w:val="22"/>
          <w:lang w:val="en-NZ"/>
        </w:rPr>
      </w:pPr>
    </w:p>
    <w:tbl>
      <w:tblPr>
        <w:tblStyle w:val="reversedgrey1"/>
        <w:tblpPr w:leftFromText="181" w:rightFromText="181" w:vertAnchor="text" w:horzAnchor="page" w:tblpX="1010" w:tblpY="1"/>
        <w:tblOverlap w:val="never"/>
        <w:tblW w:w="9923" w:type="dxa"/>
        <w:tblLook w:val="04A0" w:firstRow="1" w:lastRow="0" w:firstColumn="1" w:lastColumn="0" w:noHBand="0" w:noVBand="1"/>
      </w:tblPr>
      <w:tblGrid>
        <w:gridCol w:w="9923"/>
      </w:tblGrid>
      <w:tr w:rsidR="003254A3" w:rsidRPr="008C2B4C" w14:paraId="10282FCF" w14:textId="77777777" w:rsidTr="003254A3">
        <w:trPr>
          <w:cnfStyle w:val="100000000000" w:firstRow="1" w:lastRow="0" w:firstColumn="0" w:lastColumn="0" w:oddVBand="0" w:evenVBand="0" w:oddHBand="0" w:evenHBand="0" w:firstRowFirstColumn="0" w:firstRowLastColumn="0" w:lastRowFirstColumn="0" w:lastRowLastColumn="0"/>
          <w:trHeight w:val="703"/>
        </w:trPr>
        <w:tc>
          <w:tcPr>
            <w:tcW w:w="9923" w:type="dxa"/>
            <w:shd w:val="clear" w:color="auto" w:fill="2A6EBB"/>
          </w:tcPr>
          <w:p w14:paraId="5E8E322F" w14:textId="77777777" w:rsidR="003254A3" w:rsidRPr="008C2B4C" w:rsidRDefault="003254A3" w:rsidP="003254A3">
            <w:pPr>
              <w:rPr>
                <w:rFonts w:ascii="Arial Nova" w:hAnsi="Arial Nova"/>
                <w:bCs/>
                <w:sz w:val="22"/>
                <w:szCs w:val="22"/>
                <w:lang w:val="en-NZ"/>
              </w:rPr>
            </w:pPr>
            <w:r w:rsidRPr="008C2B4C">
              <w:rPr>
                <w:rFonts w:ascii="Arial Nova" w:hAnsi="Arial Nova"/>
                <w:bCs/>
                <w:sz w:val="22"/>
                <w:szCs w:val="22"/>
                <w:lang w:val="en-NZ"/>
              </w:rPr>
              <w:t>We have applied for a school-aged student, under Criterion 5. Why are you asking about what they do at home?</w:t>
            </w:r>
          </w:p>
        </w:tc>
      </w:tr>
      <w:tr w:rsidR="003254A3" w:rsidRPr="008C2B4C" w14:paraId="0F19F4BB" w14:textId="77777777" w:rsidTr="003254A3">
        <w:trPr>
          <w:cnfStyle w:val="000000100000" w:firstRow="0" w:lastRow="0" w:firstColumn="0" w:lastColumn="0" w:oddVBand="0" w:evenVBand="0" w:oddHBand="1" w:evenHBand="0" w:firstRowFirstColumn="0" w:firstRowLastColumn="0" w:lastRowFirstColumn="0" w:lastRowLastColumn="0"/>
          <w:trHeight w:val="2131"/>
        </w:trPr>
        <w:tc>
          <w:tcPr>
            <w:tcW w:w="9923" w:type="dxa"/>
          </w:tcPr>
          <w:p w14:paraId="70BEDFE7" w14:textId="77777777" w:rsidR="003254A3" w:rsidRPr="008C2B4C" w:rsidRDefault="003254A3" w:rsidP="003254A3">
            <w:pPr>
              <w:rPr>
                <w:rFonts w:ascii="Arial Nova" w:hAnsi="Arial Nova"/>
                <w:sz w:val="22"/>
                <w:szCs w:val="22"/>
                <w:lang w:val="en-NZ"/>
              </w:rPr>
            </w:pPr>
            <w:r w:rsidRPr="008C2B4C">
              <w:rPr>
                <w:rFonts w:ascii="Arial Nova" w:hAnsi="Arial Nova"/>
                <w:sz w:val="22"/>
                <w:szCs w:val="22"/>
                <w:lang w:val="en-NZ"/>
              </w:rPr>
              <w:t>Students whose needs meet Criterion 5 have a severe delay in cognitive development which impacts on all areas of their lives.</w:t>
            </w:r>
            <w:r>
              <w:rPr>
                <w:rFonts w:ascii="Arial Nova" w:hAnsi="Arial Nova"/>
                <w:sz w:val="22"/>
                <w:szCs w:val="22"/>
                <w:lang w:val="en-NZ"/>
              </w:rPr>
              <w:t xml:space="preserve"> </w:t>
            </w:r>
            <w:r w:rsidRPr="008C2B4C">
              <w:rPr>
                <w:rFonts w:ascii="Arial Nova" w:hAnsi="Arial Nova"/>
                <w:sz w:val="22"/>
                <w:szCs w:val="22"/>
                <w:lang w:val="en-NZ"/>
              </w:rPr>
              <w:t xml:space="preserve">Information from home and community is essential to provide a complete picture of the student’s needs across all settings. </w:t>
            </w:r>
          </w:p>
          <w:p w14:paraId="65A09A99" w14:textId="77777777" w:rsidR="003254A3" w:rsidRPr="008C2B4C" w:rsidRDefault="003254A3" w:rsidP="003254A3">
            <w:pPr>
              <w:spacing w:before="0"/>
              <w:rPr>
                <w:rFonts w:ascii="Arial Nova" w:hAnsi="Arial Nova"/>
                <w:sz w:val="22"/>
                <w:szCs w:val="22"/>
                <w:lang w:val="en-NZ"/>
              </w:rPr>
            </w:pPr>
          </w:p>
          <w:p w14:paraId="5D57DF2F" w14:textId="77777777" w:rsidR="003254A3" w:rsidRPr="008C2B4C" w:rsidRDefault="003254A3" w:rsidP="003254A3">
            <w:pPr>
              <w:spacing w:before="0"/>
              <w:rPr>
                <w:rFonts w:ascii="Arial Nova" w:hAnsi="Arial Nova"/>
                <w:sz w:val="22"/>
                <w:szCs w:val="22"/>
                <w:lang w:val="en-NZ"/>
              </w:rPr>
            </w:pPr>
            <w:r w:rsidRPr="008C2B4C">
              <w:rPr>
                <w:rFonts w:ascii="Arial Nova" w:hAnsi="Arial Nova"/>
                <w:sz w:val="22"/>
                <w:szCs w:val="22"/>
                <w:lang w:val="en-NZ"/>
              </w:rPr>
              <w:t>If a student has significant difficulties with literacy and numeracy but is able to engage and interact in other areas of their life with markedly lower levels of support, it is unlikely they will meet Criterion 5.</w:t>
            </w:r>
            <w:r>
              <w:rPr>
                <w:rFonts w:ascii="Arial Nova" w:hAnsi="Arial Nova"/>
                <w:sz w:val="22"/>
                <w:szCs w:val="22"/>
                <w:lang w:val="en-NZ"/>
              </w:rPr>
              <w:t xml:space="preserve"> </w:t>
            </w:r>
          </w:p>
        </w:tc>
      </w:tr>
    </w:tbl>
    <w:p w14:paraId="71CE5790" w14:textId="77777777" w:rsidR="00C72CB8" w:rsidRPr="008C2B4C" w:rsidRDefault="00C72CB8" w:rsidP="003254A3">
      <w:pPr>
        <w:ind w:left="-709" w:right="-625"/>
        <w:rPr>
          <w:rFonts w:ascii="Arial Nova" w:hAnsi="Arial Nova"/>
          <w:sz w:val="22"/>
          <w:szCs w:val="22"/>
          <w:lang w:val="en-NZ"/>
        </w:rPr>
      </w:pPr>
    </w:p>
    <w:sectPr w:rsidR="00C72CB8" w:rsidRPr="008C2B4C" w:rsidSect="00255844">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51651" w14:textId="77777777" w:rsidR="009369AB" w:rsidRDefault="009369AB" w:rsidP="00F8239A">
      <w:r>
        <w:separator/>
      </w:r>
    </w:p>
  </w:endnote>
  <w:endnote w:type="continuationSeparator" w:id="0">
    <w:p w14:paraId="25927D04" w14:textId="77777777" w:rsidR="009369AB" w:rsidRDefault="009369AB" w:rsidP="00F82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50C5D" w14:textId="5FE1819C" w:rsidR="00362819" w:rsidRDefault="00362819">
    <w:pPr>
      <w:pStyle w:val="Footer"/>
    </w:pPr>
    <w:r>
      <w:rPr>
        <w:noProof/>
      </w:rPr>
      <mc:AlternateContent>
        <mc:Choice Requires="wps">
          <w:drawing>
            <wp:anchor distT="0" distB="0" distL="0" distR="0" simplePos="0" relativeHeight="251665408" behindDoc="0" locked="0" layoutInCell="1" allowOverlap="1" wp14:anchorId="6936369B" wp14:editId="3D6BA947">
              <wp:simplePos x="635" y="635"/>
              <wp:positionH relativeFrom="page">
                <wp:align>center</wp:align>
              </wp:positionH>
              <wp:positionV relativeFrom="page">
                <wp:align>bottom</wp:align>
              </wp:positionV>
              <wp:extent cx="911860" cy="345440"/>
              <wp:effectExtent l="0" t="0" r="2540" b="0"/>
              <wp:wrapNone/>
              <wp:docPr id="851025068"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04490D50" w14:textId="019057C9"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36369B" id="_x0000_t202" coordsize="21600,21600" o:spt="202" path="m,l,21600r21600,l21600,xe">
              <v:stroke joinstyle="miter"/>
              <v:path gradientshapeok="t" o:connecttype="rect"/>
            </v:shapetype>
            <v:shape id="Text Box 6" o:spid="_x0000_s1028" type="#_x0000_t202" alt="[UNCLASSIFIED]" style="position:absolute;margin-left:0;margin-top:0;width:71.8pt;height:27.2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QxyE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04490D50" w14:textId="019057C9"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B6F83" w14:textId="7C1580F8" w:rsidR="00F8239A" w:rsidRPr="004E441F" w:rsidRDefault="00362819" w:rsidP="004E441F">
    <w:pPr>
      <w:tabs>
        <w:tab w:val="center" w:pos="4513"/>
        <w:tab w:val="right" w:pos="9026"/>
      </w:tabs>
      <w:ind w:left="-851"/>
      <w:rPr>
        <w:rFonts w:ascii="Calibri" w:eastAsia="Calibri" w:hAnsi="Calibri"/>
        <w:sz w:val="22"/>
        <w:szCs w:val="22"/>
        <w:lang w:val="en-NZ"/>
      </w:rPr>
    </w:pPr>
    <w:r>
      <w:rPr>
        <w:rFonts w:ascii="Calibri" w:eastAsia="Calibri" w:hAnsi="Calibri"/>
        <w:noProof/>
        <w:sz w:val="22"/>
        <w:szCs w:val="22"/>
        <w:lang w:val="en-NZ"/>
      </w:rPr>
      <mc:AlternateContent>
        <mc:Choice Requires="wps">
          <w:drawing>
            <wp:anchor distT="0" distB="0" distL="0" distR="0" simplePos="0" relativeHeight="251666432" behindDoc="0" locked="0" layoutInCell="1" allowOverlap="1" wp14:anchorId="76D4E032" wp14:editId="020B82A1">
              <wp:simplePos x="635" y="635"/>
              <wp:positionH relativeFrom="page">
                <wp:align>center</wp:align>
              </wp:positionH>
              <wp:positionV relativeFrom="page">
                <wp:align>bottom</wp:align>
              </wp:positionV>
              <wp:extent cx="911860" cy="345440"/>
              <wp:effectExtent l="0" t="0" r="2540" b="0"/>
              <wp:wrapNone/>
              <wp:docPr id="251640316" name="Text Box 7"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5B108E3E" w14:textId="252DD530"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D4E032" id="_x0000_t202" coordsize="21600,21600" o:spt="202" path="m,l,21600r21600,l21600,xe">
              <v:stroke joinstyle="miter"/>
              <v:path gradientshapeok="t" o:connecttype="rect"/>
            </v:shapetype>
            <v:shape id="Text Box 7" o:spid="_x0000_s1029" type="#_x0000_t202" alt="[UNCLASSIFIED]" style="position:absolute;left:0;text-align:left;margin-left:0;margin-top:0;width:71.8pt;height:27.2pt;z-index:25166643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" filled="f" stroked="f">
              <v:fill o:detectmouseclick="t"/>
              <v:textbox style="mso-fit-shape-to-text:t" inset="0,0,0,15pt">
                <w:txbxContent>
                  <w:p w14:paraId="5B108E3E" w14:textId="252DD530"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r w:rsidR="00586D4C">
      <w:rPr>
        <w:rFonts w:ascii="Calibri" w:eastAsia="Calibri" w:hAnsi="Calibri"/>
        <w:sz w:val="22"/>
        <w:szCs w:val="22"/>
        <w:lang w:val="en-NZ"/>
      </w:rPr>
      <w:t>September 2026</w:t>
    </w:r>
    <w:r w:rsidR="004E441F" w:rsidRPr="004E441F">
      <w:rPr>
        <w:rFonts w:ascii="Calibri" w:eastAsia="Calibri" w:hAnsi="Calibri"/>
        <w:sz w:val="22"/>
        <w:szCs w:val="22"/>
        <w:lang w:val="en-NZ"/>
      </w:rPr>
      <w:tab/>
    </w:r>
    <w:r w:rsidR="00F805EE" w:rsidRPr="00F805EE">
      <w:rPr>
        <w:rFonts w:ascii="Calibri" w:eastAsia="Calibri" w:hAnsi="Calibri"/>
        <w:sz w:val="22"/>
        <w:szCs w:val="22"/>
        <w:lang w:val="en-NZ"/>
      </w:rPr>
      <w:t>Additional Information Request Information Sheet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27151" w14:textId="3FDF5CA9" w:rsidR="00844191" w:rsidRPr="004E441F" w:rsidRDefault="00362819" w:rsidP="004E441F">
    <w:pPr>
      <w:tabs>
        <w:tab w:val="center" w:pos="4513"/>
        <w:tab w:val="right" w:pos="9026"/>
      </w:tabs>
      <w:ind w:left="-851"/>
      <w:rPr>
        <w:rFonts w:ascii="Calibri" w:eastAsia="Calibri" w:hAnsi="Calibri"/>
        <w:sz w:val="22"/>
        <w:szCs w:val="22"/>
        <w:lang w:val="en-NZ"/>
      </w:rPr>
    </w:pPr>
    <w:r>
      <w:rPr>
        <w:rFonts w:ascii="Calibri" w:eastAsia="Calibri" w:hAnsi="Calibri"/>
        <w:noProof/>
        <w:sz w:val="22"/>
        <w:szCs w:val="22"/>
        <w:lang w:val="en-NZ"/>
      </w:rPr>
      <mc:AlternateContent>
        <mc:Choice Requires="wps">
          <w:drawing>
            <wp:anchor distT="0" distB="0" distL="0" distR="0" simplePos="0" relativeHeight="251664384" behindDoc="0" locked="0" layoutInCell="1" allowOverlap="1" wp14:anchorId="3951996A" wp14:editId="7E7DF61E">
              <wp:simplePos x="1143000" y="10067925"/>
              <wp:positionH relativeFrom="page">
                <wp:align>center</wp:align>
              </wp:positionH>
              <wp:positionV relativeFrom="page">
                <wp:align>bottom</wp:align>
              </wp:positionV>
              <wp:extent cx="911860" cy="345440"/>
              <wp:effectExtent l="0" t="0" r="2540" b="0"/>
              <wp:wrapNone/>
              <wp:docPr id="1769164646"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601099CF" w14:textId="77E97AB4"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951996A" id="_x0000_t202" coordsize="21600,21600" o:spt="202" path="m,l,21600r21600,l21600,xe">
              <v:stroke joinstyle="miter"/>
              <v:path gradientshapeok="t" o:connecttype="rect"/>
            </v:shapetype>
            <v:shape id="Text Box 5" o:spid="_x0000_s1031" type="#_x0000_t202" alt="[UNCLASSIFIED]" style="position:absolute;left:0;text-align:left;margin-left:0;margin-top:0;width:71.8pt;height:27.2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" filled="f" stroked="f">
              <v:fill o:detectmouseclick="t"/>
              <v:textbox style="mso-fit-shape-to-text:t" inset="0,0,0,15pt">
                <w:txbxContent>
                  <w:p w14:paraId="601099CF" w14:textId="77E97AB4"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r w:rsidR="002205B4">
      <w:rPr>
        <w:rFonts w:ascii="Calibri" w:eastAsia="Calibri" w:hAnsi="Calibri"/>
        <w:sz w:val="22"/>
        <w:szCs w:val="22"/>
        <w:lang w:val="en-NZ"/>
      </w:rPr>
      <w:t>September 2026</w:t>
    </w:r>
    <w:r w:rsidR="004E441F" w:rsidRPr="004E441F">
      <w:rPr>
        <w:rFonts w:ascii="Calibri" w:eastAsia="Calibri" w:hAnsi="Calibri"/>
        <w:sz w:val="22"/>
        <w:szCs w:val="22"/>
        <w:lang w:val="en-NZ"/>
      </w:rPr>
      <w:tab/>
    </w:r>
    <w:r w:rsidR="00F805EE" w:rsidRPr="00F805EE">
      <w:rPr>
        <w:rFonts w:ascii="Calibri" w:eastAsia="Calibri" w:hAnsi="Calibri"/>
        <w:sz w:val="22"/>
        <w:szCs w:val="22"/>
        <w:lang w:val="en-NZ"/>
      </w:rPr>
      <w:t>Additional Information Request Information Sheet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950CF" w14:textId="77777777" w:rsidR="009369AB" w:rsidRDefault="009369AB" w:rsidP="00F8239A">
      <w:r>
        <w:separator/>
      </w:r>
    </w:p>
  </w:footnote>
  <w:footnote w:type="continuationSeparator" w:id="0">
    <w:p w14:paraId="5A060D6E" w14:textId="77777777" w:rsidR="009369AB" w:rsidRDefault="009369AB" w:rsidP="00F82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07D0" w14:textId="19481189" w:rsidR="00362819" w:rsidRDefault="00362819">
    <w:pPr>
      <w:pStyle w:val="Header"/>
    </w:pPr>
    <w:r>
      <w:rPr>
        <w:noProof/>
      </w:rPr>
      <mc:AlternateContent>
        <mc:Choice Requires="wps">
          <w:drawing>
            <wp:anchor distT="0" distB="0" distL="0" distR="0" simplePos="0" relativeHeight="251661312" behindDoc="0" locked="0" layoutInCell="1" allowOverlap="1" wp14:anchorId="7CD56F36" wp14:editId="75A7B11A">
              <wp:simplePos x="635" y="635"/>
              <wp:positionH relativeFrom="page">
                <wp:align>center</wp:align>
              </wp:positionH>
              <wp:positionV relativeFrom="page">
                <wp:align>top</wp:align>
              </wp:positionV>
              <wp:extent cx="911860" cy="345440"/>
              <wp:effectExtent l="0" t="0" r="2540" b="16510"/>
              <wp:wrapNone/>
              <wp:docPr id="1333829011"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50E65BDD" w14:textId="305F02A1"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D56F36" id="_x0000_t202" coordsize="21600,21600" o:spt="202" path="m,l,21600r21600,l21600,xe">
              <v:stroke joinstyle="miter"/>
              <v:path gradientshapeok="t" o:connecttype="rect"/>
            </v:shapetype>
            <v:shape id="Text Box 2" o:spid="_x0000_s1026" type="#_x0000_t202" alt="[UNCLASSIFIED]" style="position:absolute;margin-left:0;margin-top:0;width:71.8pt;height:27.2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" filled="f" stroked="f">
              <v:fill o:detectmouseclick="t"/>
              <v:textbox style="mso-fit-shape-to-text:t" inset="0,15pt,0,0">
                <w:txbxContent>
                  <w:p w14:paraId="50E65BDD" w14:textId="305F02A1"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4FCEB" w14:textId="2C2E43A0" w:rsidR="00362819" w:rsidRDefault="00362819">
    <w:pPr>
      <w:pStyle w:val="Header"/>
    </w:pPr>
    <w:r>
      <w:rPr>
        <w:noProof/>
      </w:rPr>
      <mc:AlternateContent>
        <mc:Choice Requires="wps">
          <w:drawing>
            <wp:anchor distT="0" distB="0" distL="0" distR="0" simplePos="0" relativeHeight="251662336" behindDoc="0" locked="0" layoutInCell="1" allowOverlap="1" wp14:anchorId="05E52C8B" wp14:editId="20E14CAF">
              <wp:simplePos x="635" y="635"/>
              <wp:positionH relativeFrom="page">
                <wp:align>center</wp:align>
              </wp:positionH>
              <wp:positionV relativeFrom="page">
                <wp:align>top</wp:align>
              </wp:positionV>
              <wp:extent cx="911860" cy="345440"/>
              <wp:effectExtent l="0" t="0" r="2540" b="16510"/>
              <wp:wrapNone/>
              <wp:docPr id="727120239"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400F9EAF" w14:textId="32476E1A"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E52C8B" id="_x0000_t202" coordsize="21600,21600" o:spt="202" path="m,l,21600r21600,l21600,xe">
              <v:stroke joinstyle="miter"/>
              <v:path gradientshapeok="t" o:connecttype="rect"/>
            </v:shapetype>
            <v:shape id="Text Box 3" o:spid="_x0000_s1027" type="#_x0000_t202" alt="[UNCLASSIFIED]" style="position:absolute;margin-left:0;margin-top:0;width:71.8pt;height:27.2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" filled="f" stroked="f">
              <v:fill o:detectmouseclick="t"/>
              <v:textbox style="mso-fit-shape-to-text:t" inset="0,15pt,0,0">
                <w:txbxContent>
                  <w:p w14:paraId="400F9EAF" w14:textId="32476E1A"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A52F" w14:textId="16CAE15B" w:rsidR="00B01451" w:rsidRDefault="00362819">
    <w:pPr>
      <w:pStyle w:val="Header"/>
    </w:pPr>
    <w:r>
      <w:rPr>
        <w:noProof/>
      </w:rPr>
      <mc:AlternateContent>
        <mc:Choice Requires="wps">
          <w:drawing>
            <wp:anchor distT="0" distB="0" distL="0" distR="0" simplePos="0" relativeHeight="251660288" behindDoc="0" locked="0" layoutInCell="1" allowOverlap="1" wp14:anchorId="00340DD8" wp14:editId="11659DF3">
              <wp:simplePos x="1143000" y="447675"/>
              <wp:positionH relativeFrom="page">
                <wp:align>center</wp:align>
              </wp:positionH>
              <wp:positionV relativeFrom="page">
                <wp:align>top</wp:align>
              </wp:positionV>
              <wp:extent cx="911860" cy="345440"/>
              <wp:effectExtent l="0" t="0" r="2540" b="16510"/>
              <wp:wrapNone/>
              <wp:docPr id="1093249898"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11B7E441" w14:textId="56BC57AC"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340DD8" id="_x0000_t202" coordsize="21600,21600" o:spt="202" path="m,l,21600r21600,l21600,xe">
              <v:stroke joinstyle="miter"/>
              <v:path gradientshapeok="t" o:connecttype="rect"/>
            </v:shapetype>
            <v:shape id="Text Box 1" o:spid="_x0000_s1030" type="#_x0000_t202" alt="[UNCLASSIFIED]" style="position:absolute;margin-left:0;margin-top:0;width:71.8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" filled="f" stroked="f">
              <v:fill o:detectmouseclick="t"/>
              <v:textbox style="mso-fit-shape-to-text:t" inset="0,15pt,0,0">
                <w:txbxContent>
                  <w:p w14:paraId="11B7E441" w14:textId="56BC57AC"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r w:rsidR="00255844">
      <w:rPr>
        <w:noProof/>
      </w:rPr>
      <w:drawing>
        <wp:anchor distT="0" distB="0" distL="114300" distR="114300" simplePos="0" relativeHeight="251659264" behindDoc="1" locked="0" layoutInCell="1" allowOverlap="1" wp14:anchorId="7AEC1692" wp14:editId="7BDB9AAB">
          <wp:simplePos x="0" y="0"/>
          <wp:positionH relativeFrom="column">
            <wp:posOffset>3943350</wp:posOffset>
          </wp:positionH>
          <wp:positionV relativeFrom="page">
            <wp:posOffset>344170</wp:posOffset>
          </wp:positionV>
          <wp:extent cx="1801495" cy="518795"/>
          <wp:effectExtent l="0" t="0" r="8255" b="0"/>
          <wp:wrapNone/>
          <wp:docPr id="92185099" name="Picture 92185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1495" cy="518795"/>
                  </a:xfrm>
                  <a:prstGeom prst="rect">
                    <a:avLst/>
                  </a:prstGeom>
                  <a:noFill/>
                  <a:ln>
                    <a:noFill/>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FC2B" w14:textId="194A8A6F" w:rsidR="005770DE" w:rsidRDefault="00362819">
    <w:pPr>
      <w:pStyle w:val="Header"/>
    </w:pPr>
    <w:r>
      <w:rPr>
        <w:noProof/>
      </w:rPr>
      <mc:AlternateContent>
        <mc:Choice Requires="wps">
          <w:drawing>
            <wp:anchor distT="0" distB="0" distL="0" distR="0" simplePos="0" relativeHeight="251663360" behindDoc="0" locked="0" layoutInCell="1" allowOverlap="1" wp14:anchorId="5BAD721B" wp14:editId="28FA9874">
              <wp:simplePos x="1143000" y="447675"/>
              <wp:positionH relativeFrom="page">
                <wp:align>center</wp:align>
              </wp:positionH>
              <wp:positionV relativeFrom="page">
                <wp:align>top</wp:align>
              </wp:positionV>
              <wp:extent cx="911860" cy="345440"/>
              <wp:effectExtent l="0" t="0" r="2540" b="16510"/>
              <wp:wrapNone/>
              <wp:docPr id="1772688251" name="Text Box 4"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11860" cy="345440"/>
                      </a:xfrm>
                      <a:prstGeom prst="rect">
                        <a:avLst/>
                      </a:prstGeom>
                      <a:noFill/>
                      <a:ln>
                        <a:noFill/>
                      </a:ln>
                    </wps:spPr>
                    <wps:txbx>
                      <w:txbxContent>
                        <w:p w14:paraId="0577EB33" w14:textId="6486A804"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AD721B" id="_x0000_t202" coordsize="21600,21600" o:spt="202" path="m,l,21600r21600,l21600,xe">
              <v:stroke joinstyle="miter"/>
              <v:path gradientshapeok="t" o:connecttype="rect"/>
            </v:shapetype>
            <v:shape id="Text Box 4" o:spid="_x0000_s1032" type="#_x0000_t202" alt="[UNCLASSIFIED]" style="position:absolute;margin-left:0;margin-top:0;width:71.8pt;height:27.2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" filled="f" stroked="f">
              <v:fill o:detectmouseclick="t"/>
              <v:textbox style="mso-fit-shape-to-text:t" inset="0,15pt,0,0">
                <w:txbxContent>
                  <w:p w14:paraId="0577EB33" w14:textId="6486A804" w:rsidR="00362819" w:rsidRPr="00362819" w:rsidRDefault="00362819" w:rsidP="00362819">
                    <w:pPr>
                      <w:rPr>
                        <w:rFonts w:ascii="Aptos" w:eastAsia="Aptos" w:hAnsi="Aptos" w:cs="Aptos"/>
                        <w:noProof/>
                        <w:color w:val="000000"/>
                        <w:sz w:val="20"/>
                        <w:szCs w:val="20"/>
                      </w:rPr>
                    </w:pPr>
                    <w:r w:rsidRPr="00362819">
                      <w:rPr>
                        <w:rFonts w:ascii="Aptos" w:eastAsia="Aptos" w:hAnsi="Aptos" w:cs="Aptos"/>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3A21E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927F77"/>
    <w:multiLevelType w:val="multilevel"/>
    <w:tmpl w:val="897852FA"/>
    <w:lvl w:ilvl="0">
      <w:start w:val="1"/>
      <w:numFmt w:val="decimal"/>
      <w:pStyle w:val="ListPara"/>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126"/>
        </w:tabs>
        <w:ind w:left="2126" w:hanging="425"/>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2" w15:restartNumberingAfterBreak="0">
    <w:nsid w:val="35EA0C53"/>
    <w:multiLevelType w:val="multilevel"/>
    <w:tmpl w:val="FFB08EFA"/>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 w15:restartNumberingAfterBreak="0">
    <w:nsid w:val="3CB80C95"/>
    <w:multiLevelType w:val="multilevel"/>
    <w:tmpl w:val="84D6A60C"/>
    <w:lvl w:ilvl="0">
      <w:start w:val="1"/>
      <w:numFmt w:val="decimal"/>
      <w:pStyle w:val="ParaNumbered"/>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Roman"/>
      <w:lvlText w:val="%3"/>
      <w:lvlJc w:val="left"/>
      <w:pPr>
        <w:tabs>
          <w:tab w:val="num" w:pos="1571"/>
        </w:tabs>
        <w:ind w:left="1276" w:hanging="425"/>
      </w:pPr>
    </w:lvl>
    <w:lvl w:ilvl="3">
      <w:start w:val="1"/>
      <w:numFmt w:val="decimal"/>
      <w:lvlText w:val="%4"/>
      <w:lvlJc w:val="left"/>
      <w:pPr>
        <w:tabs>
          <w:tab w:val="num" w:pos="2268"/>
        </w:tabs>
        <w:ind w:left="2268" w:hanging="567"/>
      </w:pPr>
      <w:rPr>
        <w:b w:val="0"/>
        <w:i/>
      </w:rPr>
    </w:lvl>
    <w:lvl w:ilvl="4">
      <w:start w:val="1"/>
      <w:numFmt w:val="lowerLetter"/>
      <w:lvlText w:val="%5"/>
      <w:lvlJc w:val="left"/>
      <w:pPr>
        <w:tabs>
          <w:tab w:val="num" w:pos="2835"/>
        </w:tabs>
        <w:ind w:left="2835" w:hanging="567"/>
      </w:pPr>
      <w:rPr>
        <w:b w:val="0"/>
        <w:i/>
      </w:rPr>
    </w:lvl>
    <w:lvl w:ilvl="5">
      <w:start w:val="1"/>
      <w:numFmt w:val="lowerRoman"/>
      <w:lvlText w:val="%6"/>
      <w:lvlJc w:val="left"/>
      <w:pPr>
        <w:tabs>
          <w:tab w:val="num" w:pos="3402"/>
        </w:tabs>
        <w:ind w:left="3402" w:hanging="567"/>
      </w:pPr>
      <w:rPr>
        <w:b w:val="0"/>
        <w:i/>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600"/>
        </w:tabs>
        <w:ind w:left="3240" w:hanging="360"/>
      </w:pPr>
    </w:lvl>
  </w:abstractNum>
  <w:abstractNum w:abstractNumId="4" w15:restartNumberingAfterBreak="0">
    <w:nsid w:val="5E4A0614"/>
    <w:multiLevelType w:val="singleLevel"/>
    <w:tmpl w:val="E08634DA"/>
    <w:lvl w:ilvl="0">
      <w:start w:val="1"/>
      <w:numFmt w:val="bullet"/>
      <w:pStyle w:val="Bullet"/>
      <w:lvlText w:val=""/>
      <w:lvlJc w:val="left"/>
      <w:pPr>
        <w:tabs>
          <w:tab w:val="num" w:pos="360"/>
        </w:tabs>
        <w:ind w:left="360" w:hanging="360"/>
      </w:pPr>
      <w:rPr>
        <w:rFonts w:ascii="Symbol" w:hAnsi="Symbol" w:hint="default"/>
      </w:rPr>
    </w:lvl>
  </w:abstractNum>
  <w:abstractNum w:abstractNumId="5" w15:restartNumberingAfterBreak="0">
    <w:nsid w:val="756E4190"/>
    <w:multiLevelType w:val="multilevel"/>
    <w:tmpl w:val="B43AB6BA"/>
    <w:lvl w:ilvl="0">
      <w:start w:val="1"/>
      <w:numFmt w:val="bullet"/>
      <w:pStyle w:val="Para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785"/>
        </w:tabs>
        <w:ind w:left="709" w:hanging="284"/>
      </w:pPr>
      <w:rPr>
        <w:rFonts w:ascii="Symbol" w:hAnsi="Symbo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16cid:durableId="559632285">
    <w:abstractNumId w:val="4"/>
  </w:num>
  <w:num w:numId="2" w16cid:durableId="984553593">
    <w:abstractNumId w:val="0"/>
  </w:num>
  <w:num w:numId="3" w16cid:durableId="1321303765">
    <w:abstractNumId w:val="2"/>
  </w:num>
  <w:num w:numId="4" w16cid:durableId="566764001">
    <w:abstractNumId w:val="1"/>
  </w:num>
  <w:num w:numId="5" w16cid:durableId="1079719093">
    <w:abstractNumId w:val="5"/>
  </w:num>
  <w:num w:numId="6" w16cid:durableId="1878591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E31"/>
    <w:rsid w:val="00001CAC"/>
    <w:rsid w:val="00003EEA"/>
    <w:rsid w:val="000157DB"/>
    <w:rsid w:val="00017A3A"/>
    <w:rsid w:val="00027FC5"/>
    <w:rsid w:val="00036EBE"/>
    <w:rsid w:val="000410F0"/>
    <w:rsid w:val="000444B2"/>
    <w:rsid w:val="00051BCF"/>
    <w:rsid w:val="00072B7E"/>
    <w:rsid w:val="000846F9"/>
    <w:rsid w:val="00096752"/>
    <w:rsid w:val="000A1B79"/>
    <w:rsid w:val="000A6BC4"/>
    <w:rsid w:val="000A7E65"/>
    <w:rsid w:val="000B4C0C"/>
    <w:rsid w:val="000B7318"/>
    <w:rsid w:val="000C5F23"/>
    <w:rsid w:val="000D4E6F"/>
    <w:rsid w:val="000E3BBD"/>
    <w:rsid w:val="00100CC1"/>
    <w:rsid w:val="001119FE"/>
    <w:rsid w:val="001120A7"/>
    <w:rsid w:val="001305C5"/>
    <w:rsid w:val="0015152D"/>
    <w:rsid w:val="0016202D"/>
    <w:rsid w:val="001737F8"/>
    <w:rsid w:val="00177E81"/>
    <w:rsid w:val="0018057D"/>
    <w:rsid w:val="0018690B"/>
    <w:rsid w:val="00194B5F"/>
    <w:rsid w:val="001B0AB2"/>
    <w:rsid w:val="001B524A"/>
    <w:rsid w:val="001B52F3"/>
    <w:rsid w:val="001B613C"/>
    <w:rsid w:val="001C1549"/>
    <w:rsid w:val="001F122C"/>
    <w:rsid w:val="001F47B1"/>
    <w:rsid w:val="001F73AE"/>
    <w:rsid w:val="001F7937"/>
    <w:rsid w:val="00203AD3"/>
    <w:rsid w:val="002115E0"/>
    <w:rsid w:val="002205B4"/>
    <w:rsid w:val="00226A58"/>
    <w:rsid w:val="00232BD4"/>
    <w:rsid w:val="00246013"/>
    <w:rsid w:val="00253C6D"/>
    <w:rsid w:val="00255844"/>
    <w:rsid w:val="00284045"/>
    <w:rsid w:val="00286E44"/>
    <w:rsid w:val="002909BA"/>
    <w:rsid w:val="002C3A5A"/>
    <w:rsid w:val="002D5988"/>
    <w:rsid w:val="002E264F"/>
    <w:rsid w:val="002E50D6"/>
    <w:rsid w:val="002F1769"/>
    <w:rsid w:val="002F6924"/>
    <w:rsid w:val="002F7DDA"/>
    <w:rsid w:val="00306273"/>
    <w:rsid w:val="003069F1"/>
    <w:rsid w:val="003203EA"/>
    <w:rsid w:val="00320B55"/>
    <w:rsid w:val="0032480C"/>
    <w:rsid w:val="003254A3"/>
    <w:rsid w:val="00331983"/>
    <w:rsid w:val="003373EF"/>
    <w:rsid w:val="00341239"/>
    <w:rsid w:val="003417F6"/>
    <w:rsid w:val="003541BB"/>
    <w:rsid w:val="003600A8"/>
    <w:rsid w:val="00362819"/>
    <w:rsid w:val="00367AE3"/>
    <w:rsid w:val="003B0D98"/>
    <w:rsid w:val="003B24B2"/>
    <w:rsid w:val="003B471F"/>
    <w:rsid w:val="003B5AD9"/>
    <w:rsid w:val="00400AB5"/>
    <w:rsid w:val="0040332A"/>
    <w:rsid w:val="00403BF8"/>
    <w:rsid w:val="00413140"/>
    <w:rsid w:val="004133F2"/>
    <w:rsid w:val="00430E51"/>
    <w:rsid w:val="00432172"/>
    <w:rsid w:val="00435909"/>
    <w:rsid w:val="00443BE5"/>
    <w:rsid w:val="00450632"/>
    <w:rsid w:val="0046798D"/>
    <w:rsid w:val="0047075B"/>
    <w:rsid w:val="0048455A"/>
    <w:rsid w:val="004857B5"/>
    <w:rsid w:val="00487E31"/>
    <w:rsid w:val="004941CD"/>
    <w:rsid w:val="004A3F8A"/>
    <w:rsid w:val="004C6B56"/>
    <w:rsid w:val="004D7D8D"/>
    <w:rsid w:val="004E441F"/>
    <w:rsid w:val="004F04DB"/>
    <w:rsid w:val="00502956"/>
    <w:rsid w:val="00506E17"/>
    <w:rsid w:val="005109A8"/>
    <w:rsid w:val="00512532"/>
    <w:rsid w:val="00513AAD"/>
    <w:rsid w:val="00522929"/>
    <w:rsid w:val="00533101"/>
    <w:rsid w:val="00547A28"/>
    <w:rsid w:val="005635A7"/>
    <w:rsid w:val="005770DE"/>
    <w:rsid w:val="00577195"/>
    <w:rsid w:val="00586D4C"/>
    <w:rsid w:val="00590E40"/>
    <w:rsid w:val="00593911"/>
    <w:rsid w:val="005A4216"/>
    <w:rsid w:val="005A6DD2"/>
    <w:rsid w:val="005B5B05"/>
    <w:rsid w:val="005C1248"/>
    <w:rsid w:val="005C62E0"/>
    <w:rsid w:val="005E1130"/>
    <w:rsid w:val="005E3226"/>
    <w:rsid w:val="005E4780"/>
    <w:rsid w:val="005E5E78"/>
    <w:rsid w:val="005F3DC4"/>
    <w:rsid w:val="00600395"/>
    <w:rsid w:val="00604C22"/>
    <w:rsid w:val="00632A18"/>
    <w:rsid w:val="00642232"/>
    <w:rsid w:val="00651345"/>
    <w:rsid w:val="006553CD"/>
    <w:rsid w:val="00674AF0"/>
    <w:rsid w:val="006812B9"/>
    <w:rsid w:val="006B752C"/>
    <w:rsid w:val="006C417F"/>
    <w:rsid w:val="006C6024"/>
    <w:rsid w:val="006C73F0"/>
    <w:rsid w:val="006D6A72"/>
    <w:rsid w:val="006E34D8"/>
    <w:rsid w:val="007029D2"/>
    <w:rsid w:val="00704E67"/>
    <w:rsid w:val="0072483D"/>
    <w:rsid w:val="00724E3D"/>
    <w:rsid w:val="00730470"/>
    <w:rsid w:val="007502EE"/>
    <w:rsid w:val="00754C4D"/>
    <w:rsid w:val="007567E2"/>
    <w:rsid w:val="0078402C"/>
    <w:rsid w:val="00787A08"/>
    <w:rsid w:val="007909F7"/>
    <w:rsid w:val="007A64D5"/>
    <w:rsid w:val="007E53AF"/>
    <w:rsid w:val="007E5D51"/>
    <w:rsid w:val="007F00AE"/>
    <w:rsid w:val="007F1EAC"/>
    <w:rsid w:val="007F271E"/>
    <w:rsid w:val="0080080B"/>
    <w:rsid w:val="008057F1"/>
    <w:rsid w:val="00816205"/>
    <w:rsid w:val="00820CEF"/>
    <w:rsid w:val="00821B14"/>
    <w:rsid w:val="00821D74"/>
    <w:rsid w:val="0084023C"/>
    <w:rsid w:val="008426B2"/>
    <w:rsid w:val="00844191"/>
    <w:rsid w:val="0085261C"/>
    <w:rsid w:val="008540FD"/>
    <w:rsid w:val="00880A78"/>
    <w:rsid w:val="00882C10"/>
    <w:rsid w:val="008876C1"/>
    <w:rsid w:val="008B2F76"/>
    <w:rsid w:val="008C2B4C"/>
    <w:rsid w:val="008E2561"/>
    <w:rsid w:val="009339B3"/>
    <w:rsid w:val="00934B8D"/>
    <w:rsid w:val="009369AB"/>
    <w:rsid w:val="00966225"/>
    <w:rsid w:val="00970BD9"/>
    <w:rsid w:val="00971D94"/>
    <w:rsid w:val="00972BA5"/>
    <w:rsid w:val="0097657E"/>
    <w:rsid w:val="009833F0"/>
    <w:rsid w:val="009B728A"/>
    <w:rsid w:val="009D07FD"/>
    <w:rsid w:val="009D3FAA"/>
    <w:rsid w:val="009D6E69"/>
    <w:rsid w:val="009E16FC"/>
    <w:rsid w:val="009E64F5"/>
    <w:rsid w:val="009F1A4B"/>
    <w:rsid w:val="009F4231"/>
    <w:rsid w:val="00A100E5"/>
    <w:rsid w:val="00A11FFA"/>
    <w:rsid w:val="00A12DE3"/>
    <w:rsid w:val="00A21448"/>
    <w:rsid w:val="00A249B4"/>
    <w:rsid w:val="00A270CB"/>
    <w:rsid w:val="00A3100C"/>
    <w:rsid w:val="00A41AA4"/>
    <w:rsid w:val="00A44951"/>
    <w:rsid w:val="00A45288"/>
    <w:rsid w:val="00A51BCB"/>
    <w:rsid w:val="00A55DB0"/>
    <w:rsid w:val="00A713E7"/>
    <w:rsid w:val="00A71C13"/>
    <w:rsid w:val="00A72269"/>
    <w:rsid w:val="00AA23D3"/>
    <w:rsid w:val="00AA71EA"/>
    <w:rsid w:val="00AA7780"/>
    <w:rsid w:val="00AC643C"/>
    <w:rsid w:val="00AD0351"/>
    <w:rsid w:val="00AD306A"/>
    <w:rsid w:val="00AD3599"/>
    <w:rsid w:val="00AD56B5"/>
    <w:rsid w:val="00AF153D"/>
    <w:rsid w:val="00B01451"/>
    <w:rsid w:val="00B133F8"/>
    <w:rsid w:val="00B17CC3"/>
    <w:rsid w:val="00B22BB2"/>
    <w:rsid w:val="00B4414C"/>
    <w:rsid w:val="00B55F21"/>
    <w:rsid w:val="00B67AD1"/>
    <w:rsid w:val="00B75142"/>
    <w:rsid w:val="00B91A14"/>
    <w:rsid w:val="00BB4B71"/>
    <w:rsid w:val="00BB66A8"/>
    <w:rsid w:val="00BC332B"/>
    <w:rsid w:val="00BC423A"/>
    <w:rsid w:val="00BC5B68"/>
    <w:rsid w:val="00BC6494"/>
    <w:rsid w:val="00BC799F"/>
    <w:rsid w:val="00BD393B"/>
    <w:rsid w:val="00BE270B"/>
    <w:rsid w:val="00BE3359"/>
    <w:rsid w:val="00BF11E3"/>
    <w:rsid w:val="00BF56F9"/>
    <w:rsid w:val="00BF680D"/>
    <w:rsid w:val="00BF7957"/>
    <w:rsid w:val="00C20044"/>
    <w:rsid w:val="00C2121D"/>
    <w:rsid w:val="00C35253"/>
    <w:rsid w:val="00C36860"/>
    <w:rsid w:val="00C476DA"/>
    <w:rsid w:val="00C60EFD"/>
    <w:rsid w:val="00C678D2"/>
    <w:rsid w:val="00C72CB8"/>
    <w:rsid w:val="00C7411B"/>
    <w:rsid w:val="00C74A08"/>
    <w:rsid w:val="00C83E6F"/>
    <w:rsid w:val="00C85E59"/>
    <w:rsid w:val="00C92A4E"/>
    <w:rsid w:val="00C94F2A"/>
    <w:rsid w:val="00C96990"/>
    <w:rsid w:val="00CA22CF"/>
    <w:rsid w:val="00CB006A"/>
    <w:rsid w:val="00CE22AF"/>
    <w:rsid w:val="00CE423B"/>
    <w:rsid w:val="00CE6E5C"/>
    <w:rsid w:val="00CE7A29"/>
    <w:rsid w:val="00CF1593"/>
    <w:rsid w:val="00D03C68"/>
    <w:rsid w:val="00D0508F"/>
    <w:rsid w:val="00D1281C"/>
    <w:rsid w:val="00D15500"/>
    <w:rsid w:val="00D16DA4"/>
    <w:rsid w:val="00D228D7"/>
    <w:rsid w:val="00D31501"/>
    <w:rsid w:val="00D453D2"/>
    <w:rsid w:val="00D53EE0"/>
    <w:rsid w:val="00D80529"/>
    <w:rsid w:val="00D93077"/>
    <w:rsid w:val="00D94698"/>
    <w:rsid w:val="00DA336D"/>
    <w:rsid w:val="00DB0403"/>
    <w:rsid w:val="00DB364E"/>
    <w:rsid w:val="00DB4B2F"/>
    <w:rsid w:val="00DB5D51"/>
    <w:rsid w:val="00DD359F"/>
    <w:rsid w:val="00DE4BA3"/>
    <w:rsid w:val="00E06CC5"/>
    <w:rsid w:val="00E14844"/>
    <w:rsid w:val="00E26A9C"/>
    <w:rsid w:val="00E318AC"/>
    <w:rsid w:val="00E374A6"/>
    <w:rsid w:val="00E53897"/>
    <w:rsid w:val="00E61C6E"/>
    <w:rsid w:val="00E70F5A"/>
    <w:rsid w:val="00E73630"/>
    <w:rsid w:val="00EA22B6"/>
    <w:rsid w:val="00EA7D08"/>
    <w:rsid w:val="00EB3F54"/>
    <w:rsid w:val="00EB78CC"/>
    <w:rsid w:val="00ED0270"/>
    <w:rsid w:val="00ED1097"/>
    <w:rsid w:val="00ED2C69"/>
    <w:rsid w:val="00EE7E24"/>
    <w:rsid w:val="00EF01B5"/>
    <w:rsid w:val="00EF4B8E"/>
    <w:rsid w:val="00F03EEF"/>
    <w:rsid w:val="00F05F17"/>
    <w:rsid w:val="00F23C78"/>
    <w:rsid w:val="00F267D5"/>
    <w:rsid w:val="00F32C96"/>
    <w:rsid w:val="00F543B8"/>
    <w:rsid w:val="00F56DC0"/>
    <w:rsid w:val="00F7477A"/>
    <w:rsid w:val="00F805EE"/>
    <w:rsid w:val="00F8239A"/>
    <w:rsid w:val="00F9696A"/>
    <w:rsid w:val="00FB6F42"/>
    <w:rsid w:val="00FC742B"/>
    <w:rsid w:val="00FD74D0"/>
    <w:rsid w:val="00FE04B3"/>
    <w:rsid w:val="00FE2B8C"/>
    <w:rsid w:val="00FF5AB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7D7AF"/>
  <w15:chartTrackingRefBased/>
  <w15:docId w15:val="{2216C04E-F062-4FD3-BA13-EF46BE546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4F2A"/>
    <w:rPr>
      <w:rFonts w:ascii="Tahoma" w:hAnsi="Tahoma"/>
      <w:sz w:val="24"/>
      <w:szCs w:val="24"/>
      <w:lang w:val="en-AU" w:eastAsia="en-US"/>
    </w:rPr>
  </w:style>
  <w:style w:type="paragraph" w:styleId="Heading1">
    <w:name w:val="heading 1"/>
    <w:basedOn w:val="Normal"/>
    <w:next w:val="BodyText"/>
    <w:qFormat/>
    <w:pPr>
      <w:keepNext/>
      <w:spacing w:before="60" w:line="280" w:lineRule="exact"/>
      <w:outlineLvl w:val="0"/>
    </w:pPr>
    <w:rPr>
      <w:rFonts w:ascii="Arial" w:hAnsi="Arial"/>
      <w:b/>
      <w:sz w:val="26"/>
      <w:szCs w:val="20"/>
      <w:lang w:val="en-NZ"/>
    </w:rPr>
  </w:style>
  <w:style w:type="paragraph" w:styleId="Heading2">
    <w:name w:val="heading 2"/>
    <w:basedOn w:val="Normal"/>
    <w:next w:val="BodyText"/>
    <w:qFormat/>
    <w:pPr>
      <w:keepNext/>
      <w:spacing w:before="60" w:line="280" w:lineRule="atLeast"/>
      <w:outlineLvl w:val="1"/>
    </w:pPr>
    <w:rPr>
      <w:rFonts w:ascii="Arial" w:hAnsi="Arial"/>
      <w:b/>
      <w:sz w:val="22"/>
      <w:szCs w:val="20"/>
      <w:lang w:val="en-NZ"/>
    </w:rPr>
  </w:style>
  <w:style w:type="paragraph" w:styleId="Heading3">
    <w:name w:val="heading 3"/>
    <w:basedOn w:val="Normal"/>
    <w:next w:val="Normal"/>
    <w:qFormat/>
    <w:pPr>
      <w:keepNext/>
      <w:spacing w:before="60" w:line="280" w:lineRule="exact"/>
      <w:outlineLvl w:val="2"/>
    </w:pPr>
    <w:rPr>
      <w:rFonts w:ascii="Arial" w:hAnsi="Arial"/>
      <w:b/>
      <w:i/>
      <w:sz w:val="22"/>
      <w:szCs w:val="20"/>
      <w:lang w:val="en-NZ"/>
    </w:rPr>
  </w:style>
  <w:style w:type="paragraph" w:styleId="Heading4">
    <w:name w:val="heading 4"/>
    <w:basedOn w:val="Normal"/>
    <w:next w:val="Normal"/>
    <w:qFormat/>
    <w:pPr>
      <w:keepNext/>
      <w:spacing w:before="60" w:line="280" w:lineRule="exact"/>
      <w:outlineLvl w:val="3"/>
    </w:pPr>
    <w:rPr>
      <w:b/>
      <w:szCs w:val="20"/>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after="220" w:line="280" w:lineRule="exact"/>
    </w:pPr>
    <w:rPr>
      <w:rFonts w:ascii="Arial" w:hAnsi="Arial"/>
      <w:szCs w:val="20"/>
      <w:lang w:val="en-NZ"/>
    </w:rPr>
  </w:style>
  <w:style w:type="paragraph" w:styleId="PlainText">
    <w:name w:val="Plain Text"/>
    <w:basedOn w:val="Normal"/>
    <w:pPr>
      <w:tabs>
        <w:tab w:val="left" w:pos="425"/>
      </w:tabs>
      <w:spacing w:after="240" w:line="320" w:lineRule="exact"/>
    </w:pPr>
    <w:rPr>
      <w:szCs w:val="20"/>
      <w:lang w:val="en-NZ"/>
    </w:rPr>
  </w:style>
  <w:style w:type="paragraph" w:customStyle="1" w:styleId="Bullet">
    <w:name w:val="Bullet"/>
    <w:basedOn w:val="PlainText"/>
    <w:pPr>
      <w:numPr>
        <w:numId w:val="1"/>
      </w:numPr>
      <w:tabs>
        <w:tab w:val="clear" w:pos="360"/>
      </w:tabs>
      <w:spacing w:after="0"/>
      <w:ind w:left="425" w:hanging="425"/>
    </w:pPr>
  </w:style>
  <w:style w:type="paragraph" w:customStyle="1" w:styleId="Bulletspace">
    <w:name w:val="Bullet+space"/>
    <w:basedOn w:val="Bullet"/>
    <w:pPr>
      <w:numPr>
        <w:numId w:val="0"/>
      </w:numPr>
      <w:spacing w:after="240"/>
      <w:ind w:left="425" w:hanging="425"/>
    </w:pPr>
  </w:style>
  <w:style w:type="character" w:styleId="CommentReference">
    <w:name w:val="annotation reference"/>
    <w:basedOn w:val="DefaultParagraphFont"/>
    <w:semiHidden/>
    <w:rPr>
      <w:sz w:val="16"/>
      <w:szCs w:val="16"/>
    </w:rPr>
  </w:style>
  <w:style w:type="character" w:styleId="FollowedHyperlink">
    <w:name w:val="FollowedHyperlink"/>
    <w:basedOn w:val="DefaultParagraphFont"/>
    <w:rPr>
      <w:color w:val="800080"/>
      <w:u w:val="single"/>
    </w:rPr>
  </w:style>
  <w:style w:type="paragraph" w:styleId="Footer">
    <w:name w:val="footer"/>
    <w:basedOn w:val="Normal"/>
    <w:next w:val="Normal"/>
    <w:pPr>
      <w:spacing w:line="200" w:lineRule="exact"/>
    </w:pPr>
    <w:rPr>
      <w:rFonts w:ascii="Arial" w:hAnsi="Arial"/>
      <w:sz w:val="15"/>
      <w:szCs w:val="20"/>
      <w:lang w:val="en-NZ"/>
    </w:rPr>
  </w:style>
  <w:style w:type="paragraph" w:styleId="Header">
    <w:name w:val="header"/>
    <w:basedOn w:val="Normal"/>
    <w:pPr>
      <w:tabs>
        <w:tab w:val="center" w:pos="4536"/>
        <w:tab w:val="right" w:pos="9072"/>
      </w:tabs>
      <w:spacing w:line="240" w:lineRule="exact"/>
    </w:pPr>
    <w:rPr>
      <w:sz w:val="16"/>
      <w:szCs w:val="20"/>
      <w:lang w:val="en-NZ"/>
    </w:rPr>
  </w:style>
  <w:style w:type="character" w:styleId="Hyperlink">
    <w:name w:val="Hyperlink"/>
    <w:basedOn w:val="DefaultParagraphFont"/>
    <w:rPr>
      <w:color w:val="0000FF"/>
      <w:u w:val="single"/>
    </w:rPr>
  </w:style>
  <w:style w:type="paragraph" w:styleId="ListBullet">
    <w:name w:val="List Bullet"/>
    <w:basedOn w:val="Normal"/>
    <w:autoRedefine/>
    <w:pPr>
      <w:numPr>
        <w:numId w:val="3"/>
      </w:numPr>
      <w:tabs>
        <w:tab w:val="clear" w:pos="425"/>
      </w:tabs>
      <w:spacing w:line="280" w:lineRule="exact"/>
    </w:pPr>
    <w:rPr>
      <w:szCs w:val="20"/>
      <w:lang w:val="en-NZ"/>
    </w:rPr>
  </w:style>
  <w:style w:type="paragraph" w:customStyle="1" w:styleId="ListPara">
    <w:name w:val="List Para"/>
    <w:basedOn w:val="Normal"/>
    <w:pPr>
      <w:numPr>
        <w:numId w:val="4"/>
      </w:numPr>
      <w:tabs>
        <w:tab w:val="left" w:pos="851"/>
        <w:tab w:val="left" w:pos="1276"/>
      </w:tabs>
      <w:spacing w:line="280" w:lineRule="exact"/>
    </w:pPr>
    <w:rPr>
      <w:szCs w:val="20"/>
      <w:lang w:val="en-NZ"/>
    </w:rPr>
  </w:style>
  <w:style w:type="paragraph" w:customStyle="1" w:styleId="MemoAddresseDetails">
    <w:name w:val="MemoAddresseDetails"/>
    <w:basedOn w:val="Normal"/>
    <w:pPr>
      <w:spacing w:before="60" w:after="60" w:line="280" w:lineRule="exact"/>
    </w:pPr>
    <w:rPr>
      <w:rFonts w:ascii="Arial" w:hAnsi="Arial"/>
      <w:szCs w:val="20"/>
      <w:lang w:val="en-NZ"/>
    </w:rPr>
  </w:style>
  <w:style w:type="paragraph" w:customStyle="1" w:styleId="MemoAddresseePrompts">
    <w:name w:val="MemoAddresseePrompts"/>
    <w:basedOn w:val="Normal"/>
    <w:pPr>
      <w:tabs>
        <w:tab w:val="left" w:pos="5670"/>
      </w:tabs>
      <w:spacing w:before="60" w:after="60" w:line="280" w:lineRule="exact"/>
    </w:pPr>
    <w:rPr>
      <w:rFonts w:ascii="Arial" w:hAnsi="Arial"/>
      <w:b/>
      <w:szCs w:val="20"/>
      <w:lang w:val="en-NZ"/>
    </w:rPr>
  </w:style>
  <w:style w:type="paragraph" w:customStyle="1" w:styleId="ParaBullet">
    <w:name w:val="Para Bullet"/>
    <w:basedOn w:val="Normal"/>
    <w:pPr>
      <w:numPr>
        <w:numId w:val="5"/>
      </w:numPr>
      <w:tabs>
        <w:tab w:val="clear" w:pos="425"/>
      </w:tabs>
      <w:spacing w:before="60" w:after="220" w:line="280" w:lineRule="exact"/>
    </w:pPr>
    <w:rPr>
      <w:szCs w:val="20"/>
      <w:lang w:val="en-NZ"/>
    </w:rPr>
  </w:style>
  <w:style w:type="paragraph" w:customStyle="1" w:styleId="ParaNumbered">
    <w:name w:val="Para Numbered"/>
    <w:basedOn w:val="ParaBullet"/>
    <w:pPr>
      <w:numPr>
        <w:numId w:val="6"/>
      </w:numPr>
    </w:pPr>
  </w:style>
  <w:style w:type="paragraph" w:customStyle="1" w:styleId="Space">
    <w:name w:val="Space"/>
    <w:basedOn w:val="Normal"/>
    <w:pPr>
      <w:spacing w:line="320" w:lineRule="atLeast"/>
    </w:pPr>
    <w:rPr>
      <w:szCs w:val="20"/>
      <w:lang w:val="en-NZ"/>
    </w:rPr>
  </w:style>
  <w:style w:type="paragraph" w:customStyle="1" w:styleId="Subject">
    <w:name w:val="Subject"/>
    <w:basedOn w:val="Normal"/>
    <w:next w:val="PlainText"/>
    <w:pPr>
      <w:spacing w:before="60" w:line="280" w:lineRule="exact"/>
    </w:pPr>
    <w:rPr>
      <w:rFonts w:ascii="Arial" w:hAnsi="Arial"/>
      <w:b/>
      <w:szCs w:val="20"/>
      <w:lang w:val="en-NZ"/>
    </w:rPr>
  </w:style>
  <w:style w:type="character" w:customStyle="1" w:styleId="StyleTahoma">
    <w:name w:val="Style Tahoma"/>
    <w:basedOn w:val="DefaultParagraphFont"/>
    <w:rsid w:val="00C94F2A"/>
    <w:rPr>
      <w:rFonts w:ascii="Tahoma" w:hAnsi="Tahoma"/>
    </w:rPr>
  </w:style>
  <w:style w:type="paragraph" w:styleId="CommentText">
    <w:name w:val="annotation text"/>
    <w:basedOn w:val="Normal"/>
    <w:link w:val="CommentTextChar"/>
    <w:uiPriority w:val="99"/>
    <w:semiHidden/>
    <w:unhideWhenUsed/>
    <w:rsid w:val="00EE7E24"/>
    <w:rPr>
      <w:sz w:val="20"/>
      <w:szCs w:val="20"/>
    </w:rPr>
  </w:style>
  <w:style w:type="character" w:customStyle="1" w:styleId="CommentTextChar">
    <w:name w:val="Comment Text Char"/>
    <w:basedOn w:val="DefaultParagraphFont"/>
    <w:link w:val="CommentText"/>
    <w:uiPriority w:val="99"/>
    <w:semiHidden/>
    <w:rsid w:val="00EE7E24"/>
    <w:rPr>
      <w:rFonts w:ascii="Tahoma" w:hAnsi="Tahoma"/>
      <w:lang w:val="en-AU" w:eastAsia="en-US"/>
    </w:rPr>
  </w:style>
  <w:style w:type="paragraph" w:styleId="CommentSubject">
    <w:name w:val="annotation subject"/>
    <w:basedOn w:val="CommentText"/>
    <w:next w:val="CommentText"/>
    <w:link w:val="CommentSubjectChar"/>
    <w:uiPriority w:val="99"/>
    <w:semiHidden/>
    <w:unhideWhenUsed/>
    <w:rsid w:val="00EE7E24"/>
    <w:rPr>
      <w:b/>
      <w:bCs/>
    </w:rPr>
  </w:style>
  <w:style w:type="character" w:customStyle="1" w:styleId="CommentSubjectChar">
    <w:name w:val="Comment Subject Char"/>
    <w:basedOn w:val="CommentTextChar"/>
    <w:link w:val="CommentSubject"/>
    <w:uiPriority w:val="99"/>
    <w:semiHidden/>
    <w:rsid w:val="00EE7E24"/>
    <w:rPr>
      <w:rFonts w:ascii="Tahoma" w:hAnsi="Tahoma"/>
      <w:b/>
      <w:bCs/>
      <w:lang w:val="en-AU" w:eastAsia="en-US"/>
    </w:rPr>
  </w:style>
  <w:style w:type="paragraph" w:styleId="BalloonText">
    <w:name w:val="Balloon Text"/>
    <w:basedOn w:val="Normal"/>
    <w:link w:val="BalloonTextChar"/>
    <w:uiPriority w:val="99"/>
    <w:semiHidden/>
    <w:unhideWhenUsed/>
    <w:rsid w:val="00EE7E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7E24"/>
    <w:rPr>
      <w:rFonts w:ascii="Segoe UI" w:hAnsi="Segoe UI" w:cs="Segoe UI"/>
      <w:sz w:val="18"/>
      <w:szCs w:val="18"/>
      <w:lang w:val="en-AU" w:eastAsia="en-US"/>
    </w:rPr>
  </w:style>
  <w:style w:type="table" w:customStyle="1" w:styleId="reversedgrey1">
    <w:name w:val="reversed grey1"/>
    <w:basedOn w:val="TableNormal"/>
    <w:uiPriority w:val="99"/>
    <w:rsid w:val="008C2B4C"/>
    <w:pPr>
      <w:spacing w:before="120"/>
      <w:ind w:left="113"/>
    </w:pPr>
    <w:rPr>
      <w:rFonts w:ascii="Arial" w:eastAsia="Calibri" w:hAnsi="Arial"/>
      <w:szCs w:val="22"/>
      <w:lang w:eastAsia="en-US"/>
    </w:rPr>
    <w:tblPr>
      <w:tblStyleRowBandSize w:val="1"/>
      <w:tblBorders>
        <w:insideV w:val="single" w:sz="8" w:space="0" w:color="D9D9D9"/>
      </w:tblBorders>
    </w:tblPr>
    <w:tblStylePr w:type="firstRow">
      <w:rPr>
        <w:rFonts w:ascii="Arial" w:hAnsi="Arial"/>
        <w:b/>
        <w:i w:val="0"/>
        <w:color w:val="FFFFFF"/>
      </w:rPr>
      <w:tblPr/>
      <w:tcPr>
        <w:shd w:val="clear" w:color="auto" w:fill="3472AC"/>
      </w:tcPr>
    </w:tblStylePr>
    <w:tblStylePr w:type="lastRow">
      <w:rPr>
        <w:rFonts w:ascii="Arial" w:hAnsi="Arial"/>
        <w:b w:val="0"/>
        <w:i w:val="0"/>
        <w:sz w:val="20"/>
      </w:rPr>
    </w:tblStylePr>
    <w:tblStylePr w:type="band1Horz">
      <w:tblPr/>
      <w:tcPr>
        <w:shd w:val="clear" w:color="auto" w:fill="F2F2F2"/>
      </w:tcPr>
    </w:tblStylePr>
    <w:tblStylePr w:type="band2Horz">
      <w:tblPr/>
      <w:tcPr>
        <w:shd w:val="clear" w:color="auto"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3fa267f1-47b6-47fe-9cf1-d678467bb4ad">MoEd-364207571-68914</_dlc_DocId>
    <_dlc_DocIdUrl xmlns="3fa267f1-47b6-47fe-9cf1-d678467bb4ad">
      <Url>https://educationgovtnz.sharepoint.com/sites/GRPMoESESAssuranceandEligibility-AandENationalOffice/_layouts/15/DocIdRedir.aspx?ID=MoEd-364207571-68914</Url>
      <Description>MoEd-364207571-68914</Description>
    </_dlc_DocIdUrl>
    <lcf76f155ced4ddcb4097134ff3c332f xmlns="4698a4ad-7454-43db-bfbc-ebffe5c2e4da">
      <Terms xmlns="http://schemas.microsoft.com/office/infopath/2007/PartnerControls"/>
    </lcf76f155ced4ddcb4097134ff3c332f>
    <Number xmlns="4698a4ad-7454-43db-bfbc-ebffe5c2e4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5D835726CA394996B0E4F836DB8134" ma:contentTypeVersion="12" ma:contentTypeDescription="Create a new document." ma:contentTypeScope="" ma:versionID="54d3918f0bfcd9f0669254054206fd3c">
  <xsd:schema xmlns:xsd="http://www.w3.org/2001/XMLSchema" xmlns:xs="http://www.w3.org/2001/XMLSchema" xmlns:p="http://schemas.microsoft.com/office/2006/metadata/properties" xmlns:ns2="3fa267f1-47b6-47fe-9cf1-d678467bb4ad" xmlns:ns3="4698a4ad-7454-43db-bfbc-ebffe5c2e4da" targetNamespace="http://schemas.microsoft.com/office/2006/metadata/properties" ma:root="true" ma:fieldsID="635948e046acf7e5a053a711a472732d" ns2:_="" ns3:_="">
    <xsd:import namespace="3fa267f1-47b6-47fe-9cf1-d678467bb4ad"/>
    <xsd:import namespace="4698a4ad-7454-43db-bfbc-ebffe5c2e4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a267f1-47b6-47fe-9cf1-d678467bb4a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698a4ad-7454-43db-bfbc-ebffe5c2e4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Number" ma:index="21" nillable="true" ma:displayName="Number" ma:description="sorted by month"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4E1F09E-4BC1-445F-A49C-321D237FF678}">
  <ds:schemaRefs>
    <ds:schemaRef ds:uri="http://schemas.microsoft.com/office/2006/metadata/properties"/>
    <ds:schemaRef ds:uri="http://schemas.microsoft.com/office/infopath/2007/PartnerControls"/>
    <ds:schemaRef ds:uri="3fa267f1-47b6-47fe-9cf1-d678467bb4ad"/>
    <ds:schemaRef ds:uri="4698a4ad-7454-43db-bfbc-ebffe5c2e4da"/>
  </ds:schemaRefs>
</ds:datastoreItem>
</file>

<file path=customXml/itemProps2.xml><?xml version="1.0" encoding="utf-8"?>
<ds:datastoreItem xmlns:ds="http://schemas.openxmlformats.org/officeDocument/2006/customXml" ds:itemID="{6E3D21B7-F3C9-4BCF-B094-A4C1CA0B42BD}">
  <ds:schemaRefs>
    <ds:schemaRef ds:uri="http://schemas.microsoft.com/sharepoint/v3/contenttype/forms"/>
  </ds:schemaRefs>
</ds:datastoreItem>
</file>

<file path=customXml/itemProps3.xml><?xml version="1.0" encoding="utf-8"?>
<ds:datastoreItem xmlns:ds="http://schemas.openxmlformats.org/officeDocument/2006/customXml" ds:itemID="{DA3BF829-24A7-4332-BED2-04FBDA188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a267f1-47b6-47fe-9cf1-d678467bb4ad"/>
    <ds:schemaRef ds:uri="4698a4ad-7454-43db-bfbc-ebffe5c2e4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354E2C-EFD0-4867-BCB8-E80A9420E51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2025-06-25T01:35:00Z</dcterms:created>
  <dcterms:modified xsi:type="dcterms:W3CDTF">2026-09-07T05:01:00Z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0x010100365D835726CA394996B0E4F836DB8134</vt:lpwstr>
  </property>
  <property fmtid="{D5CDD505-2E9C-101B-9397-08002B2CF9AE}" pid="3" name="CalendarYear">
    <vt:lpwstr/>
  </property>
  <property fmtid="{D5CDD505-2E9C-101B-9397-08002B2CF9AE}" pid="4" name="Record Activity">
    <vt:lpwstr/>
  </property>
  <property fmtid="{D5CDD505-2E9C-101B-9397-08002B2CF9AE}" pid="5" name="FinancialYear">
    <vt:lpwstr/>
  </property>
  <property fmtid="{D5CDD505-2E9C-101B-9397-08002B2CF9AE}" pid="6" name="_dlc_DocIdItemGuid">
    <vt:lpwstr>90afc835-d7da-4b00-887c-0ad929f23560</vt:lpwstr>
  </property>
  <property fmtid="{D5CDD505-2E9C-101B-9397-08002B2CF9AE}" pid="7" name="j560beb70aea488fb091e84adbb32566">
    <vt:lpwstr/>
  </property>
  <property fmtid="{D5CDD505-2E9C-101B-9397-08002B2CF9AE}" pid="8" name="Ministerial_x0020_Type">
    <vt:lpwstr/>
  </property>
  <property fmtid="{D5CDD505-2E9C-101B-9397-08002B2CF9AE}" pid="9" name="Record_x0020_Activity">
    <vt:lpwstr/>
  </property>
  <property fmtid="{D5CDD505-2E9C-101B-9397-08002B2CF9AE}" pid="10" name="Property_x0020_Management_x0020_Activity">
    <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ce139978aae645acb1db0a0e0d3df2f5">
    <vt:lpwstr/>
  </property>
  <property fmtid="{D5CDD505-2E9C-101B-9397-08002B2CF9AE}" pid="14" name="Ministerial Type">
    <vt:lpwstr/>
  </property>
  <property fmtid="{D5CDD505-2E9C-101B-9397-08002B2CF9AE}" pid="15" name="Property Management Activity">
    <vt:lpwstr/>
  </property>
  <property fmtid="{D5CDD505-2E9C-101B-9397-08002B2CF9AE}" pid="16" name="Order">
    <vt:r8>23983600</vt:r8>
  </property>
  <property fmtid="{D5CDD505-2E9C-101B-9397-08002B2CF9AE}" pid="17" name="xd_Signature">
    <vt:bool>false</vt:bool>
  </property>
  <property fmtid="{D5CDD505-2E9C-101B-9397-08002B2CF9AE}" pid="18" name="xd_ProgID">
    <vt:lpwstr/>
  </property>
  <property fmtid="{D5CDD505-2E9C-101B-9397-08002B2CF9AE}" pid="19" name="ComplianceAssetId">
    <vt:lpwstr/>
  </property>
  <property fmtid="{D5CDD505-2E9C-101B-9397-08002B2CF9AE}" pid="20" name="TemplateUrl">
    <vt:lpwstr/>
  </property>
  <property fmtid="{D5CDD505-2E9C-101B-9397-08002B2CF9AE}" pid="21" name="_ExtendedDescription">
    <vt:lpwstr/>
  </property>
  <property fmtid="{D5CDD505-2E9C-101B-9397-08002B2CF9AE}" pid="22" name="TriggerFlowInfo">
    <vt:lpwstr/>
  </property>
  <property fmtid="{D5CDD505-2E9C-101B-9397-08002B2CF9AE}" pid="23" name="ClassificationContentMarkingHeaderShapeIds">
    <vt:lpwstr>4129ab6a,4f809d93,2b56f96f,69a9137b</vt:lpwstr>
  </property>
  <property fmtid="{D5CDD505-2E9C-101B-9397-08002B2CF9AE}" pid="24" name="ClassificationContentMarkingHeaderFontProps">
    <vt:lpwstr>#000000,10,Aptos</vt:lpwstr>
  </property>
  <property fmtid="{D5CDD505-2E9C-101B-9397-08002B2CF9AE}" pid="25" name="ClassificationContentMarkingHeaderText">
    <vt:lpwstr>[UNCLASSIFIED]</vt:lpwstr>
  </property>
  <property fmtid="{D5CDD505-2E9C-101B-9397-08002B2CF9AE}" pid="26" name="ClassificationContentMarkingFooterShapeIds">
    <vt:lpwstr>69734f66,32b99cac,effb9fc</vt:lpwstr>
  </property>
  <property fmtid="{D5CDD505-2E9C-101B-9397-08002B2CF9AE}" pid="27" name="ClassificationContentMarkingFooterFontProps">
    <vt:lpwstr>#000000,10,Aptos</vt:lpwstr>
  </property>
  <property fmtid="{D5CDD505-2E9C-101B-9397-08002B2CF9AE}" pid="28" name="ClassificationContentMarkingFooterText">
    <vt:lpwstr>[UNCLASSIFIED]</vt:lpwstr>
  </property>
  <property fmtid="{D5CDD505-2E9C-101B-9397-08002B2CF9AE}" pid="29" name="MSIP_Label_4009eddf-846d-46a2-8a8f-ad982b694053_Enabled">
    <vt:lpwstr>true</vt:lpwstr>
  </property>
  <property fmtid="{D5CDD505-2E9C-101B-9397-08002B2CF9AE}" pid="30" name="MSIP_Label_4009eddf-846d-46a2-8a8f-ad982b694053_SetDate">
    <vt:lpwstr>2026-09-07T04:58:18Z</vt:lpwstr>
  </property>
  <property fmtid="{D5CDD505-2E9C-101B-9397-08002B2CF9AE}" pid="31" name="MSIP_Label_4009eddf-846d-46a2-8a8f-ad982b694053_Method">
    <vt:lpwstr>Privileged</vt:lpwstr>
  </property>
  <property fmtid="{D5CDD505-2E9C-101B-9397-08002B2CF9AE}" pid="32" name="MSIP_Label_4009eddf-846d-46a2-8a8f-ad982b694053_Name">
    <vt:lpwstr>UNCLASSIFIED</vt:lpwstr>
  </property>
  <property fmtid="{D5CDD505-2E9C-101B-9397-08002B2CF9AE}" pid="33" name="MSIP_Label_4009eddf-846d-46a2-8a8f-ad982b694053_SiteId">
    <vt:lpwstr>e6d2d4cc-b762-486e-8894-4f5f440d5f31</vt:lpwstr>
  </property>
  <property fmtid="{D5CDD505-2E9C-101B-9397-08002B2CF9AE}" pid="34" name="MSIP_Label_4009eddf-846d-46a2-8a8f-ad982b694053_ActionId">
    <vt:lpwstr>654c1ad2-f9de-4af9-a6a1-92ded4f48843</vt:lpwstr>
  </property>
  <property fmtid="{D5CDD505-2E9C-101B-9397-08002B2CF9AE}" pid="35" name="MSIP_Label_4009eddf-846d-46a2-8a8f-ad982b694053_ContentBits">
    <vt:lpwstr>3</vt:lpwstr>
  </property>
  <property fmtid="{D5CDD505-2E9C-101B-9397-08002B2CF9AE}" pid="36" name="MSIP_Label_4009eddf-846d-46a2-8a8f-ad982b694053_Tag">
    <vt:lpwstr>10, 0, 1, 1</vt:lpwstr>
  </property>
</Properties>
</file>