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360" w:firstLine="0"/>
      </w:pPr>
      <w:r>
        <w:rPr>
          <w:w w:val="110"/>
        </w:rPr>
        <w:t>SECTION</w:t>
      </w:r>
      <w:r>
        <w:rPr>
          <w:spacing w:val="-4"/>
          <w:w w:val="110"/>
        </w:rPr>
        <w:t> </w:t>
      </w:r>
      <w:r>
        <w:rPr>
          <w:w w:val="110"/>
        </w:rPr>
        <w:t>2:</w:t>
      </w:r>
      <w:r>
        <w:rPr>
          <w:spacing w:val="-7"/>
          <w:w w:val="110"/>
        </w:rPr>
        <w:t> </w:t>
      </w:r>
      <w:r>
        <w:rPr>
          <w:w w:val="110"/>
        </w:rPr>
        <w:t>TERMS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EMPLOYMENT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0" w:after="0"/>
        <w:ind w:left="1211" w:right="0" w:hanging="851"/>
        <w:jc w:val="left"/>
        <w:rPr>
          <w:b/>
          <w:sz w:val="22"/>
        </w:rPr>
      </w:pPr>
      <w:r>
        <w:rPr>
          <w:b/>
          <w:w w:val="110"/>
          <w:sz w:val="22"/>
        </w:rPr>
        <w:t>Categories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of</w:t>
      </w:r>
      <w:r>
        <w:rPr>
          <w:b/>
          <w:spacing w:val="-5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Employment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267" w:after="0"/>
        <w:ind w:left="1212" w:right="0" w:hanging="852"/>
        <w:jc w:val="left"/>
        <w:rPr>
          <w:sz w:val="22"/>
        </w:rPr>
      </w:pPr>
      <w:r>
        <w:rPr>
          <w:w w:val="105"/>
          <w:sz w:val="22"/>
        </w:rPr>
        <w:t>Full-time,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permanent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employment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norm,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however:</w:t>
      </w:r>
    </w:p>
    <w:p>
      <w:pPr>
        <w:pStyle w:val="ListParagraph"/>
        <w:numPr>
          <w:ilvl w:val="3"/>
          <w:numId w:val="1"/>
        </w:numPr>
        <w:tabs>
          <w:tab w:pos="1800" w:val="left" w:leader="none"/>
        </w:tabs>
        <w:spacing w:line="240" w:lineRule="auto" w:before="0" w:after="0"/>
        <w:ind w:left="1800" w:right="296" w:hanging="588"/>
        <w:jc w:val="left"/>
        <w:rPr>
          <w:sz w:val="22"/>
        </w:rPr>
      </w:pPr>
      <w:r>
        <w:rPr>
          <w:sz w:val="22"/>
        </w:rPr>
        <w:t>The Employer may engage part-time salaried</w:t>
      </w:r>
      <w:r>
        <w:rPr>
          <w:spacing w:val="29"/>
          <w:sz w:val="22"/>
        </w:rPr>
        <w:t> </w:t>
      </w:r>
      <w:r>
        <w:rPr>
          <w:sz w:val="22"/>
        </w:rPr>
        <w:t>Employees</w:t>
      </w:r>
      <w:r>
        <w:rPr>
          <w:spacing w:val="29"/>
          <w:sz w:val="22"/>
        </w:rPr>
        <w:t> </w:t>
      </w:r>
      <w:r>
        <w:rPr>
          <w:sz w:val="22"/>
        </w:rPr>
        <w:t>where the work</w:t>
      </w:r>
      <w:r>
        <w:rPr>
          <w:spacing w:val="29"/>
          <w:sz w:val="22"/>
        </w:rPr>
        <w:t> </w:t>
      </w:r>
      <w:r>
        <w:rPr>
          <w:sz w:val="22"/>
        </w:rPr>
        <w:t>is</w:t>
      </w:r>
      <w:r>
        <w:rPr>
          <w:spacing w:val="29"/>
          <w:sz w:val="22"/>
        </w:rPr>
        <w:t> </w:t>
      </w:r>
      <w:r>
        <w:rPr>
          <w:sz w:val="22"/>
        </w:rPr>
        <w:t>as </w:t>
      </w:r>
      <w:r>
        <w:rPr>
          <w:spacing w:val="-2"/>
          <w:w w:val="110"/>
          <w:sz w:val="22"/>
        </w:rPr>
        <w:t>follows:</w:t>
      </w:r>
    </w:p>
    <w:p>
      <w:pPr>
        <w:pStyle w:val="ListParagraph"/>
        <w:numPr>
          <w:ilvl w:val="4"/>
          <w:numId w:val="1"/>
        </w:numPr>
        <w:tabs>
          <w:tab w:pos="2520" w:val="left" w:leader="none"/>
        </w:tabs>
        <w:spacing w:line="240" w:lineRule="auto" w:before="0" w:after="0"/>
        <w:ind w:left="2520" w:right="0" w:hanging="742"/>
        <w:jc w:val="left"/>
        <w:rPr>
          <w:sz w:val="22"/>
        </w:rPr>
      </w:pPr>
      <w:r>
        <w:rPr>
          <w:w w:val="105"/>
          <w:sz w:val="22"/>
        </w:rPr>
        <w:t>ongoing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is,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temporary,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seasonal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fluctuating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nature);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and</w:t>
      </w:r>
    </w:p>
    <w:p>
      <w:pPr>
        <w:pStyle w:val="ListParagraph"/>
        <w:numPr>
          <w:ilvl w:val="4"/>
          <w:numId w:val="1"/>
        </w:numPr>
        <w:tabs>
          <w:tab w:pos="2520" w:val="left" w:leader="none"/>
        </w:tabs>
        <w:spacing w:line="240" w:lineRule="auto" w:before="0" w:after="0"/>
        <w:ind w:left="2520" w:right="58" w:hanging="742"/>
        <w:jc w:val="left"/>
        <w:rPr>
          <w:sz w:val="22"/>
        </w:rPr>
      </w:pP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type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performed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full-time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Employees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were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full time;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</w:p>
    <w:p>
      <w:pPr>
        <w:pStyle w:val="ListParagraph"/>
        <w:numPr>
          <w:ilvl w:val="4"/>
          <w:numId w:val="1"/>
        </w:numPr>
        <w:tabs>
          <w:tab w:pos="2519" w:val="left" w:leader="none"/>
        </w:tabs>
        <w:spacing w:line="240" w:lineRule="auto" w:before="1" w:after="0"/>
        <w:ind w:left="2519" w:right="274" w:hanging="742"/>
        <w:jc w:val="left"/>
        <w:rPr>
          <w:sz w:val="22"/>
        </w:rPr>
      </w:pPr>
      <w:r>
        <w:rPr>
          <w:w w:val="105"/>
          <w:sz w:val="22"/>
        </w:rPr>
        <w:t>it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involves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regular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work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pattern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should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normally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least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15 hours per week; and is</w:t>
      </w:r>
    </w:p>
    <w:p>
      <w:pPr>
        <w:pStyle w:val="ListParagraph"/>
        <w:numPr>
          <w:ilvl w:val="4"/>
          <w:numId w:val="1"/>
        </w:numPr>
        <w:tabs>
          <w:tab w:pos="2519" w:val="left" w:leader="none"/>
        </w:tabs>
        <w:spacing w:line="240" w:lineRule="auto" w:before="0" w:after="0"/>
        <w:ind w:left="2519" w:right="0" w:hanging="741"/>
        <w:jc w:val="left"/>
        <w:rPr>
          <w:sz w:val="22"/>
        </w:rPr>
      </w:pPr>
      <w:r>
        <w:rPr>
          <w:w w:val="105"/>
          <w:sz w:val="22"/>
        </w:rPr>
        <w:t>capable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performed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efficiently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part-time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basis.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267" w:after="0"/>
        <w:ind w:left="1079" w:right="0" w:hanging="719"/>
        <w:jc w:val="left"/>
        <w:rPr>
          <w:sz w:val="22"/>
        </w:rPr>
      </w:pPr>
      <w:r>
        <w:rPr>
          <w:w w:val="105"/>
          <w:sz w:val="22"/>
        </w:rPr>
        <w:t>Fixed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term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employment</w:t>
      </w:r>
    </w:p>
    <w:p>
      <w:pPr>
        <w:pStyle w:val="ListParagraph"/>
        <w:numPr>
          <w:ilvl w:val="0"/>
          <w:numId w:val="2"/>
        </w:numPr>
        <w:tabs>
          <w:tab w:pos="1800" w:val="left" w:leader="none"/>
        </w:tabs>
        <w:spacing w:line="240" w:lineRule="auto" w:before="0" w:after="0"/>
        <w:ind w:left="1800" w:right="13" w:hanging="588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Employer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engage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temporary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fixed-term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Employees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work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is temporary, seasonal or fluctuating in nature, including acting in a relieving </w:t>
      </w:r>
      <w:r>
        <w:rPr>
          <w:spacing w:val="-2"/>
          <w:w w:val="105"/>
          <w:sz w:val="22"/>
        </w:rPr>
        <w:t>capacity.</w:t>
      </w:r>
    </w:p>
    <w:p>
      <w:pPr>
        <w:pStyle w:val="ListParagraph"/>
        <w:numPr>
          <w:ilvl w:val="0"/>
          <w:numId w:val="2"/>
        </w:numPr>
        <w:tabs>
          <w:tab w:pos="1800" w:val="left" w:leader="none"/>
        </w:tabs>
        <w:spacing w:line="240" w:lineRule="auto" w:before="0" w:after="0"/>
        <w:ind w:left="1800" w:right="62" w:hanging="588"/>
        <w:jc w:val="left"/>
        <w:rPr>
          <w:sz w:val="22"/>
        </w:rPr>
      </w:pPr>
      <w:r>
        <w:rPr>
          <w:w w:val="105"/>
          <w:sz w:val="22"/>
        </w:rPr>
        <w:t>An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Employee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Employer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agree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employment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Employee will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end: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0" w:after="0"/>
        <w:ind w:left="2519" w:right="0" w:hanging="741"/>
        <w:jc w:val="left"/>
        <w:rPr>
          <w:sz w:val="22"/>
        </w:rPr>
      </w:pPr>
      <w:r>
        <w:rPr>
          <w:sz w:val="22"/>
        </w:rPr>
        <w:t>at</w:t>
      </w:r>
      <w:r>
        <w:rPr>
          <w:spacing w:val="19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close</w:t>
      </w:r>
      <w:r>
        <w:rPr>
          <w:spacing w:val="21"/>
          <w:sz w:val="22"/>
        </w:rPr>
        <w:t> </w:t>
      </w:r>
      <w:r>
        <w:rPr>
          <w:sz w:val="22"/>
        </w:rPr>
        <w:t>of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specified</w:t>
      </w:r>
      <w:r>
        <w:rPr>
          <w:spacing w:val="16"/>
          <w:sz w:val="22"/>
        </w:rPr>
        <w:t> </w:t>
      </w:r>
      <w:r>
        <w:rPr>
          <w:sz w:val="22"/>
        </w:rPr>
        <w:t>date</w:t>
      </w:r>
      <w:r>
        <w:rPr>
          <w:spacing w:val="17"/>
          <w:sz w:val="22"/>
        </w:rPr>
        <w:t> </w:t>
      </w:r>
      <w:r>
        <w:rPr>
          <w:sz w:val="22"/>
        </w:rPr>
        <w:t>or</w:t>
      </w:r>
      <w:r>
        <w:rPr>
          <w:spacing w:val="15"/>
          <w:sz w:val="22"/>
        </w:rPr>
        <w:t> </w:t>
      </w:r>
      <w:r>
        <w:rPr>
          <w:sz w:val="22"/>
        </w:rPr>
        <w:t>period;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1" w:after="0"/>
        <w:ind w:left="2519" w:right="0" w:hanging="741"/>
        <w:jc w:val="left"/>
        <w:rPr>
          <w:sz w:val="22"/>
        </w:rPr>
      </w:pPr>
      <w:r>
        <w:rPr>
          <w:w w:val="105"/>
          <w:sz w:val="22"/>
        </w:rPr>
        <w:t>on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occurrence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specified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event;</w:t>
      </w:r>
      <w:r>
        <w:rPr>
          <w:spacing w:val="-1"/>
          <w:w w:val="105"/>
          <w:sz w:val="22"/>
        </w:rPr>
        <w:t> </w:t>
      </w:r>
      <w:r>
        <w:rPr>
          <w:spacing w:val="-5"/>
          <w:w w:val="105"/>
          <w:sz w:val="22"/>
        </w:rPr>
        <w:t>or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0" w:after="0"/>
        <w:ind w:left="2519" w:right="0" w:hanging="741"/>
        <w:jc w:val="left"/>
        <w:rPr>
          <w:sz w:val="22"/>
        </w:rPr>
      </w:pPr>
      <w:r>
        <w:rPr>
          <w:w w:val="105"/>
          <w:sz w:val="22"/>
        </w:rPr>
        <w:t>at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conclusion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specified</w:t>
      </w:r>
      <w:r>
        <w:rPr>
          <w:spacing w:val="3"/>
          <w:w w:val="105"/>
          <w:sz w:val="22"/>
        </w:rPr>
        <w:t> </w:t>
      </w:r>
      <w:r>
        <w:rPr>
          <w:spacing w:val="-2"/>
          <w:w w:val="105"/>
          <w:sz w:val="22"/>
        </w:rPr>
        <w:t>project.</w:t>
      </w:r>
    </w:p>
    <w:p>
      <w:pPr>
        <w:pStyle w:val="ListParagraph"/>
        <w:numPr>
          <w:ilvl w:val="0"/>
          <w:numId w:val="2"/>
        </w:numPr>
        <w:tabs>
          <w:tab w:pos="1799" w:val="left" w:leader="none"/>
        </w:tabs>
        <w:spacing w:line="237" w:lineRule="auto" w:before="2" w:after="0"/>
        <w:ind w:left="1799" w:right="137" w:hanging="588"/>
        <w:jc w:val="left"/>
        <w:rPr>
          <w:sz w:val="22"/>
        </w:rPr>
      </w:pPr>
      <w:r>
        <w:rPr>
          <w:w w:val="105"/>
          <w:sz w:val="22"/>
        </w:rPr>
        <w:t>Before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Employee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Employer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agree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employment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Employee will end in a way specified in subsection (b)(ii) the Employer must: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1" w:after="0"/>
        <w:ind w:left="2519" w:right="184" w:hanging="742"/>
        <w:jc w:val="left"/>
        <w:rPr>
          <w:sz w:val="22"/>
        </w:rPr>
      </w:pPr>
      <w:r>
        <w:rPr>
          <w:w w:val="105"/>
          <w:sz w:val="22"/>
        </w:rPr>
        <w:t>have genuine reasons based on reasonable grounds for specifying that the employment of the Employee is to end in that way; and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1" w:after="0"/>
        <w:ind w:left="2519" w:right="1" w:hanging="742"/>
        <w:jc w:val="left"/>
        <w:rPr>
          <w:sz w:val="22"/>
        </w:rPr>
      </w:pPr>
      <w:r>
        <w:rPr>
          <w:w w:val="105"/>
          <w:sz w:val="22"/>
        </w:rPr>
        <w:t>advise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Employee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writing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how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employment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end and the reasons for their employment ending in that way.</w:t>
      </w:r>
    </w:p>
    <w:p>
      <w:pPr>
        <w:pStyle w:val="ListParagraph"/>
        <w:numPr>
          <w:ilvl w:val="0"/>
          <w:numId w:val="2"/>
        </w:numPr>
        <w:tabs>
          <w:tab w:pos="1800" w:val="left" w:leader="none"/>
        </w:tabs>
        <w:spacing w:line="240" w:lineRule="auto" w:before="0" w:after="0"/>
        <w:ind w:left="1800" w:right="249" w:hanging="588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following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reasons are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genuine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reasons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purposes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subsection (b)(iii)(a)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-</w:t>
      </w:r>
    </w:p>
    <w:p>
      <w:pPr>
        <w:pStyle w:val="ListParagraph"/>
        <w:numPr>
          <w:ilvl w:val="1"/>
          <w:numId w:val="2"/>
        </w:numPr>
        <w:tabs>
          <w:tab w:pos="2520" w:val="left" w:leader="none"/>
        </w:tabs>
        <w:spacing w:line="240" w:lineRule="auto" w:before="0" w:after="0"/>
        <w:ind w:left="2520" w:right="436" w:hanging="742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exclude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limit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rights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Employee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Employment Relations Act 2000:</w:t>
      </w:r>
    </w:p>
    <w:p>
      <w:pPr>
        <w:pStyle w:val="ListParagraph"/>
        <w:numPr>
          <w:ilvl w:val="1"/>
          <w:numId w:val="2"/>
        </w:numPr>
        <w:tabs>
          <w:tab w:pos="2519" w:val="left" w:leader="none"/>
        </w:tabs>
        <w:spacing w:line="240" w:lineRule="auto" w:before="1" w:after="0"/>
        <w:ind w:left="2519" w:right="0" w:hanging="741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establish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suitability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Employee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permanent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employment.</w:t>
      </w:r>
    </w:p>
    <w:p>
      <w:pPr>
        <w:pStyle w:val="Heading1"/>
        <w:numPr>
          <w:ilvl w:val="1"/>
          <w:numId w:val="1"/>
        </w:numPr>
        <w:tabs>
          <w:tab w:pos="1211" w:val="left" w:leader="none"/>
        </w:tabs>
        <w:spacing w:line="240" w:lineRule="auto" w:before="266" w:after="0"/>
        <w:ind w:left="1211" w:right="0" w:hanging="852"/>
        <w:jc w:val="left"/>
      </w:pPr>
      <w:r>
        <w:rPr>
          <w:spacing w:val="2"/>
        </w:rPr>
        <w:t>Re-entry</w:t>
      </w:r>
      <w:r>
        <w:rPr>
          <w:spacing w:val="29"/>
        </w:rPr>
        <w:t> </w:t>
      </w:r>
      <w:r>
        <w:rPr>
          <w:spacing w:val="2"/>
        </w:rPr>
        <w:t>After</w:t>
      </w:r>
      <w:r>
        <w:rPr>
          <w:spacing w:val="27"/>
        </w:rPr>
        <w:t> </w:t>
      </w:r>
      <w:r>
        <w:rPr>
          <w:spacing w:val="2"/>
        </w:rPr>
        <w:t>Absence</w:t>
      </w:r>
      <w:r>
        <w:rPr>
          <w:spacing w:val="23"/>
        </w:rPr>
        <w:t> </w:t>
      </w:r>
      <w:r>
        <w:rPr>
          <w:spacing w:val="2"/>
        </w:rPr>
        <w:t>Due</w:t>
      </w:r>
      <w:r>
        <w:rPr>
          <w:spacing w:val="27"/>
        </w:rPr>
        <w:t> </w:t>
      </w:r>
      <w:r>
        <w:rPr>
          <w:spacing w:val="2"/>
        </w:rPr>
        <w:t>to</w:t>
      </w:r>
      <w:r>
        <w:rPr>
          <w:spacing w:val="28"/>
        </w:rPr>
        <w:t> </w:t>
      </w:r>
      <w:r>
        <w:rPr>
          <w:spacing w:val="-2"/>
        </w:rPr>
        <w:t>Childcare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0" w:after="0"/>
        <w:ind w:left="1212" w:right="163" w:hanging="853"/>
        <w:jc w:val="left"/>
        <w:rPr>
          <w:sz w:val="22"/>
        </w:rPr>
      </w:pPr>
      <w:r>
        <w:rPr>
          <w:w w:val="105"/>
          <w:sz w:val="22"/>
        </w:rPr>
        <w:t>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permanent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Employee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who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resigned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from 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care for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pre-school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children may apply to re-enter that School under preferential provisions provided that:</w:t>
      </w:r>
    </w:p>
    <w:p>
      <w:pPr>
        <w:pStyle w:val="ListParagraph"/>
        <w:numPr>
          <w:ilvl w:val="3"/>
          <w:numId w:val="1"/>
        </w:numPr>
        <w:tabs>
          <w:tab w:pos="1800" w:val="left" w:leader="none"/>
        </w:tabs>
        <w:spacing w:line="240" w:lineRule="auto" w:before="0" w:after="0"/>
        <w:ind w:left="1800" w:right="429" w:hanging="588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absence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does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exceed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four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years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date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resignation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or,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five years from the date of cessation of duties to take up parental leave.</w:t>
      </w:r>
    </w:p>
    <w:p>
      <w:pPr>
        <w:pStyle w:val="ListParagraph"/>
        <w:numPr>
          <w:ilvl w:val="3"/>
          <w:numId w:val="1"/>
        </w:numPr>
        <w:tabs>
          <w:tab w:pos="1800" w:val="left" w:leader="none"/>
        </w:tabs>
        <w:spacing w:line="240" w:lineRule="auto" w:before="0" w:after="0"/>
        <w:ind w:left="1800" w:right="0" w:hanging="588"/>
        <w:jc w:val="left"/>
        <w:rPr>
          <w:sz w:val="22"/>
        </w:rPr>
      </w:pPr>
      <w:r>
        <w:rPr>
          <w:w w:val="105"/>
          <w:sz w:val="22"/>
        </w:rPr>
        <w:t>The applicant</w:t>
      </w:r>
      <w:r>
        <w:rPr>
          <w:spacing w:val="-3"/>
          <w:w w:val="105"/>
          <w:sz w:val="22"/>
        </w:rPr>
        <w:t> </w:t>
      </w:r>
      <w:r>
        <w:rPr>
          <w:spacing w:val="-4"/>
          <w:w w:val="105"/>
          <w:sz w:val="22"/>
        </w:rPr>
        <w:t>must:</w:t>
      </w:r>
    </w:p>
    <w:p>
      <w:pPr>
        <w:pStyle w:val="ListParagraph"/>
        <w:numPr>
          <w:ilvl w:val="4"/>
          <w:numId w:val="1"/>
        </w:numPr>
        <w:tabs>
          <w:tab w:pos="2520" w:val="left" w:leader="none"/>
        </w:tabs>
        <w:spacing w:line="240" w:lineRule="auto" w:before="1" w:after="0"/>
        <w:ind w:left="2520" w:right="0" w:hanging="742"/>
        <w:jc w:val="left"/>
        <w:rPr>
          <w:sz w:val="22"/>
        </w:rPr>
      </w:pPr>
      <w:r>
        <w:rPr>
          <w:w w:val="105"/>
          <w:sz w:val="22"/>
        </w:rPr>
        <w:t>produce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birth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certificate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pre-school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child;</w:t>
      </w:r>
    </w:p>
    <w:p>
      <w:pPr>
        <w:pStyle w:val="ListParagraph"/>
        <w:numPr>
          <w:ilvl w:val="4"/>
          <w:numId w:val="1"/>
        </w:numPr>
        <w:tabs>
          <w:tab w:pos="2519" w:val="left" w:leader="none"/>
        </w:tabs>
        <w:spacing w:line="240" w:lineRule="auto" w:before="0" w:after="0"/>
        <w:ind w:left="1778" w:right="108" w:firstLine="0"/>
        <w:jc w:val="left"/>
        <w:rPr>
          <w:i/>
          <w:sz w:val="22"/>
        </w:rPr>
      </w:pPr>
      <w:r>
        <w:rPr>
          <w:w w:val="105"/>
          <w:sz w:val="22"/>
        </w:rPr>
        <w:t>sign a statutory declaration to the effect that absence has been due to the care of a pre-school child and paid employment has not been entered into 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than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hours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week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income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received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during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absence. </w:t>
      </w:r>
      <w:r>
        <w:rPr>
          <w:b/>
          <w:w w:val="105"/>
          <w:sz w:val="22"/>
        </w:rPr>
        <w:t>Note: </w:t>
      </w:r>
      <w:r>
        <w:rPr>
          <w:i/>
          <w:w w:val="105"/>
          <w:sz w:val="22"/>
        </w:rPr>
        <w:t>Where paid employment has been entered into for substantially more</w:t>
      </w:r>
      <w:r>
        <w:rPr>
          <w:i/>
          <w:w w:val="105"/>
          <w:sz w:val="22"/>
        </w:rPr>
        <w:t> than 15 hours per week, or other income earned is in excess of $8625 pa, eligibility will be at the discretion of the Employer.</w:t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footerReference w:type="default" r:id="rId5"/>
          <w:type w:val="continuous"/>
          <w:pgSz w:w="11880" w:h="16800"/>
          <w:pgMar w:header="0" w:footer="369" w:top="1360" w:bottom="560" w:left="1080" w:right="1440"/>
          <w:pgNumType w:start="7"/>
        </w:sectPr>
      </w:pPr>
    </w:p>
    <w:p>
      <w:pPr>
        <w:pStyle w:val="ListParagraph"/>
        <w:numPr>
          <w:ilvl w:val="3"/>
          <w:numId w:val="1"/>
        </w:numPr>
        <w:tabs>
          <w:tab w:pos="1800" w:val="left" w:leader="none"/>
        </w:tabs>
        <w:spacing w:line="240" w:lineRule="auto" w:before="77" w:after="0"/>
        <w:ind w:left="1800" w:right="270" w:hanging="721"/>
        <w:jc w:val="left"/>
        <w:rPr>
          <w:sz w:val="22"/>
        </w:rPr>
      </w:pPr>
      <w:r>
        <w:rPr>
          <w:w w:val="105"/>
          <w:sz w:val="22"/>
        </w:rPr>
        <w:t>An applicant seeking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return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 School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must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give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least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months’ notice and renew that notice at least one month before the date he/she wishes to return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work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month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before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expiry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period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(a),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whichever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is 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earliest.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267" w:after="0"/>
        <w:ind w:left="1212" w:right="174" w:hanging="853"/>
        <w:jc w:val="left"/>
        <w:rPr>
          <w:sz w:val="22"/>
        </w:rPr>
      </w:pPr>
      <w:r>
        <w:rPr>
          <w:w w:val="105"/>
          <w:sz w:val="22"/>
        </w:rPr>
        <w:t>Where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applicant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meets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all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provisions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clause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2.2.1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above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time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 </w:t>
      </w:r>
      <w:r>
        <w:rPr>
          <w:spacing w:val="-2"/>
          <w:w w:val="105"/>
          <w:sz w:val="22"/>
        </w:rPr>
        <w:t>application:</w:t>
      </w:r>
    </w:p>
    <w:p>
      <w:pPr>
        <w:pStyle w:val="ListParagraph"/>
        <w:numPr>
          <w:ilvl w:val="3"/>
          <w:numId w:val="1"/>
        </w:numPr>
        <w:tabs>
          <w:tab w:pos="1800" w:val="left" w:leader="none"/>
        </w:tabs>
        <w:spacing w:line="240" w:lineRule="auto" w:before="0" w:after="0"/>
        <w:ind w:left="1800" w:right="267" w:hanging="588"/>
        <w:jc w:val="left"/>
        <w:rPr>
          <w:rFonts w:ascii="Arial"/>
          <w:sz w:val="22"/>
        </w:rPr>
      </w:pPr>
      <w:r>
        <w:rPr>
          <w:w w:val="105"/>
          <w:sz w:val="22"/>
        </w:rPr>
        <w:t>has the necessary skills to fill competently a vacancy which is available in the School;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</w:p>
    <w:p>
      <w:pPr>
        <w:pStyle w:val="ListParagraph"/>
        <w:numPr>
          <w:ilvl w:val="3"/>
          <w:numId w:val="1"/>
        </w:numPr>
        <w:tabs>
          <w:tab w:pos="1800" w:val="left" w:leader="none"/>
        </w:tabs>
        <w:spacing w:line="240" w:lineRule="auto" w:before="1" w:after="0"/>
        <w:ind w:left="1800" w:right="477" w:hanging="588"/>
        <w:jc w:val="left"/>
        <w:rPr>
          <w:rFonts w:ascii="Arial"/>
          <w:sz w:val="22"/>
        </w:rPr>
      </w:pP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position</w:t>
      </w:r>
      <w:r>
        <w:rPr>
          <w:spacing w:val="26"/>
          <w:sz w:val="22"/>
        </w:rPr>
        <w:t> </w:t>
      </w:r>
      <w:r>
        <w:rPr>
          <w:sz w:val="22"/>
        </w:rPr>
        <w:t>is</w:t>
      </w:r>
      <w:r>
        <w:rPr>
          <w:spacing w:val="23"/>
          <w:sz w:val="22"/>
        </w:rPr>
        <w:t> </w:t>
      </w:r>
      <w:r>
        <w:rPr>
          <w:sz w:val="22"/>
        </w:rPr>
        <w:t>substantially</w:t>
      </w:r>
      <w:r>
        <w:rPr>
          <w:spacing w:val="26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same</w:t>
      </w:r>
      <w:r>
        <w:rPr>
          <w:spacing w:val="23"/>
          <w:sz w:val="22"/>
        </w:rPr>
        <w:t> </w:t>
      </w:r>
      <w:r>
        <w:rPr>
          <w:sz w:val="22"/>
        </w:rPr>
        <w:t>in</w:t>
      </w:r>
      <w:r>
        <w:rPr>
          <w:spacing w:val="23"/>
          <w:sz w:val="22"/>
        </w:rPr>
        <w:t> </w:t>
      </w:r>
      <w:r>
        <w:rPr>
          <w:sz w:val="22"/>
        </w:rPr>
        <w:t>character and</w:t>
      </w:r>
      <w:r>
        <w:rPr>
          <w:spacing w:val="23"/>
          <w:sz w:val="22"/>
        </w:rPr>
        <w:t> </w:t>
      </w:r>
      <w:r>
        <w:rPr>
          <w:sz w:val="22"/>
        </w:rPr>
        <w:t>at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same</w:t>
      </w:r>
      <w:r>
        <w:rPr>
          <w:spacing w:val="28"/>
          <w:sz w:val="22"/>
        </w:rPr>
        <w:t> </w:t>
      </w:r>
      <w:r>
        <w:rPr>
          <w:sz w:val="22"/>
        </w:rPr>
        <w:t>or</w:t>
      </w:r>
      <w:r>
        <w:rPr>
          <w:spacing w:val="26"/>
          <w:sz w:val="22"/>
        </w:rPr>
        <w:t> </w:t>
      </w:r>
      <w:r>
        <w:rPr>
          <w:sz w:val="22"/>
        </w:rPr>
        <w:t>lower </w:t>
      </w:r>
      <w:r>
        <w:rPr>
          <w:w w:val="110"/>
          <w:sz w:val="22"/>
        </w:rPr>
        <w:t>salary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grading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as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position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previously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held,</w:t>
      </w:r>
    </w:p>
    <w:p>
      <w:pPr>
        <w:pStyle w:val="BodyText"/>
        <w:ind w:left="1212" w:firstLine="0"/>
      </w:pPr>
      <w:r>
        <w:rPr>
          <w:w w:val="105"/>
        </w:rPr>
        <w:t>then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applicant</w:t>
      </w:r>
      <w:r>
        <w:rPr>
          <w:spacing w:val="-5"/>
          <w:w w:val="105"/>
        </w:rPr>
        <w:t> </w:t>
      </w:r>
      <w:r>
        <w:rPr>
          <w:w w:val="105"/>
        </w:rPr>
        <w:t>under</w:t>
      </w:r>
      <w:r>
        <w:rPr>
          <w:spacing w:val="-7"/>
          <w:w w:val="105"/>
        </w:rPr>
        <w:t> </w:t>
      </w:r>
      <w:r>
        <w:rPr>
          <w:w w:val="105"/>
        </w:rPr>
        <w:t>these</w:t>
      </w:r>
      <w:r>
        <w:rPr>
          <w:spacing w:val="-7"/>
          <w:w w:val="105"/>
        </w:rPr>
        <w:t> </w:t>
      </w:r>
      <w:r>
        <w:rPr>
          <w:w w:val="105"/>
        </w:rPr>
        <w:t>provisions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appointed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preference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other applicant for the position.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267" w:after="0"/>
        <w:ind w:left="1212" w:right="206" w:hanging="853"/>
        <w:jc w:val="left"/>
        <w:rPr>
          <w:sz w:val="22"/>
        </w:rPr>
      </w:pPr>
      <w:r>
        <w:rPr>
          <w:w w:val="105"/>
          <w:sz w:val="22"/>
        </w:rPr>
        <w:t>Absence for childcare reasons will interrupt service but not break it. The period of absence will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count as service for the purposes of sick, annual,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any other leave </w:t>
      </w:r>
      <w:r>
        <w:rPr>
          <w:spacing w:val="-2"/>
          <w:w w:val="105"/>
          <w:sz w:val="22"/>
        </w:rPr>
        <w:t>entitlement.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0" w:after="0"/>
        <w:ind w:left="1212" w:right="177" w:hanging="853"/>
        <w:jc w:val="left"/>
        <w:rPr>
          <w:sz w:val="22"/>
        </w:rPr>
      </w:pPr>
      <w:r>
        <w:rPr>
          <w:w w:val="105"/>
          <w:sz w:val="22"/>
        </w:rPr>
        <w:t>There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shall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right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review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against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appointment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applicant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these provisions unless the applicant is appointed to a position at a higher grade than that held at the time of resigning.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0" w:after="0"/>
        <w:ind w:left="1212" w:right="56" w:hanging="853"/>
        <w:jc w:val="left"/>
        <w:rPr>
          <w:sz w:val="22"/>
        </w:rPr>
      </w:pPr>
      <w:r>
        <w:rPr>
          <w:w w:val="105"/>
          <w:sz w:val="22"/>
        </w:rPr>
        <w:t>If an applicant under these provisions is not appointed to any position within three months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after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expiry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period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clause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2.2.1(a)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benefits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provisions will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lapse.</w:t>
      </w:r>
    </w:p>
    <w:sectPr>
      <w:pgSz w:w="11880" w:h="16800"/>
      <w:pgMar w:header="0" w:footer="369" w:top="1360" w:bottom="5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6495288</wp:posOffset>
              </wp:positionH>
              <wp:positionV relativeFrom="page">
                <wp:posOffset>10293677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40002pt;margin-top:810.525757pt;width:13.15pt;height:14.35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7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1800" w:hanging="5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520" w:hanging="7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7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7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7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7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7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7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0" w:hanging="7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212" w:hanging="8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2" w:hanging="85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2" w:hanging="85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800" w:hanging="588"/>
        <w:jc w:val="left"/>
      </w:pPr>
      <w:rPr>
        <w:rFonts w:hint="default"/>
        <w:spacing w:val="-2"/>
        <w:w w:val="99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20" w:hanging="5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5" w:hanging="5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5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5" w:hanging="5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0" w:hanging="58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00" w:hanging="58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11" w:hanging="85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0" w:hanging="58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dc:subject>Special Residential Schools' Collective Agreement 2015-2018</dc:subject>
  <dc:title>Special Residential Schools' Collective Agreement 2015-2018</dc:title>
  <dcterms:created xsi:type="dcterms:W3CDTF">2026-03-17T03:16:32Z</dcterms:created>
  <dcterms:modified xsi:type="dcterms:W3CDTF">2026-03-17T03:16:32Z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25.1.20</vt:lpwstr>
  </property>
</Properties>
</file>