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DCF3" w14:textId="3B24F6EC" w:rsidR="00033FF5" w:rsidRDefault="00033FF5" w:rsidP="3608AE73">
      <w:pPr>
        <w:pStyle w:val="paragraph"/>
        <w:rPr>
          <w:rFonts w:ascii="Segoe UI" w:hAnsi="Segoe UI" w:cs="Segoe UI"/>
          <w:sz w:val="18"/>
          <w:szCs w:val="18"/>
        </w:rPr>
      </w:pPr>
      <w:r w:rsidRPr="3608AE73">
        <w:rPr>
          <w:rStyle w:val="normaltextrun"/>
          <w:rFonts w:ascii="Aptos" w:eastAsiaTheme="majorEastAsia" w:hAnsi="Aptos" w:cs="Segoe UI"/>
          <w:b/>
          <w:bCs/>
          <w:color w:val="196B24" w:themeColor="accent3"/>
          <w:sz w:val="48"/>
          <w:szCs w:val="48"/>
        </w:rPr>
        <w:t>Website Guidance</w:t>
      </w:r>
      <w:r w:rsidRPr="3608AE73">
        <w:rPr>
          <w:rStyle w:val="eop"/>
          <w:rFonts w:ascii="Arial" w:eastAsia="Arial" w:hAnsi="Arial" w:cs="Arial"/>
          <w:b/>
          <w:bCs/>
          <w:color w:val="196B24" w:themeColor="accent3"/>
          <w:sz w:val="32"/>
          <w:szCs w:val="32"/>
        </w:rPr>
        <w:t> </w:t>
      </w:r>
      <w:r w:rsidR="00E11115" w:rsidRPr="00BA1999">
        <w:rPr>
          <w:rStyle w:val="normaltextrun"/>
          <w:rFonts w:ascii="Aptos" w:eastAsiaTheme="majorEastAsia" w:hAnsi="Aptos" w:cs="Segoe UI"/>
          <w:b/>
          <w:bCs/>
          <w:color w:val="196B24" w:themeColor="accent3"/>
          <w:sz w:val="48"/>
          <w:szCs w:val="48"/>
        </w:rPr>
        <w:t>C</w:t>
      </w:r>
      <w:r w:rsidR="1E2EAAEA" w:rsidRPr="00BA1999">
        <w:rPr>
          <w:rStyle w:val="normaltextrun"/>
          <w:rFonts w:ascii="Aptos" w:eastAsiaTheme="majorEastAsia" w:hAnsi="Aptos" w:cs="Segoe UI"/>
          <w:b/>
          <w:bCs/>
          <w:color w:val="196B24" w:themeColor="accent3"/>
          <w:sz w:val="48"/>
          <w:szCs w:val="48"/>
        </w:rPr>
        <w:t>entre-based</w:t>
      </w:r>
    </w:p>
    <w:p w14:paraId="5244D5A1" w14:textId="77777777" w:rsidR="00134179" w:rsidRDefault="00134179" w:rsidP="6F08987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0134179">
        <w:rPr>
          <w:rFonts w:ascii="Arial" w:eastAsia="Arial" w:hAnsi="Arial" w:cs="Arial"/>
          <w:b/>
          <w:bCs/>
        </w:rPr>
        <w:t xml:space="preserve">Criterion </w:t>
      </w:r>
      <w:r w:rsidRPr="006B4D6E">
        <w:rPr>
          <w:rFonts w:ascii="Arial" w:eastAsia="Arial" w:hAnsi="Arial" w:cs="Arial"/>
          <w:b/>
          <w:bCs/>
          <w:color w:val="ED0000"/>
        </w:rPr>
        <w:t>[GMA102]</w:t>
      </w:r>
      <w:r w:rsidRPr="00134179">
        <w:rPr>
          <w:rFonts w:ascii="Arial" w:eastAsia="Arial" w:hAnsi="Arial" w:cs="Arial"/>
          <w:color w:val="ED0000"/>
        </w:rPr>
        <w:t xml:space="preserve"> </w:t>
      </w:r>
      <w:r w:rsidRPr="00134179">
        <w:rPr>
          <w:rFonts w:ascii="Arial" w:eastAsia="Arial" w:hAnsi="Arial" w:cs="Arial"/>
          <w:b/>
          <w:bCs/>
        </w:rPr>
        <w:t>Information provided to parents</w:t>
      </w:r>
    </w:p>
    <w:p w14:paraId="00AA27C2" w14:textId="77777777" w:rsidR="00134179" w:rsidRDefault="00134179" w:rsidP="6F08987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7930A3BD" w14:textId="6CB1EBA6" w:rsidR="003174FE" w:rsidRPr="00BA1999" w:rsidRDefault="003174FE" w:rsidP="6F08987D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 xml:space="preserve">Parents and whānau are provided with information on how to access the following, in either written or digital format:  </w:t>
      </w:r>
    </w:p>
    <w:p w14:paraId="480BF339" w14:textId="10AEDED9" w:rsidR="003174FE" w:rsidRPr="00BA1999" w:rsidRDefault="003174FE" w:rsidP="003174F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 xml:space="preserve">• the Education (Early Childhood Services) Regulations </w:t>
      </w:r>
      <w:proofErr w:type="gramStart"/>
      <w:r w:rsidRPr="00BA1999">
        <w:rPr>
          <w:rFonts w:ascii="Arial" w:eastAsia="Arial" w:hAnsi="Arial" w:cs="Arial"/>
        </w:rPr>
        <w:t>2008;</w:t>
      </w:r>
      <w:proofErr w:type="gramEnd"/>
      <w:r w:rsidRPr="00BA1999">
        <w:rPr>
          <w:rFonts w:ascii="Arial" w:eastAsia="Arial" w:hAnsi="Arial" w:cs="Arial"/>
        </w:rPr>
        <w:t xml:space="preserve">  </w:t>
      </w:r>
    </w:p>
    <w:p w14:paraId="4D9C61A5" w14:textId="1829BE36" w:rsidR="003174FE" w:rsidRPr="00BA1999" w:rsidRDefault="003174FE" w:rsidP="003174F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 xml:space="preserve">• the Licensing Criteria for Education and Care Centres </w:t>
      </w:r>
      <w:proofErr w:type="gramStart"/>
      <w:r w:rsidRPr="00BA1999">
        <w:rPr>
          <w:rFonts w:ascii="Arial" w:eastAsia="Arial" w:hAnsi="Arial" w:cs="Arial"/>
        </w:rPr>
        <w:t>2008;</w:t>
      </w:r>
      <w:proofErr w:type="gramEnd"/>
      <w:r w:rsidRPr="00BA1999">
        <w:rPr>
          <w:rFonts w:ascii="Arial" w:eastAsia="Arial" w:hAnsi="Arial" w:cs="Arial"/>
        </w:rPr>
        <w:t xml:space="preserve">  </w:t>
      </w:r>
    </w:p>
    <w:p w14:paraId="501662A9" w14:textId="5490F857" w:rsidR="003174FE" w:rsidRPr="00BA1999" w:rsidRDefault="003174FE" w:rsidP="003174F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 xml:space="preserve">• information about any changes to the service’s licence </w:t>
      </w:r>
      <w:proofErr w:type="gramStart"/>
      <w:r w:rsidRPr="00BA1999">
        <w:rPr>
          <w:rFonts w:ascii="Arial" w:eastAsia="Arial" w:hAnsi="Arial" w:cs="Arial"/>
        </w:rPr>
        <w:t>status;</w:t>
      </w:r>
      <w:proofErr w:type="gramEnd"/>
      <w:r w:rsidRPr="00BA1999">
        <w:rPr>
          <w:rFonts w:ascii="Arial" w:eastAsia="Arial" w:hAnsi="Arial" w:cs="Arial"/>
        </w:rPr>
        <w:t xml:space="preserve">  </w:t>
      </w:r>
    </w:p>
    <w:p w14:paraId="2A74E49D" w14:textId="06F8E9A2" w:rsidR="003174FE" w:rsidRPr="00BA1999" w:rsidRDefault="003174FE" w:rsidP="003174F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 xml:space="preserve">• the most recent Education Review Office report regarding the </w:t>
      </w:r>
      <w:proofErr w:type="gramStart"/>
      <w:r w:rsidRPr="00BA1999">
        <w:rPr>
          <w:rFonts w:ascii="Arial" w:eastAsia="Arial" w:hAnsi="Arial" w:cs="Arial"/>
        </w:rPr>
        <w:t>service;</w:t>
      </w:r>
      <w:proofErr w:type="gramEnd"/>
      <w:r w:rsidRPr="00BA1999">
        <w:rPr>
          <w:rFonts w:ascii="Arial" w:eastAsia="Arial" w:hAnsi="Arial" w:cs="Arial"/>
        </w:rPr>
        <w:t xml:space="preserve">  </w:t>
      </w:r>
    </w:p>
    <w:p w14:paraId="1ACBF20B" w14:textId="5B675BB9" w:rsidR="003174FE" w:rsidRPr="00BA1999" w:rsidRDefault="003174FE" w:rsidP="003174F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>• the full names and qualifications of each person counting</w:t>
      </w:r>
      <w:commentRangeStart w:id="0"/>
      <w:r w:rsidRPr="00BA1999">
        <w:rPr>
          <w:rFonts w:ascii="Arial" w:eastAsia="Arial" w:hAnsi="Arial" w:cs="Arial"/>
        </w:rPr>
        <w:t xml:space="preserve"> </w:t>
      </w:r>
      <w:commentRangeEnd w:id="0"/>
      <w:r w:rsidR="004C0D75">
        <w:rPr>
          <w:rStyle w:val="CommentReferenc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0"/>
      </w:r>
      <w:r w:rsidRPr="00BA1999">
        <w:rPr>
          <w:rFonts w:ascii="Arial" w:eastAsia="Arial" w:hAnsi="Arial" w:cs="Arial"/>
        </w:rPr>
        <w:t xml:space="preserve">towards regulated qualification </w:t>
      </w:r>
      <w:proofErr w:type="gramStart"/>
      <w:r w:rsidRPr="00BA1999">
        <w:rPr>
          <w:rFonts w:ascii="Arial" w:eastAsia="Arial" w:hAnsi="Arial" w:cs="Arial"/>
        </w:rPr>
        <w:t>requirements;</w:t>
      </w:r>
      <w:proofErr w:type="gramEnd"/>
      <w:r w:rsidRPr="00BA1999">
        <w:rPr>
          <w:rFonts w:ascii="Arial" w:eastAsia="Arial" w:hAnsi="Arial" w:cs="Arial"/>
        </w:rPr>
        <w:t xml:space="preserve">  </w:t>
      </w:r>
    </w:p>
    <w:p w14:paraId="3B05A2BE" w14:textId="52C04D1C" w:rsidR="003174FE" w:rsidRPr="00BA1999" w:rsidRDefault="003174FE" w:rsidP="003174F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 xml:space="preserve">• information concerning their </w:t>
      </w:r>
      <w:proofErr w:type="gramStart"/>
      <w:r w:rsidRPr="00BA1999">
        <w:rPr>
          <w:rFonts w:ascii="Arial" w:eastAsia="Arial" w:hAnsi="Arial" w:cs="Arial"/>
        </w:rPr>
        <w:t>child;</w:t>
      </w:r>
      <w:proofErr w:type="gramEnd"/>
      <w:r w:rsidRPr="00BA1999">
        <w:rPr>
          <w:rFonts w:ascii="Arial" w:eastAsia="Arial" w:hAnsi="Arial" w:cs="Arial"/>
        </w:rPr>
        <w:t xml:space="preserve">  </w:t>
      </w:r>
    </w:p>
    <w:p w14:paraId="76243154" w14:textId="3A92FE7F" w:rsidR="003174FE" w:rsidRPr="00BA1999" w:rsidRDefault="003174FE" w:rsidP="003174F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 xml:space="preserve">• any fees charged by the </w:t>
      </w:r>
      <w:proofErr w:type="gramStart"/>
      <w:r w:rsidRPr="00BA1999">
        <w:rPr>
          <w:rFonts w:ascii="Arial" w:eastAsia="Arial" w:hAnsi="Arial" w:cs="Arial"/>
        </w:rPr>
        <w:t>service;</w:t>
      </w:r>
      <w:proofErr w:type="gramEnd"/>
      <w:r w:rsidRPr="00BA1999">
        <w:rPr>
          <w:rFonts w:ascii="Arial" w:eastAsia="Arial" w:hAnsi="Arial" w:cs="Arial"/>
        </w:rPr>
        <w:t xml:space="preserve">  </w:t>
      </w:r>
    </w:p>
    <w:p w14:paraId="49803951" w14:textId="6AC02D00" w:rsidR="003174FE" w:rsidRPr="00BA1999" w:rsidRDefault="003174FE" w:rsidP="003174F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 xml:space="preserve">• how they can be involved in the </w:t>
      </w:r>
      <w:proofErr w:type="gramStart"/>
      <w:r w:rsidRPr="00BA1999">
        <w:rPr>
          <w:rFonts w:ascii="Arial" w:eastAsia="Arial" w:hAnsi="Arial" w:cs="Arial"/>
        </w:rPr>
        <w:t>service;</w:t>
      </w:r>
      <w:proofErr w:type="gramEnd"/>
      <w:r w:rsidRPr="00BA1999">
        <w:rPr>
          <w:rFonts w:ascii="Arial" w:eastAsia="Arial" w:hAnsi="Arial" w:cs="Arial"/>
        </w:rPr>
        <w:t xml:space="preserve">  </w:t>
      </w:r>
    </w:p>
    <w:p w14:paraId="106941A5" w14:textId="0BA5F9E5" w:rsidR="003174FE" w:rsidRPr="00BA1999" w:rsidRDefault="003174FE" w:rsidP="003174F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 xml:space="preserve">• the service’s operational </w:t>
      </w:r>
      <w:proofErr w:type="gramStart"/>
      <w:r w:rsidRPr="00BA1999">
        <w:rPr>
          <w:rFonts w:ascii="Arial" w:eastAsia="Arial" w:hAnsi="Arial" w:cs="Arial"/>
        </w:rPr>
        <w:t>documents;</w:t>
      </w:r>
      <w:proofErr w:type="gramEnd"/>
      <w:r w:rsidRPr="00BA1999">
        <w:rPr>
          <w:rFonts w:ascii="Arial" w:eastAsia="Arial" w:hAnsi="Arial" w:cs="Arial"/>
        </w:rPr>
        <w:t xml:space="preserve">  </w:t>
      </w:r>
    </w:p>
    <w:p w14:paraId="1CEED7C3" w14:textId="63A251ED" w:rsidR="003174FE" w:rsidRPr="00BA1999" w:rsidRDefault="003174FE" w:rsidP="003174F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 xml:space="preserve">• any planned reviews and </w:t>
      </w:r>
      <w:proofErr w:type="gramStart"/>
      <w:r w:rsidRPr="00BA1999">
        <w:rPr>
          <w:rFonts w:ascii="Arial" w:eastAsia="Arial" w:hAnsi="Arial" w:cs="Arial"/>
        </w:rPr>
        <w:t>consultation;</w:t>
      </w:r>
      <w:proofErr w:type="gramEnd"/>
      <w:r w:rsidRPr="00BA1999">
        <w:rPr>
          <w:rFonts w:ascii="Arial" w:eastAsia="Arial" w:hAnsi="Arial" w:cs="Arial"/>
        </w:rPr>
        <w:t xml:space="preserve">   </w:t>
      </w:r>
    </w:p>
    <w:p w14:paraId="27B19F32" w14:textId="038B20EE" w:rsidR="003174FE" w:rsidRPr="00BA1999" w:rsidRDefault="003174FE" w:rsidP="003174FE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 xml:space="preserve">• the amount and details of the expenditure of any Ministry of Education funding received by the service; and  </w:t>
      </w:r>
    </w:p>
    <w:p w14:paraId="1307926F" w14:textId="2899537E" w:rsidR="00930AA9" w:rsidRPr="00BA1999" w:rsidRDefault="003174FE" w:rsidP="0061038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0BA1999">
        <w:rPr>
          <w:rFonts w:ascii="Arial" w:eastAsia="Arial" w:hAnsi="Arial" w:cs="Arial"/>
        </w:rPr>
        <w:t xml:space="preserve">• </w:t>
      </w:r>
      <w:r w:rsidR="00930AA9" w:rsidRPr="00BA1999">
        <w:rPr>
          <w:rFonts w:ascii="Arial" w:eastAsia="Arial" w:hAnsi="Arial" w:cs="Arial"/>
        </w:rPr>
        <w:t>the service’s procedure for parents and whānau to follow if they wish to make a complaint about the service. The procedure should include details on who to contact and the contact information for the local Ministry of Education office.</w:t>
      </w:r>
      <w:r w:rsidRPr="00BA1999">
        <w:rPr>
          <w:rFonts w:ascii="Arial" w:eastAsia="Arial" w:hAnsi="Arial" w:cs="Arial"/>
        </w:rPr>
        <w:t xml:space="preserve">  </w:t>
      </w:r>
    </w:p>
    <w:p w14:paraId="24895FCD" w14:textId="77777777" w:rsidR="00930AA9" w:rsidRPr="0061038B" w:rsidRDefault="00930AA9" w:rsidP="0061038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</w:p>
    <w:p w14:paraId="14645CC8" w14:textId="77777777" w:rsidR="002A262A" w:rsidRPr="00A52A77" w:rsidRDefault="002A262A" w:rsidP="002A262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sz w:val="28"/>
          <w:szCs w:val="28"/>
        </w:rPr>
      </w:pPr>
      <w:r w:rsidRPr="00A52A77">
        <w:rPr>
          <w:rStyle w:val="eop"/>
          <w:rFonts w:ascii="Arial" w:eastAsiaTheme="majorEastAsia" w:hAnsi="Arial" w:cs="Arial"/>
          <w:b/>
          <w:bCs/>
          <w:sz w:val="28"/>
          <w:szCs w:val="28"/>
        </w:rPr>
        <w:t>Guidance</w:t>
      </w:r>
    </w:p>
    <w:p w14:paraId="76A1D01F" w14:textId="77777777" w:rsidR="00033FF5" w:rsidRPr="00362BAC" w:rsidRDefault="00033FF5" w:rsidP="613EB84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00362BA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3553A95" wp14:editId="7F7293A6">
            <wp:extent cx="5654675" cy="58420"/>
            <wp:effectExtent l="0" t="0" r="317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BAC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1AC33DA4" w14:textId="3BE08375" w:rsidR="00033FF5" w:rsidRPr="00666BD1" w:rsidRDefault="00033FF5" w:rsidP="613EB84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8"/>
          <w:szCs w:val="28"/>
        </w:rPr>
      </w:pPr>
      <w:r w:rsidRPr="00666BD1">
        <w:rPr>
          <w:rStyle w:val="normaltextrun"/>
          <w:rFonts w:ascii="Arial" w:eastAsia="Arial" w:hAnsi="Arial" w:cs="Arial"/>
          <w:b/>
          <w:bCs/>
          <w:sz w:val="28"/>
          <w:szCs w:val="28"/>
        </w:rPr>
        <w:t>How to show you are complying</w:t>
      </w:r>
      <w:r w:rsidRPr="00666BD1">
        <w:rPr>
          <w:rStyle w:val="eop"/>
          <w:rFonts w:ascii="Arial" w:eastAsia="Arial" w:hAnsi="Arial" w:cs="Arial"/>
          <w:sz w:val="28"/>
          <w:szCs w:val="28"/>
        </w:rPr>
        <w:t> </w:t>
      </w:r>
    </w:p>
    <w:p w14:paraId="21E16E21" w14:textId="77777777" w:rsidR="007B0B29" w:rsidRPr="005E5823" w:rsidRDefault="007B0B29" w:rsidP="00666BD1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sz w:val="22"/>
          <w:szCs w:val="22"/>
          <w:vertAlign w:val="subscript"/>
        </w:rPr>
      </w:pPr>
    </w:p>
    <w:p w14:paraId="76E67888" w14:textId="780069EC" w:rsidR="00F2416A" w:rsidRDefault="0024705B" w:rsidP="00666BD1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  <w:r w:rsidRPr="0024705B">
        <w:rPr>
          <w:rFonts w:ascii="Arial" w:eastAsia="Arial" w:hAnsi="Arial" w:cs="Arial"/>
        </w:rPr>
        <w:t xml:space="preserve">You </w:t>
      </w:r>
      <w:r w:rsidR="00E26A6A">
        <w:rPr>
          <w:rFonts w:ascii="Arial" w:eastAsia="Arial" w:hAnsi="Arial" w:cs="Arial"/>
        </w:rPr>
        <w:t>need to</w:t>
      </w:r>
      <w:r w:rsidRPr="0024705B">
        <w:rPr>
          <w:rFonts w:ascii="Arial" w:eastAsia="Arial" w:hAnsi="Arial" w:cs="Arial"/>
        </w:rPr>
        <w:t xml:space="preserve"> share with </w:t>
      </w:r>
      <w:commentRangeStart w:id="1"/>
      <w:r w:rsidRPr="0024705B">
        <w:rPr>
          <w:rFonts w:ascii="Arial" w:eastAsia="Arial" w:hAnsi="Arial" w:cs="Arial"/>
        </w:rPr>
        <w:t>parents and whānau</w:t>
      </w:r>
      <w:r w:rsidR="008C51DD" w:rsidRPr="008C51DD">
        <w:rPr>
          <w:rFonts w:ascii="Arial" w:eastAsia="Arial" w:hAnsi="Arial" w:cs="Arial"/>
        </w:rPr>
        <w:t xml:space="preserve"> </w:t>
      </w:r>
      <w:commentRangeEnd w:id="1"/>
      <w:r w:rsidR="0004655B">
        <w:rPr>
          <w:rStyle w:val="CommentReferenc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1"/>
      </w:r>
      <w:r w:rsidR="008C51DD">
        <w:rPr>
          <w:rFonts w:ascii="Arial" w:eastAsia="Arial" w:hAnsi="Arial" w:cs="Arial"/>
        </w:rPr>
        <w:t xml:space="preserve">how they can access </w:t>
      </w:r>
      <w:proofErr w:type="gramStart"/>
      <w:r w:rsidR="008C51DD">
        <w:rPr>
          <w:rFonts w:ascii="Arial" w:eastAsia="Arial" w:hAnsi="Arial" w:cs="Arial"/>
        </w:rPr>
        <w:t>all</w:t>
      </w:r>
      <w:r w:rsidR="008C51DD" w:rsidRPr="0024705B">
        <w:rPr>
          <w:rFonts w:ascii="Arial" w:eastAsia="Arial" w:hAnsi="Arial" w:cs="Arial"/>
        </w:rPr>
        <w:t xml:space="preserve"> </w:t>
      </w:r>
      <w:r w:rsidR="008C51DD">
        <w:rPr>
          <w:rFonts w:ascii="Arial" w:eastAsia="Arial" w:hAnsi="Arial" w:cs="Arial"/>
        </w:rPr>
        <w:t>of</w:t>
      </w:r>
      <w:proofErr w:type="gramEnd"/>
      <w:r w:rsidR="008C51DD">
        <w:rPr>
          <w:rFonts w:ascii="Arial" w:eastAsia="Arial" w:hAnsi="Arial" w:cs="Arial"/>
        </w:rPr>
        <w:t xml:space="preserve"> the </w:t>
      </w:r>
      <w:r w:rsidR="008C51DD" w:rsidRPr="0024705B">
        <w:rPr>
          <w:rFonts w:ascii="Arial" w:eastAsia="Arial" w:hAnsi="Arial" w:cs="Arial"/>
        </w:rPr>
        <w:t xml:space="preserve">information </w:t>
      </w:r>
      <w:r w:rsidR="008C51DD">
        <w:rPr>
          <w:rFonts w:ascii="Arial" w:eastAsia="Arial" w:hAnsi="Arial" w:cs="Arial"/>
        </w:rPr>
        <w:t xml:space="preserve">outlined </w:t>
      </w:r>
      <w:r w:rsidR="008C51DD" w:rsidRPr="0024705B">
        <w:rPr>
          <w:rFonts w:ascii="Arial" w:eastAsia="Arial" w:hAnsi="Arial" w:cs="Arial"/>
        </w:rPr>
        <w:t>in this criterion</w:t>
      </w:r>
      <w:r w:rsidR="00E26A6A">
        <w:rPr>
          <w:rFonts w:ascii="Arial" w:eastAsia="Arial" w:hAnsi="Arial" w:cs="Arial"/>
        </w:rPr>
        <w:t xml:space="preserve">. </w:t>
      </w:r>
      <w:r w:rsidR="00CA65B0">
        <w:rPr>
          <w:rFonts w:ascii="Arial" w:eastAsia="Arial" w:hAnsi="Arial" w:cs="Arial"/>
        </w:rPr>
        <w:t>Depending on the type of information, y</w:t>
      </w:r>
      <w:r w:rsidR="00696E35">
        <w:rPr>
          <w:rFonts w:ascii="Arial" w:eastAsia="Arial" w:hAnsi="Arial" w:cs="Arial"/>
        </w:rPr>
        <w:t xml:space="preserve">ou can share this </w:t>
      </w:r>
      <w:r w:rsidR="00CA65B0">
        <w:rPr>
          <w:rFonts w:ascii="Arial" w:eastAsia="Arial" w:hAnsi="Arial" w:cs="Arial"/>
        </w:rPr>
        <w:t xml:space="preserve">in </w:t>
      </w:r>
      <w:r w:rsidRPr="0024705B">
        <w:rPr>
          <w:rFonts w:ascii="Arial" w:eastAsia="Arial" w:hAnsi="Arial" w:cs="Arial"/>
        </w:rPr>
        <w:t>either written or digital</w:t>
      </w:r>
      <w:r w:rsidR="00696E35">
        <w:rPr>
          <w:rFonts w:ascii="Arial" w:eastAsia="Arial" w:hAnsi="Arial" w:cs="Arial"/>
        </w:rPr>
        <w:t xml:space="preserve"> format</w:t>
      </w:r>
      <w:r w:rsidR="009106CE">
        <w:rPr>
          <w:rFonts w:ascii="Arial" w:eastAsia="Arial" w:hAnsi="Arial" w:cs="Arial"/>
        </w:rPr>
        <w:t>.</w:t>
      </w:r>
      <w:r w:rsidR="00750B42">
        <w:rPr>
          <w:rFonts w:ascii="Arial" w:eastAsia="Arial" w:hAnsi="Arial" w:cs="Arial"/>
        </w:rPr>
        <w:t xml:space="preserve"> </w:t>
      </w:r>
      <w:commentRangeStart w:id="2"/>
      <w:r w:rsidR="00FA5127">
        <w:rPr>
          <w:rFonts w:ascii="Arial" w:eastAsia="Arial" w:hAnsi="Arial" w:cs="Arial"/>
        </w:rPr>
        <w:t>For example</w:t>
      </w:r>
      <w:r w:rsidR="000268ED">
        <w:rPr>
          <w:rFonts w:ascii="Arial" w:eastAsia="Arial" w:hAnsi="Arial" w:cs="Arial"/>
        </w:rPr>
        <w:t xml:space="preserve">: </w:t>
      </w:r>
      <w:commentRangeEnd w:id="2"/>
      <w:r w:rsidR="00EE12EB">
        <w:rPr>
          <w:rStyle w:val="CommentReferenc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2"/>
      </w:r>
    </w:p>
    <w:p w14:paraId="0AD6196F" w14:textId="77777777" w:rsidR="00134179" w:rsidRDefault="00134179" w:rsidP="00666BD1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  <w:sz w:val="22"/>
          <w:szCs w:val="22"/>
        </w:rPr>
      </w:pPr>
    </w:p>
    <w:p w14:paraId="73FA4A35" w14:textId="125D775F" w:rsidR="00F2416A" w:rsidRPr="00FF33DC" w:rsidRDefault="00F2416A" w:rsidP="00666BD1">
      <w:pPr>
        <w:pStyle w:val="paragraph"/>
        <w:numPr>
          <w:ilvl w:val="0"/>
          <w:numId w:val="18"/>
        </w:numPr>
        <w:spacing w:before="0" w:beforeAutospacing="0" w:after="0" w:afterAutospacing="0"/>
        <w:rPr>
          <w:rStyle w:val="normaltextrun"/>
          <w:rFonts w:ascii="Arial" w:eastAsia="Arial" w:hAnsi="Arial" w:cs="Arial"/>
        </w:rPr>
      </w:pPr>
      <w:r w:rsidRPr="00FF33DC">
        <w:rPr>
          <w:rStyle w:val="normaltextrun"/>
          <w:rFonts w:ascii="Arial" w:eastAsia="Arial" w:hAnsi="Arial" w:cs="Arial"/>
        </w:rPr>
        <w:t xml:space="preserve">as part of a parent </w:t>
      </w:r>
      <w:r w:rsidR="00220402">
        <w:rPr>
          <w:rStyle w:val="normaltextrun"/>
          <w:rFonts w:ascii="Arial" w:eastAsia="Arial" w:hAnsi="Arial" w:cs="Arial"/>
        </w:rPr>
        <w:t xml:space="preserve">welcome or </w:t>
      </w:r>
      <w:r w:rsidRPr="00FF33DC">
        <w:rPr>
          <w:rStyle w:val="normaltextrun"/>
          <w:rFonts w:ascii="Arial" w:eastAsia="Arial" w:hAnsi="Arial" w:cs="Arial"/>
        </w:rPr>
        <w:t xml:space="preserve">induction pack </w:t>
      </w:r>
    </w:p>
    <w:p w14:paraId="4B63357D" w14:textId="5B3D520C" w:rsidR="00315CCC" w:rsidRDefault="00315CCC" w:rsidP="00666BD1">
      <w:pPr>
        <w:pStyle w:val="paragraph"/>
        <w:numPr>
          <w:ilvl w:val="0"/>
          <w:numId w:val="18"/>
        </w:numPr>
        <w:spacing w:before="0" w:beforeAutospacing="0" w:after="0" w:afterAutospacing="0"/>
        <w:rPr>
          <w:rStyle w:val="normaltextrun"/>
          <w:rFonts w:ascii="Arial" w:eastAsia="Arial" w:hAnsi="Arial" w:cs="Arial"/>
        </w:rPr>
      </w:pPr>
      <w:r w:rsidRPr="00315CCC">
        <w:rPr>
          <w:rStyle w:val="normaltextrun"/>
          <w:rFonts w:ascii="Arial" w:eastAsia="Arial" w:hAnsi="Arial" w:cs="Arial"/>
        </w:rPr>
        <w:t>ma</w:t>
      </w:r>
      <w:r w:rsidR="00E4520C">
        <w:rPr>
          <w:rStyle w:val="normaltextrun"/>
          <w:rFonts w:ascii="Arial" w:eastAsia="Arial" w:hAnsi="Arial" w:cs="Arial"/>
        </w:rPr>
        <w:t>de</w:t>
      </w:r>
      <w:r>
        <w:rPr>
          <w:rStyle w:val="normaltextrun"/>
          <w:rFonts w:ascii="Arial" w:eastAsia="Arial" w:hAnsi="Arial" w:cs="Arial"/>
        </w:rPr>
        <w:t xml:space="preserve"> </w:t>
      </w:r>
      <w:r w:rsidRPr="00315CCC">
        <w:rPr>
          <w:rStyle w:val="normaltextrun"/>
          <w:rFonts w:ascii="Arial" w:eastAsia="Arial" w:hAnsi="Arial" w:cs="Arial"/>
        </w:rPr>
        <w:t xml:space="preserve">available in </w:t>
      </w:r>
      <w:commentRangeStart w:id="3"/>
      <w:r w:rsidRPr="00315CCC">
        <w:rPr>
          <w:rStyle w:val="normaltextrun"/>
          <w:rFonts w:ascii="Arial" w:eastAsia="Arial" w:hAnsi="Arial" w:cs="Arial"/>
        </w:rPr>
        <w:t>one</w:t>
      </w:r>
      <w:commentRangeEnd w:id="3"/>
      <w:r w:rsidR="00C554E5">
        <w:rPr>
          <w:rStyle w:val="CommentReferenc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3"/>
      </w:r>
      <w:r w:rsidRPr="00315CCC">
        <w:rPr>
          <w:rStyle w:val="normaltextrun"/>
          <w:rFonts w:ascii="Arial" w:eastAsia="Arial" w:hAnsi="Arial" w:cs="Arial"/>
        </w:rPr>
        <w:t xml:space="preserve"> place where parents can easily access </w:t>
      </w:r>
      <w:r w:rsidR="00E4520C" w:rsidRPr="00315CCC">
        <w:rPr>
          <w:rStyle w:val="normaltextrun"/>
          <w:rFonts w:ascii="Arial" w:eastAsia="Arial" w:hAnsi="Arial" w:cs="Arial"/>
        </w:rPr>
        <w:t>at your service</w:t>
      </w:r>
    </w:p>
    <w:p w14:paraId="2E304260" w14:textId="77777777" w:rsidR="00EB6485" w:rsidRPr="003B17B1" w:rsidRDefault="00EB6485" w:rsidP="00666B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</w:pPr>
      <w:r w:rsidRPr="003B17B1"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  <w:t>notices on the wall of the service</w:t>
      </w:r>
    </w:p>
    <w:p w14:paraId="69037EB8" w14:textId="413CDED3" w:rsidR="00F2416A" w:rsidRPr="00FF33DC" w:rsidRDefault="00B36CBB" w:rsidP="00666BD1">
      <w:pPr>
        <w:pStyle w:val="paragraph"/>
        <w:numPr>
          <w:ilvl w:val="0"/>
          <w:numId w:val="18"/>
        </w:numPr>
        <w:spacing w:before="0" w:beforeAutospacing="0" w:after="0" w:afterAutospacing="0"/>
        <w:rPr>
          <w:rStyle w:val="normaltextrun"/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 xml:space="preserve">within </w:t>
      </w:r>
      <w:r w:rsidR="00F2416A" w:rsidRPr="00FF33DC">
        <w:rPr>
          <w:rStyle w:val="normaltextrun"/>
          <w:rFonts w:ascii="Arial" w:eastAsia="Arial" w:hAnsi="Arial" w:cs="Arial"/>
        </w:rPr>
        <w:t>newsletters</w:t>
      </w:r>
    </w:p>
    <w:p w14:paraId="34C6AD76" w14:textId="479BFDAC" w:rsidR="003B17B1" w:rsidRPr="003B17B1" w:rsidRDefault="003B17B1" w:rsidP="00666B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</w:pPr>
      <w:r w:rsidRPr="003B17B1"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  <w:t>at regular meetings</w:t>
      </w:r>
    </w:p>
    <w:p w14:paraId="2C434427" w14:textId="41761DC3" w:rsidR="003B17B1" w:rsidRDefault="00951C78" w:rsidP="00666B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  <w:lastRenderedPageBreak/>
        <w:t xml:space="preserve">accessible </w:t>
      </w:r>
      <w:r w:rsidR="005C1404"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  <w:t>through links</w:t>
      </w:r>
      <w:r w:rsidR="00B91C05"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  <w:t xml:space="preserve"> to information on your </w:t>
      </w:r>
      <w:r w:rsidR="003B17B1" w:rsidRPr="003B17B1"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  <w:t>website</w:t>
      </w:r>
    </w:p>
    <w:p w14:paraId="22E0435D" w14:textId="12664CA6" w:rsidR="00315CCC" w:rsidRDefault="0067334E" w:rsidP="00666B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  <w:t xml:space="preserve">accessible through </w:t>
      </w:r>
      <w:r w:rsidR="00315CCC"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  <w:t xml:space="preserve">parent </w:t>
      </w:r>
      <w:r w:rsidR="00667AE3"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  <w:t xml:space="preserve">information </w:t>
      </w:r>
      <w:r w:rsidR="00315CCC">
        <w:rPr>
          <w:rFonts w:ascii="Arial" w:eastAsia="Times New Roman" w:hAnsi="Arial" w:cs="Arial"/>
          <w:color w:val="1E2229"/>
          <w:kern w:val="0"/>
          <w:lang w:eastAsia="en-NZ"/>
          <w14:ligatures w14:val="none"/>
        </w:rPr>
        <w:t xml:space="preserve">portals on your website </w:t>
      </w:r>
    </w:p>
    <w:p w14:paraId="5BEC2686" w14:textId="4725370A" w:rsidR="00F15818" w:rsidRDefault="00134179" w:rsidP="008D6350">
      <w:pPr>
        <w:numPr>
          <w:ilvl w:val="0"/>
          <w:numId w:val="18"/>
        </w:numPr>
        <w:spacing w:after="0" w:line="240" w:lineRule="auto"/>
        <w:rPr>
          <w:rFonts w:ascii="Arial" w:eastAsia="Arial" w:hAnsi="Arial" w:cs="Arial"/>
        </w:rPr>
      </w:pPr>
      <w:r w:rsidRPr="00134179">
        <w:rPr>
          <w:rFonts w:ascii="Arial" w:eastAsia="Arial" w:hAnsi="Arial" w:cs="Arial"/>
        </w:rPr>
        <w:t>within a portfolio for each child</w:t>
      </w:r>
    </w:p>
    <w:p w14:paraId="0CD48279" w14:textId="77777777" w:rsidR="00134179" w:rsidRPr="00134179" w:rsidRDefault="00134179" w:rsidP="003A17FC">
      <w:pPr>
        <w:spacing w:after="0" w:line="240" w:lineRule="auto"/>
        <w:ind w:left="720"/>
        <w:rPr>
          <w:rFonts w:ascii="Arial" w:eastAsia="Arial" w:hAnsi="Arial" w:cs="Arial"/>
        </w:rPr>
      </w:pPr>
    </w:p>
    <w:p w14:paraId="09108047" w14:textId="3D2C80B2" w:rsidR="00E41AA5" w:rsidRPr="00FF33DC" w:rsidRDefault="00E41AA5" w:rsidP="07773E79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</w:rPr>
      </w:pPr>
      <w:r w:rsidRPr="07773E79">
        <w:rPr>
          <w:rFonts w:ascii="Arial" w:eastAsia="Arial" w:hAnsi="Arial" w:cs="Arial"/>
          <w:b/>
          <w:bCs/>
        </w:rPr>
        <w:t>Service’</w:t>
      </w:r>
      <w:r w:rsidR="5B9071B0" w:rsidRPr="07773E79">
        <w:rPr>
          <w:rFonts w:ascii="Arial" w:eastAsia="Arial" w:hAnsi="Arial" w:cs="Arial"/>
          <w:b/>
          <w:bCs/>
        </w:rPr>
        <w:t>s</w:t>
      </w:r>
      <w:r w:rsidRPr="07773E79">
        <w:rPr>
          <w:rFonts w:ascii="Arial" w:eastAsia="Arial" w:hAnsi="Arial" w:cs="Arial"/>
          <w:b/>
          <w:bCs/>
        </w:rPr>
        <w:t xml:space="preserve"> complaints procedure</w:t>
      </w:r>
    </w:p>
    <w:p w14:paraId="08EC833E" w14:textId="77777777" w:rsidR="00215B90" w:rsidRPr="00FF33DC" w:rsidRDefault="00215B90" w:rsidP="613EB848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</w:rPr>
      </w:pPr>
    </w:p>
    <w:p w14:paraId="14414EFB" w14:textId="1CCD6E9E" w:rsidR="00215B90" w:rsidRPr="00FF33DC" w:rsidRDefault="00215B90" w:rsidP="613EB848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</w:rPr>
      </w:pPr>
      <w:r w:rsidRPr="00FF33DC">
        <w:rPr>
          <w:rFonts w:ascii="Arial" w:eastAsia="Arial" w:hAnsi="Arial" w:cs="Arial"/>
        </w:rPr>
        <w:t xml:space="preserve">Complaints will vary from minor to major and may escalate rapidly from one to the other unless they are well managed. </w:t>
      </w:r>
    </w:p>
    <w:p w14:paraId="3571C96E" w14:textId="77777777" w:rsidR="00E41AA5" w:rsidRPr="00FF33DC" w:rsidRDefault="00E41AA5" w:rsidP="613EB848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  <w:u w:val="single"/>
        </w:rPr>
      </w:pPr>
    </w:p>
    <w:p w14:paraId="5DDD1DA3" w14:textId="7941F673" w:rsidR="00215B90" w:rsidRPr="00FF33DC" w:rsidRDefault="00885734" w:rsidP="00215B90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</w:rPr>
      </w:pPr>
      <w:r w:rsidRPr="00FF33DC">
        <w:rPr>
          <w:rFonts w:ascii="Arial" w:eastAsia="Arial" w:hAnsi="Arial" w:cs="Arial"/>
        </w:rPr>
        <w:t>To support a clear and fair complaints process, make sure people know they can contact the regional Ministry of Education office if they have concerns about non-compliance. This summary should outline the key steps and who to contact, including the Ministry’s contact information</w:t>
      </w:r>
      <w:r w:rsidR="00AF0B9B">
        <w:rPr>
          <w:rFonts w:ascii="Arial" w:eastAsia="Arial" w:hAnsi="Arial" w:cs="Arial"/>
        </w:rPr>
        <w:t xml:space="preserve">. A template is available in the tools to help you comply section. </w:t>
      </w:r>
    </w:p>
    <w:p w14:paraId="2EF76873" w14:textId="06C6DC59" w:rsidR="00E41AA5" w:rsidRDefault="00E41AA5" w:rsidP="613EB848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350E1C65" w14:textId="77777777" w:rsidR="00DA3226" w:rsidRDefault="00DA3226" w:rsidP="613EB848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79F9D1F4" w14:textId="4FC2B1DC" w:rsidR="00DD3323" w:rsidRPr="00FF33DC" w:rsidRDefault="00DD3323" w:rsidP="613EB848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</w:rPr>
      </w:pPr>
      <w:r w:rsidRPr="00FF33DC">
        <w:rPr>
          <w:rFonts w:ascii="Arial" w:eastAsia="Arial" w:hAnsi="Arial" w:cs="Arial"/>
          <w:b/>
          <w:bCs/>
        </w:rPr>
        <w:t xml:space="preserve">Amounts and details of Ministry funding </w:t>
      </w:r>
    </w:p>
    <w:p w14:paraId="78181AA2" w14:textId="77777777" w:rsidR="00DD3323" w:rsidRPr="00FF33DC" w:rsidRDefault="00DD3323" w:rsidP="613EB848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</w:p>
    <w:p w14:paraId="0F36DD74" w14:textId="51BE0952" w:rsidR="00DD3323" w:rsidRPr="00FF33DC" w:rsidRDefault="001A4FED" w:rsidP="6F08987D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  <w:r w:rsidRPr="6F08987D">
        <w:rPr>
          <w:rFonts w:ascii="Arial" w:eastAsia="Arial" w:hAnsi="Arial" w:cs="Arial"/>
        </w:rPr>
        <w:t xml:space="preserve">You need to provide </w:t>
      </w:r>
      <w:commentRangeStart w:id="4"/>
      <w:r w:rsidRPr="6F08987D">
        <w:rPr>
          <w:rFonts w:ascii="Arial" w:eastAsia="Arial" w:hAnsi="Arial" w:cs="Arial"/>
        </w:rPr>
        <w:t xml:space="preserve">parents and whānau </w:t>
      </w:r>
      <w:commentRangeEnd w:id="4"/>
      <w:r w:rsidR="003D330C">
        <w:rPr>
          <w:rStyle w:val="CommentReferenc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4"/>
      </w:r>
      <w:r w:rsidRPr="6F08987D">
        <w:rPr>
          <w:rFonts w:ascii="Arial" w:eastAsia="Arial" w:hAnsi="Arial" w:cs="Arial"/>
        </w:rPr>
        <w:t xml:space="preserve">with information about </w:t>
      </w:r>
      <w:r w:rsidR="00C7759C" w:rsidRPr="6F08987D">
        <w:rPr>
          <w:rFonts w:ascii="Arial" w:eastAsia="Arial" w:hAnsi="Arial" w:cs="Arial"/>
        </w:rPr>
        <w:t>how to access information on</w:t>
      </w:r>
      <w:r w:rsidRPr="6F08987D">
        <w:rPr>
          <w:rFonts w:ascii="Arial" w:eastAsia="Arial" w:hAnsi="Arial" w:cs="Arial"/>
        </w:rPr>
        <w:t xml:space="preserve"> the funding your </w:t>
      </w:r>
      <w:r w:rsidR="006F0A99" w:rsidRPr="6F08987D">
        <w:rPr>
          <w:rFonts w:ascii="Arial" w:eastAsia="Arial" w:hAnsi="Arial" w:cs="Arial"/>
        </w:rPr>
        <w:t xml:space="preserve">service </w:t>
      </w:r>
      <w:r w:rsidRPr="6F08987D">
        <w:rPr>
          <w:rFonts w:ascii="Arial" w:eastAsia="Arial" w:hAnsi="Arial" w:cs="Arial"/>
        </w:rPr>
        <w:t>receive</w:t>
      </w:r>
      <w:r w:rsidR="006F0A99" w:rsidRPr="6F08987D">
        <w:rPr>
          <w:rFonts w:ascii="Arial" w:eastAsia="Arial" w:hAnsi="Arial" w:cs="Arial"/>
        </w:rPr>
        <w:t>s</w:t>
      </w:r>
      <w:r w:rsidRPr="6F08987D">
        <w:rPr>
          <w:rFonts w:ascii="Arial" w:eastAsia="Arial" w:hAnsi="Arial" w:cs="Arial"/>
        </w:rPr>
        <w:t xml:space="preserve"> f</w:t>
      </w:r>
      <w:r w:rsidR="004602CE" w:rsidRPr="6F08987D">
        <w:rPr>
          <w:rFonts w:ascii="Arial" w:eastAsia="Arial" w:hAnsi="Arial" w:cs="Arial"/>
        </w:rPr>
        <w:t>r</w:t>
      </w:r>
      <w:r w:rsidRPr="6F08987D">
        <w:rPr>
          <w:rFonts w:ascii="Arial" w:eastAsia="Arial" w:hAnsi="Arial" w:cs="Arial"/>
        </w:rPr>
        <w:t xml:space="preserve">om the Ministry of </w:t>
      </w:r>
      <w:r w:rsidR="004602CE" w:rsidRPr="6F08987D">
        <w:rPr>
          <w:rFonts w:ascii="Arial" w:eastAsia="Arial" w:hAnsi="Arial" w:cs="Arial"/>
        </w:rPr>
        <w:t>E</w:t>
      </w:r>
      <w:r w:rsidRPr="6F08987D">
        <w:rPr>
          <w:rFonts w:ascii="Arial" w:eastAsia="Arial" w:hAnsi="Arial" w:cs="Arial"/>
        </w:rPr>
        <w:t xml:space="preserve">ducation and how this has been spent. </w:t>
      </w:r>
      <w:r w:rsidR="00124E77" w:rsidRPr="6F08987D">
        <w:rPr>
          <w:rFonts w:ascii="Arial" w:eastAsia="Arial" w:hAnsi="Arial" w:cs="Arial"/>
        </w:rPr>
        <w:t>Make sure a</w:t>
      </w:r>
      <w:r w:rsidR="00DD3323" w:rsidRPr="6F08987D">
        <w:rPr>
          <w:rFonts w:ascii="Arial" w:eastAsia="Arial" w:hAnsi="Arial" w:cs="Arial"/>
        </w:rPr>
        <w:t xml:space="preserve">ny information you give parents about Ministry funding </w:t>
      </w:r>
      <w:r w:rsidR="00B97D24" w:rsidRPr="6F08987D">
        <w:rPr>
          <w:rFonts w:ascii="Arial" w:eastAsia="Arial" w:hAnsi="Arial" w:cs="Arial"/>
        </w:rPr>
        <w:t xml:space="preserve">only relates </w:t>
      </w:r>
      <w:r w:rsidR="005C1404" w:rsidRPr="6F08987D">
        <w:rPr>
          <w:rFonts w:ascii="Arial" w:eastAsia="Arial" w:hAnsi="Arial" w:cs="Arial"/>
        </w:rPr>
        <w:t>to the</w:t>
      </w:r>
      <w:r w:rsidR="005670E6" w:rsidRPr="6F08987D">
        <w:rPr>
          <w:rFonts w:ascii="Arial" w:eastAsia="Arial" w:hAnsi="Arial" w:cs="Arial"/>
        </w:rPr>
        <w:t xml:space="preserve"> individual</w:t>
      </w:r>
      <w:r w:rsidR="00B97D24" w:rsidRPr="6F08987D">
        <w:rPr>
          <w:rFonts w:ascii="Arial" w:eastAsia="Arial" w:hAnsi="Arial" w:cs="Arial"/>
        </w:rPr>
        <w:t xml:space="preserve"> service.</w:t>
      </w:r>
      <w:r w:rsidR="005E5153" w:rsidRPr="6F08987D">
        <w:rPr>
          <w:rFonts w:ascii="Arial" w:eastAsia="Arial" w:hAnsi="Arial" w:cs="Arial"/>
        </w:rPr>
        <w:t xml:space="preserve"> Do</w:t>
      </w:r>
      <w:r w:rsidR="00631E80" w:rsidRPr="6F08987D">
        <w:rPr>
          <w:rFonts w:ascii="Arial" w:eastAsia="Arial" w:hAnsi="Arial" w:cs="Arial"/>
        </w:rPr>
        <w:t xml:space="preserve"> </w:t>
      </w:r>
      <w:r w:rsidR="005E5153" w:rsidRPr="6F08987D">
        <w:rPr>
          <w:rFonts w:ascii="Arial" w:eastAsia="Arial" w:hAnsi="Arial" w:cs="Arial"/>
        </w:rPr>
        <w:t>n</w:t>
      </w:r>
      <w:r w:rsidR="00631E80" w:rsidRPr="6F08987D">
        <w:rPr>
          <w:rFonts w:ascii="Arial" w:eastAsia="Arial" w:hAnsi="Arial" w:cs="Arial"/>
        </w:rPr>
        <w:t>o</w:t>
      </w:r>
      <w:r w:rsidR="005E5153" w:rsidRPr="6F08987D">
        <w:rPr>
          <w:rFonts w:ascii="Arial" w:eastAsia="Arial" w:hAnsi="Arial" w:cs="Arial"/>
        </w:rPr>
        <w:t>t include deta</w:t>
      </w:r>
      <w:r w:rsidR="00CB15B6" w:rsidRPr="6F08987D">
        <w:rPr>
          <w:rFonts w:ascii="Arial" w:eastAsia="Arial" w:hAnsi="Arial" w:cs="Arial"/>
        </w:rPr>
        <w:t xml:space="preserve">ils </w:t>
      </w:r>
      <w:r w:rsidR="00DD3323" w:rsidRPr="6F08987D">
        <w:rPr>
          <w:rFonts w:ascii="Arial" w:eastAsia="Arial" w:hAnsi="Arial" w:cs="Arial"/>
        </w:rPr>
        <w:t xml:space="preserve">from other </w:t>
      </w:r>
      <w:r w:rsidR="00CB15B6" w:rsidRPr="6F08987D">
        <w:rPr>
          <w:rFonts w:ascii="Arial" w:eastAsia="Arial" w:hAnsi="Arial" w:cs="Arial"/>
        </w:rPr>
        <w:t xml:space="preserve">services that are part of your </w:t>
      </w:r>
      <w:r w:rsidR="00DD3323" w:rsidRPr="6F08987D">
        <w:rPr>
          <w:rFonts w:ascii="Arial" w:eastAsia="Arial" w:hAnsi="Arial" w:cs="Arial"/>
        </w:rPr>
        <w:t>group</w:t>
      </w:r>
      <w:r w:rsidR="00D37730" w:rsidRPr="6F08987D">
        <w:rPr>
          <w:rFonts w:ascii="Arial" w:eastAsia="Arial" w:hAnsi="Arial" w:cs="Arial"/>
        </w:rPr>
        <w:t>, organisation</w:t>
      </w:r>
      <w:r w:rsidR="00DD3323" w:rsidRPr="6F08987D">
        <w:rPr>
          <w:rFonts w:ascii="Arial" w:eastAsia="Arial" w:hAnsi="Arial" w:cs="Arial"/>
        </w:rPr>
        <w:t xml:space="preserve"> or association</w:t>
      </w:r>
      <w:r w:rsidR="00EC3DD3" w:rsidRPr="6F08987D">
        <w:rPr>
          <w:rFonts w:ascii="Arial" w:eastAsia="Arial" w:hAnsi="Arial" w:cs="Arial"/>
        </w:rPr>
        <w:t>.</w:t>
      </w:r>
    </w:p>
    <w:p w14:paraId="18FC4A85" w14:textId="77777777" w:rsidR="00EC3DD3" w:rsidRPr="00FF33DC" w:rsidRDefault="00EC3DD3" w:rsidP="613EB848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</w:p>
    <w:p w14:paraId="04486094" w14:textId="77777777" w:rsidR="00EC3DD3" w:rsidRPr="00134179" w:rsidRDefault="00EC3DD3" w:rsidP="00EC3DD3">
      <w:pPr>
        <w:pStyle w:val="paragraph"/>
        <w:spacing w:before="0" w:beforeAutospacing="0" w:after="0" w:afterAutospacing="0"/>
        <w:rPr>
          <w:rFonts w:ascii="Arial" w:eastAsia="Arial" w:hAnsi="Arial" w:cs="Arial"/>
          <w:b/>
          <w:bCs/>
        </w:rPr>
      </w:pPr>
      <w:r w:rsidRPr="00134179">
        <w:rPr>
          <w:rFonts w:ascii="Arial" w:eastAsia="Arial" w:hAnsi="Arial" w:cs="Arial"/>
          <w:b/>
          <w:bCs/>
        </w:rPr>
        <w:t>Professional practice regarding separated parents/guardians</w:t>
      </w:r>
    </w:p>
    <w:p w14:paraId="67ADB9D2" w14:textId="77777777" w:rsidR="00EC3DD3" w:rsidRPr="005C1404" w:rsidRDefault="00EC3DD3" w:rsidP="00EC3DD3">
      <w:pPr>
        <w:pStyle w:val="paragraph"/>
        <w:spacing w:after="0" w:afterAutospacing="0"/>
        <w:rPr>
          <w:rFonts w:ascii="Arial" w:eastAsia="Arial" w:hAnsi="Arial" w:cs="Arial"/>
        </w:rPr>
      </w:pPr>
      <w:r w:rsidRPr="005C1404">
        <w:rPr>
          <w:rFonts w:ascii="Arial" w:eastAsia="Arial" w:hAnsi="Arial" w:cs="Arial"/>
        </w:rPr>
        <w:t>If a child attending the service is from a family with separated parents, the Education and Training Act 2020 sets out the right of entry to early childhood education (ECE) services for parents and guardians.</w:t>
      </w:r>
    </w:p>
    <w:p w14:paraId="0EBEA600" w14:textId="77777777" w:rsidR="00EC3DD3" w:rsidRPr="005C1404" w:rsidRDefault="00EC3DD3" w:rsidP="00EC3DD3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  <w:r w:rsidRPr="005C1404">
        <w:rPr>
          <w:rFonts w:ascii="Arial" w:eastAsia="Arial" w:hAnsi="Arial" w:cs="Arial"/>
        </w:rPr>
        <w:t>Unless a court order rules otherwise, all parents and guardians are entitled to:</w:t>
      </w:r>
    </w:p>
    <w:p w14:paraId="42F31961" w14:textId="2E3973FF" w:rsidR="00EC3DD3" w:rsidRPr="005C1404" w:rsidRDefault="000722AB" w:rsidP="532433F7">
      <w:pPr>
        <w:pStyle w:val="paragraph"/>
        <w:numPr>
          <w:ilvl w:val="0"/>
          <w:numId w:val="21"/>
        </w:numPr>
        <w:spacing w:before="0" w:beforeAutospacing="0" w:after="0" w:afterAutospacing="0"/>
        <w:rPr>
          <w:rFonts w:ascii="Arial" w:eastAsia="Arial" w:hAnsi="Arial" w:cs="Arial"/>
        </w:rPr>
      </w:pPr>
      <w:r w:rsidRPr="532433F7">
        <w:rPr>
          <w:rFonts w:ascii="Arial" w:eastAsia="Arial" w:hAnsi="Arial" w:cs="Arial"/>
        </w:rPr>
        <w:t>r</w:t>
      </w:r>
      <w:r w:rsidR="00EC3DD3" w:rsidRPr="532433F7">
        <w:rPr>
          <w:rFonts w:ascii="Arial" w:eastAsia="Arial" w:hAnsi="Arial" w:cs="Arial"/>
        </w:rPr>
        <w:t>eports about their child’s participation and learning experiences in ECE</w:t>
      </w:r>
    </w:p>
    <w:p w14:paraId="03216DBE" w14:textId="6D23BA2D" w:rsidR="00EC3DD3" w:rsidRPr="005C1404" w:rsidRDefault="000722AB" w:rsidP="532433F7">
      <w:pPr>
        <w:pStyle w:val="paragraph"/>
        <w:numPr>
          <w:ilvl w:val="0"/>
          <w:numId w:val="21"/>
        </w:numPr>
        <w:spacing w:before="0" w:beforeAutospacing="0" w:after="0" w:afterAutospacing="0"/>
        <w:rPr>
          <w:rFonts w:ascii="Arial" w:eastAsia="Arial" w:hAnsi="Arial" w:cs="Arial"/>
        </w:rPr>
      </w:pPr>
      <w:r w:rsidRPr="532433F7">
        <w:rPr>
          <w:rFonts w:ascii="Arial" w:eastAsia="Arial" w:hAnsi="Arial" w:cs="Arial"/>
        </w:rPr>
        <w:t>p</w:t>
      </w:r>
      <w:r w:rsidR="00EC3DD3" w:rsidRPr="532433F7">
        <w:rPr>
          <w:rFonts w:ascii="Arial" w:eastAsia="Arial" w:hAnsi="Arial" w:cs="Arial"/>
        </w:rPr>
        <w:t>articipate in the opportunities provided by the ECE service to engage with parents</w:t>
      </w:r>
    </w:p>
    <w:p w14:paraId="347BBAC9" w14:textId="0D791666" w:rsidR="00EC3DD3" w:rsidRPr="005C1404" w:rsidRDefault="000722AB" w:rsidP="00EC3DD3">
      <w:pPr>
        <w:pStyle w:val="paragraph"/>
        <w:numPr>
          <w:ilvl w:val="0"/>
          <w:numId w:val="21"/>
        </w:numPr>
        <w:spacing w:before="0" w:beforeAutospacing="0" w:after="0" w:afterAutospacing="0"/>
        <w:rPr>
          <w:rFonts w:ascii="Arial" w:eastAsia="Arial" w:hAnsi="Arial" w:cs="Arial"/>
        </w:rPr>
      </w:pPr>
      <w:r w:rsidRPr="005C1404">
        <w:rPr>
          <w:rFonts w:ascii="Arial" w:eastAsia="Arial" w:hAnsi="Arial" w:cs="Arial"/>
        </w:rPr>
        <w:t>h</w:t>
      </w:r>
      <w:r w:rsidR="00EC3DD3" w:rsidRPr="005C1404">
        <w:rPr>
          <w:rFonts w:ascii="Arial" w:eastAsia="Arial" w:hAnsi="Arial" w:cs="Arial"/>
        </w:rPr>
        <w:t>ave access to any official records held at the service about their child’s participation in that service.</w:t>
      </w:r>
    </w:p>
    <w:p w14:paraId="09B983AC" w14:textId="3F9B9CC2" w:rsidR="00EC3DD3" w:rsidRPr="005C1404" w:rsidRDefault="00860D04" w:rsidP="6F08987D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  <w:r w:rsidRPr="6F08987D">
        <w:rPr>
          <w:rFonts w:ascii="Arial" w:eastAsia="Arial" w:hAnsi="Arial" w:cs="Arial"/>
        </w:rPr>
        <w:t xml:space="preserve">It is recommended that services develop a process to help staff understand how to establish a relationship with both separated parents and support open communication. This should include ensuring adults </w:t>
      </w:r>
      <w:r w:rsidR="00490EDA" w:rsidRPr="6F08987D">
        <w:rPr>
          <w:rFonts w:ascii="Arial" w:eastAsia="Arial" w:hAnsi="Arial" w:cs="Arial"/>
        </w:rPr>
        <w:t>providing education and care</w:t>
      </w:r>
      <w:r w:rsidRPr="6F08987D">
        <w:rPr>
          <w:rFonts w:ascii="Arial" w:eastAsia="Arial" w:hAnsi="Arial" w:cs="Arial"/>
        </w:rPr>
        <w:t xml:space="preserve"> are aware of any relevant court orders. </w:t>
      </w:r>
    </w:p>
    <w:p w14:paraId="2CFD0F03" w14:textId="77777777" w:rsidR="00EC3DD3" w:rsidRPr="00FF33DC" w:rsidRDefault="00EC3DD3" w:rsidP="00EC3DD3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p w14:paraId="0335C268" w14:textId="619F88F8" w:rsidR="00EC3DD3" w:rsidRPr="00FF33DC" w:rsidRDefault="00EC3DD3" w:rsidP="00EC3DD3">
      <w:pPr>
        <w:pStyle w:val="paragraph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hyperlink r:id="rId17" w:history="1">
        <w:r w:rsidRPr="00FF33DC">
          <w:rPr>
            <w:rStyle w:val="Hyperlink"/>
            <w:rFonts w:ascii="Arial" w:eastAsia="Arial" w:hAnsi="Arial" w:cs="Arial"/>
            <w:sz w:val="22"/>
            <w:szCs w:val="22"/>
          </w:rPr>
          <w:t>Professional Practice Regarding Separated Parents.pdf</w:t>
        </w:r>
      </w:hyperlink>
    </w:p>
    <w:p w14:paraId="168351A7" w14:textId="77777777" w:rsidR="00DD3323" w:rsidRPr="00FF33DC" w:rsidRDefault="00DD3323" w:rsidP="613EB848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</w:p>
    <w:p w14:paraId="7C7E0D36" w14:textId="285FF6CE" w:rsidR="69C4E2BA" w:rsidRPr="00362BAC" w:rsidRDefault="69C4E2BA" w:rsidP="613EB848">
      <w:pPr>
        <w:pStyle w:val="paragraph"/>
        <w:spacing w:before="0" w:beforeAutospacing="0" w:after="0" w:afterAutospacing="0"/>
        <w:rPr>
          <w:rStyle w:val="eop"/>
          <w:rFonts w:ascii="Arial" w:eastAsia="Arial" w:hAnsi="Arial" w:cs="Arial"/>
          <w:sz w:val="22"/>
          <w:szCs w:val="22"/>
        </w:rPr>
      </w:pPr>
      <w:r w:rsidRPr="00362BA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394B14F" wp14:editId="1E32DAC0">
            <wp:extent cx="5654675" cy="58420"/>
            <wp:effectExtent l="0" t="0" r="3175" b="0"/>
            <wp:docPr id="18025672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38471" w14:textId="119473B9" w:rsidR="00F32E7D" w:rsidRDefault="00F32E7D" w:rsidP="6F08987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sz w:val="28"/>
          <w:szCs w:val="28"/>
        </w:rPr>
      </w:pPr>
      <w:r w:rsidRPr="6F08987D">
        <w:rPr>
          <w:rStyle w:val="normaltextrun"/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When assessing whether you comply with GMA102: </w:t>
      </w:r>
    </w:p>
    <w:p w14:paraId="73E55A67" w14:textId="77777777" w:rsidR="00F32E7D" w:rsidRDefault="00F32E7D" w:rsidP="613EB8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sz w:val="28"/>
          <w:szCs w:val="28"/>
        </w:rPr>
      </w:pPr>
    </w:p>
    <w:p w14:paraId="2013F5C9" w14:textId="77777777" w:rsidR="00D77BF2" w:rsidRPr="00134179" w:rsidRDefault="00D77BF2" w:rsidP="00BA2E89">
      <w:pPr>
        <w:rPr>
          <w:rFonts w:ascii="Arial" w:eastAsia="Aptos" w:hAnsi="Arial" w:cs="Arial"/>
          <w:kern w:val="0"/>
          <w14:ligatures w14:val="none"/>
        </w:rPr>
      </w:pPr>
      <w:r w:rsidRPr="00134179">
        <w:rPr>
          <w:rFonts w:ascii="Arial" w:eastAsia="Aptos" w:hAnsi="Arial" w:cs="Arial"/>
          <w:b/>
          <w:bCs/>
          <w:kern w:val="0"/>
          <w14:ligatures w14:val="none"/>
        </w:rPr>
        <w:t>Questions you are likely to be asked</w:t>
      </w:r>
      <w:r w:rsidRPr="00134179">
        <w:rPr>
          <w:rFonts w:ascii="Arial" w:eastAsia="Aptos" w:hAnsi="Arial" w:cs="Arial"/>
          <w:kern w:val="0"/>
          <w14:ligatures w14:val="none"/>
        </w:rPr>
        <w:t xml:space="preserve"> </w:t>
      </w:r>
    </w:p>
    <w:p w14:paraId="75BEECA5" w14:textId="3BF6CDDA" w:rsidR="68E0B414" w:rsidRPr="005C1404" w:rsidRDefault="00125CDA" w:rsidP="613EB848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="Arial" w:eastAsia="Arial" w:hAnsi="Arial" w:cs="Arial"/>
        </w:rPr>
      </w:pPr>
      <w:r w:rsidRPr="005C1404">
        <w:rPr>
          <w:rStyle w:val="eop"/>
          <w:rFonts w:ascii="Arial" w:eastAsia="Arial" w:hAnsi="Arial" w:cs="Arial"/>
        </w:rPr>
        <w:t>how do you</w:t>
      </w:r>
      <w:r w:rsidR="000D1AD7" w:rsidRPr="005C1404">
        <w:rPr>
          <w:rStyle w:val="eop"/>
          <w:rFonts w:ascii="Arial" w:eastAsia="Arial" w:hAnsi="Arial" w:cs="Arial"/>
        </w:rPr>
        <w:t xml:space="preserve"> make sure</w:t>
      </w:r>
      <w:r w:rsidRPr="005C1404">
        <w:rPr>
          <w:rStyle w:val="eop"/>
          <w:rFonts w:ascii="Arial" w:eastAsia="Arial" w:hAnsi="Arial" w:cs="Arial"/>
        </w:rPr>
        <w:t xml:space="preserve"> parents and </w:t>
      </w:r>
      <w:r w:rsidR="00F30AD0" w:rsidRPr="005C1404">
        <w:rPr>
          <w:rStyle w:val="eop"/>
          <w:rFonts w:ascii="Arial" w:eastAsia="Arial" w:hAnsi="Arial" w:cs="Arial"/>
        </w:rPr>
        <w:t xml:space="preserve">whānau </w:t>
      </w:r>
      <w:r w:rsidR="000D1AD7" w:rsidRPr="005C1404">
        <w:rPr>
          <w:rStyle w:val="eop"/>
          <w:rFonts w:ascii="Arial" w:eastAsia="Arial" w:hAnsi="Arial" w:cs="Arial"/>
        </w:rPr>
        <w:t xml:space="preserve">know how to </w:t>
      </w:r>
      <w:r w:rsidR="00F30AD0" w:rsidRPr="005C1404">
        <w:rPr>
          <w:rStyle w:val="eop"/>
          <w:rFonts w:ascii="Arial" w:eastAsia="Arial" w:hAnsi="Arial" w:cs="Arial"/>
        </w:rPr>
        <w:t xml:space="preserve">access </w:t>
      </w:r>
      <w:r w:rsidR="000D1AD7" w:rsidRPr="005C1404">
        <w:rPr>
          <w:rStyle w:val="eop"/>
          <w:rFonts w:ascii="Arial" w:eastAsia="Arial" w:hAnsi="Arial" w:cs="Arial"/>
        </w:rPr>
        <w:t xml:space="preserve">the required </w:t>
      </w:r>
      <w:r w:rsidR="00F30AD0" w:rsidRPr="005C1404">
        <w:rPr>
          <w:rStyle w:val="eop"/>
          <w:rFonts w:ascii="Arial" w:eastAsia="Arial" w:hAnsi="Arial" w:cs="Arial"/>
        </w:rPr>
        <w:t>information?</w:t>
      </w:r>
    </w:p>
    <w:p w14:paraId="56950AF0" w14:textId="41E7C743" w:rsidR="00E33692" w:rsidRPr="005C1404" w:rsidRDefault="006030DE" w:rsidP="00E33692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="Arial" w:eastAsia="Arial" w:hAnsi="Arial" w:cs="Arial"/>
        </w:rPr>
      </w:pPr>
      <w:r w:rsidRPr="005C1404">
        <w:rPr>
          <w:rStyle w:val="eop"/>
          <w:rFonts w:ascii="Arial" w:eastAsia="Arial" w:hAnsi="Arial" w:cs="Arial"/>
        </w:rPr>
        <w:t>c</w:t>
      </w:r>
      <w:r w:rsidR="00E33692" w:rsidRPr="005C1404">
        <w:rPr>
          <w:rStyle w:val="eop"/>
          <w:rFonts w:ascii="Arial" w:eastAsia="Arial" w:hAnsi="Arial" w:cs="Arial"/>
        </w:rPr>
        <w:t>an you show me your service’s complaints procedure?</w:t>
      </w:r>
    </w:p>
    <w:p w14:paraId="62E6F07A" w14:textId="3914C731" w:rsidR="2C8FD903" w:rsidRPr="00362BAC" w:rsidRDefault="2C8FD903" w:rsidP="613EB848">
      <w:pPr>
        <w:pStyle w:val="paragraph"/>
        <w:spacing w:before="0" w:beforeAutospacing="0" w:after="0" w:afterAutospacing="0"/>
        <w:rPr>
          <w:rStyle w:val="eop"/>
          <w:rFonts w:ascii="Arial" w:eastAsia="Arial" w:hAnsi="Arial" w:cs="Arial"/>
          <w:sz w:val="22"/>
          <w:szCs w:val="22"/>
        </w:rPr>
      </w:pPr>
    </w:p>
    <w:p w14:paraId="2A29FE40" w14:textId="007421F3" w:rsidR="00033FF5" w:rsidRPr="00134179" w:rsidRDefault="00431E61" w:rsidP="613EB84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</w:rPr>
      </w:pPr>
      <w:r w:rsidRPr="00134179">
        <w:rPr>
          <w:rFonts w:ascii="Arial" w:eastAsia="Arial" w:hAnsi="Arial" w:cs="Arial"/>
          <w:b/>
          <w:bCs/>
        </w:rPr>
        <w:t xml:space="preserve">We are likely to </w:t>
      </w:r>
      <w:r w:rsidR="6D0377B0" w:rsidRPr="00134179">
        <w:rPr>
          <w:rStyle w:val="normaltextrun"/>
          <w:rFonts w:ascii="Arial" w:eastAsia="Arial" w:hAnsi="Arial" w:cs="Arial"/>
          <w:b/>
          <w:bCs/>
        </w:rPr>
        <w:t>look at</w:t>
      </w:r>
      <w:r w:rsidR="00033FF5" w:rsidRPr="00134179">
        <w:rPr>
          <w:rStyle w:val="normaltextrun"/>
          <w:rFonts w:ascii="Arial" w:eastAsia="Arial" w:hAnsi="Arial" w:cs="Arial"/>
          <w:b/>
          <w:bCs/>
        </w:rPr>
        <w:t xml:space="preserve"> / measure or count</w:t>
      </w:r>
      <w:r w:rsidR="00033FF5" w:rsidRPr="00134179">
        <w:rPr>
          <w:rStyle w:val="eop"/>
          <w:rFonts w:ascii="Arial" w:eastAsia="Arial" w:hAnsi="Arial" w:cs="Arial"/>
          <w:b/>
          <w:bCs/>
        </w:rPr>
        <w:t> </w:t>
      </w:r>
    </w:p>
    <w:p w14:paraId="710A4A44" w14:textId="68D23A63" w:rsidR="5DF03DBF" w:rsidRPr="005C1404" w:rsidRDefault="00834F87" w:rsidP="00D041F1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="Arial" w:eastAsia="Arial" w:hAnsi="Arial" w:cs="Arial"/>
        </w:rPr>
      </w:pPr>
      <w:r w:rsidRPr="005C1404">
        <w:rPr>
          <w:rStyle w:val="eop"/>
          <w:rFonts w:ascii="Arial" w:eastAsia="Arial" w:hAnsi="Arial" w:cs="Arial"/>
        </w:rPr>
        <w:t>look</w:t>
      </w:r>
      <w:r w:rsidR="003A0A84" w:rsidRPr="005C1404">
        <w:rPr>
          <w:rStyle w:val="eop"/>
          <w:rFonts w:ascii="Arial" w:eastAsia="Arial" w:hAnsi="Arial" w:cs="Arial"/>
        </w:rPr>
        <w:t xml:space="preserve"> at your service’s complaints procedure </w:t>
      </w:r>
    </w:p>
    <w:p w14:paraId="1E44308E" w14:textId="666CBE07" w:rsidR="00A47472" w:rsidRPr="005C1404" w:rsidRDefault="00666822" w:rsidP="532433F7">
      <w:pPr>
        <w:pStyle w:val="paragraph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</w:rPr>
      </w:pPr>
      <w:r w:rsidRPr="532433F7">
        <w:rPr>
          <w:rStyle w:val="eop"/>
          <w:rFonts w:ascii="Arial" w:eastAsia="Arial" w:hAnsi="Arial" w:cs="Arial"/>
        </w:rPr>
        <w:t>look at how parents and whānau access information</w:t>
      </w:r>
      <w:r w:rsidR="41ACECB1" w:rsidRPr="532433F7">
        <w:rPr>
          <w:rStyle w:val="eop"/>
          <w:rFonts w:ascii="Arial" w:eastAsia="Arial" w:hAnsi="Arial" w:cs="Arial"/>
        </w:rPr>
        <w:t>.</w:t>
      </w:r>
      <w:r w:rsidRPr="532433F7">
        <w:rPr>
          <w:rStyle w:val="eop"/>
          <w:rFonts w:ascii="Arial" w:eastAsia="Arial" w:hAnsi="Arial" w:cs="Arial"/>
        </w:rPr>
        <w:t xml:space="preserve"> </w:t>
      </w:r>
    </w:p>
    <w:p w14:paraId="41A0BC14" w14:textId="39078330" w:rsidR="00666822" w:rsidRPr="00834F87" w:rsidRDefault="00666822" w:rsidP="00F46AB7">
      <w:pPr>
        <w:pStyle w:val="paragraph"/>
        <w:spacing w:before="0" w:beforeAutospacing="0" w:after="0" w:afterAutospacing="0"/>
        <w:ind w:left="720"/>
        <w:rPr>
          <w:rStyle w:val="eop"/>
          <w:rFonts w:ascii="Arial" w:eastAsia="Arial" w:hAnsi="Arial" w:cs="Arial"/>
          <w:sz w:val="22"/>
          <w:szCs w:val="22"/>
        </w:rPr>
      </w:pPr>
    </w:p>
    <w:p w14:paraId="77C293BF" w14:textId="077795DA" w:rsidR="228B9A1C" w:rsidRPr="00362BAC" w:rsidRDefault="228B9A1C" w:rsidP="613EB848">
      <w:pPr>
        <w:pStyle w:val="paragraph"/>
        <w:spacing w:before="0" w:beforeAutospacing="0" w:after="0" w:afterAutospacing="0"/>
        <w:rPr>
          <w:rStyle w:val="eop"/>
          <w:rFonts w:ascii="Arial" w:eastAsia="Arial" w:hAnsi="Arial" w:cs="Arial"/>
          <w:i/>
          <w:iCs/>
          <w:sz w:val="22"/>
          <w:szCs w:val="22"/>
        </w:rPr>
      </w:pPr>
    </w:p>
    <w:p w14:paraId="280BB2D2" w14:textId="4407FC17" w:rsidR="00033FF5" w:rsidRPr="00134179" w:rsidRDefault="00033FF5" w:rsidP="6F08987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</w:rPr>
      </w:pPr>
      <w:r w:rsidRPr="00134179">
        <w:rPr>
          <w:rStyle w:val="normaltextrun"/>
          <w:rFonts w:ascii="Arial" w:eastAsia="Arial" w:hAnsi="Arial" w:cs="Arial"/>
          <w:b/>
          <w:bCs/>
        </w:rPr>
        <w:t>W</w:t>
      </w:r>
      <w:r w:rsidR="001F1B73" w:rsidRPr="00134179">
        <w:rPr>
          <w:rStyle w:val="normaltextrun"/>
          <w:rFonts w:ascii="Arial" w:eastAsia="Arial" w:hAnsi="Arial" w:cs="Arial"/>
          <w:b/>
          <w:bCs/>
        </w:rPr>
        <w:t xml:space="preserve">e are likely to </w:t>
      </w:r>
      <w:r w:rsidRPr="00134179">
        <w:rPr>
          <w:rStyle w:val="normaltextrun"/>
          <w:rFonts w:ascii="Arial" w:eastAsia="Arial" w:hAnsi="Arial" w:cs="Arial"/>
          <w:b/>
          <w:bCs/>
        </w:rPr>
        <w:t>request</w:t>
      </w:r>
      <w:r w:rsidRPr="00134179">
        <w:rPr>
          <w:rStyle w:val="eop"/>
          <w:rFonts w:ascii="Arial" w:eastAsia="Arial" w:hAnsi="Arial" w:cs="Arial"/>
          <w:b/>
          <w:bCs/>
        </w:rPr>
        <w:t> </w:t>
      </w:r>
    </w:p>
    <w:p w14:paraId="4B2CE373" w14:textId="394624B1" w:rsidR="0059271A" w:rsidRPr="00362BAC" w:rsidRDefault="0059271A" w:rsidP="6F08987D">
      <w:pPr>
        <w:pStyle w:val="paragraph"/>
        <w:spacing w:before="0" w:beforeAutospacing="0" w:after="0" w:afterAutospacing="0"/>
        <w:rPr>
          <w:rStyle w:val="eop"/>
          <w:rFonts w:ascii="Arial" w:eastAsia="Arial" w:hAnsi="Arial" w:cs="Arial"/>
          <w:i/>
          <w:iCs/>
          <w:sz w:val="22"/>
          <w:szCs w:val="22"/>
        </w:rPr>
      </w:pPr>
    </w:p>
    <w:p w14:paraId="1055AB5A" w14:textId="10B9243C" w:rsidR="00CC0E22" w:rsidRPr="005C1404" w:rsidRDefault="006F3F55" w:rsidP="532433F7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="Arial" w:eastAsia="Arial" w:hAnsi="Arial" w:cs="Arial"/>
        </w:rPr>
      </w:pPr>
      <w:r w:rsidRPr="532433F7">
        <w:rPr>
          <w:rStyle w:val="eop"/>
          <w:rFonts w:ascii="Arial" w:eastAsia="Arial" w:hAnsi="Arial" w:cs="Arial"/>
        </w:rPr>
        <w:t xml:space="preserve">the written or digital </w:t>
      </w:r>
      <w:r w:rsidR="000F3421" w:rsidRPr="532433F7">
        <w:rPr>
          <w:rStyle w:val="eop"/>
          <w:rFonts w:ascii="Arial" w:eastAsia="Arial" w:hAnsi="Arial" w:cs="Arial"/>
        </w:rPr>
        <w:t>way</w:t>
      </w:r>
      <w:r w:rsidR="00CC0E22" w:rsidRPr="532433F7">
        <w:rPr>
          <w:rStyle w:val="eop"/>
          <w:rFonts w:ascii="Arial" w:eastAsia="Arial" w:hAnsi="Arial" w:cs="Arial"/>
        </w:rPr>
        <w:t>s</w:t>
      </w:r>
      <w:r w:rsidR="000F3421" w:rsidRPr="532433F7">
        <w:rPr>
          <w:rStyle w:val="eop"/>
          <w:rFonts w:ascii="Arial" w:eastAsia="Arial" w:hAnsi="Arial" w:cs="Arial"/>
        </w:rPr>
        <w:t xml:space="preserve"> you</w:t>
      </w:r>
      <w:r w:rsidR="00CC0E22" w:rsidRPr="532433F7">
        <w:rPr>
          <w:rStyle w:val="eop"/>
          <w:rFonts w:ascii="Arial" w:eastAsia="Arial" w:hAnsi="Arial" w:cs="Arial"/>
        </w:rPr>
        <w:t>r service shares how parents and whānau can access the required information</w:t>
      </w:r>
      <w:r w:rsidR="4489B9CE" w:rsidRPr="532433F7">
        <w:rPr>
          <w:rStyle w:val="eop"/>
          <w:rFonts w:ascii="Arial" w:eastAsia="Arial" w:hAnsi="Arial" w:cs="Arial"/>
        </w:rPr>
        <w:t>.</w:t>
      </w:r>
    </w:p>
    <w:p w14:paraId="0C509D56" w14:textId="77777777" w:rsidR="00CC0E22" w:rsidRDefault="00CC0E22" w:rsidP="00666822">
      <w:pPr>
        <w:pStyle w:val="paragraph"/>
        <w:spacing w:before="0" w:beforeAutospacing="0" w:after="0" w:afterAutospacing="0"/>
        <w:ind w:left="720"/>
        <w:rPr>
          <w:rStyle w:val="eop"/>
          <w:rFonts w:ascii="Arial" w:eastAsia="Arial" w:hAnsi="Arial" w:cs="Arial"/>
          <w:sz w:val="22"/>
          <w:szCs w:val="22"/>
        </w:rPr>
      </w:pPr>
    </w:p>
    <w:p w14:paraId="63D7E666" w14:textId="650FF68C" w:rsidR="00033FF5" w:rsidRPr="00362BAC" w:rsidRDefault="00033FF5" w:rsidP="613EB84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 w:rsidRPr="00362BAC">
        <w:rPr>
          <w:rStyle w:val="normaltextrun"/>
          <w:rFonts w:ascii="Arial" w:eastAsia="Arial" w:hAnsi="Arial" w:cs="Arial"/>
          <w:color w:val="FF0000"/>
          <w:sz w:val="22"/>
          <w:szCs w:val="22"/>
        </w:rPr>
        <w:t> </w:t>
      </w:r>
      <w:r w:rsidRPr="00362BAC">
        <w:rPr>
          <w:rStyle w:val="eop"/>
          <w:rFonts w:ascii="Arial" w:eastAsia="Arial" w:hAnsi="Arial" w:cs="Arial"/>
          <w:color w:val="FF0000"/>
          <w:sz w:val="22"/>
          <w:szCs w:val="22"/>
        </w:rPr>
        <w:t> </w:t>
      </w:r>
      <w:r w:rsidR="591F4D74" w:rsidRPr="00362BA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BED18B5" wp14:editId="1EA3EF0B">
            <wp:extent cx="5654675" cy="58420"/>
            <wp:effectExtent l="0" t="0" r="3175" b="0"/>
            <wp:docPr id="316765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EB52A" w14:textId="77777777" w:rsidR="00033FF5" w:rsidRPr="005C04A9" w:rsidRDefault="00033FF5" w:rsidP="613EB84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sz w:val="28"/>
          <w:szCs w:val="28"/>
        </w:rPr>
      </w:pPr>
      <w:r w:rsidRPr="005C04A9">
        <w:rPr>
          <w:rStyle w:val="normaltextrun"/>
          <w:rFonts w:ascii="Arial" w:eastAsia="Arial" w:hAnsi="Arial" w:cs="Arial"/>
          <w:b/>
          <w:bCs/>
          <w:sz w:val="28"/>
          <w:szCs w:val="28"/>
        </w:rPr>
        <w:t>Tools to help you comply </w:t>
      </w:r>
      <w:r w:rsidRPr="005C04A9">
        <w:rPr>
          <w:rStyle w:val="eop"/>
          <w:rFonts w:ascii="Arial" w:eastAsia="Arial" w:hAnsi="Arial" w:cs="Arial"/>
          <w:sz w:val="28"/>
          <w:szCs w:val="28"/>
        </w:rPr>
        <w:t> </w:t>
      </w:r>
    </w:p>
    <w:p w14:paraId="37E16D24" w14:textId="75F7EB0B" w:rsidR="003360AC" w:rsidRPr="00134179" w:rsidRDefault="004D4022" w:rsidP="005D02C2">
      <w:pPr>
        <w:rPr>
          <w:rFonts w:ascii="Arial" w:hAnsi="Arial" w:cs="Arial"/>
          <w:i/>
          <w:iCs/>
        </w:rPr>
      </w:pPr>
      <w:r w:rsidRPr="00134179">
        <w:rPr>
          <w:rFonts w:ascii="Arial" w:hAnsi="Arial" w:cs="Arial"/>
          <w:i/>
          <w:iCs/>
        </w:rPr>
        <w:t>The tools below are here to support you, but you do</w:t>
      </w:r>
      <w:r w:rsidR="00AD78A8" w:rsidRPr="00134179">
        <w:rPr>
          <w:rFonts w:ascii="Arial" w:hAnsi="Arial" w:cs="Arial"/>
          <w:i/>
          <w:iCs/>
        </w:rPr>
        <w:t xml:space="preserve"> not</w:t>
      </w:r>
      <w:r w:rsidRPr="00134179">
        <w:rPr>
          <w:rFonts w:ascii="Arial" w:hAnsi="Arial" w:cs="Arial"/>
          <w:i/>
          <w:iCs/>
        </w:rPr>
        <w:t xml:space="preserve"> have to use them. You can use other tools or methods that work better for your service.</w:t>
      </w:r>
    </w:p>
    <w:p w14:paraId="77D5CB27" w14:textId="77777777" w:rsidR="00CC2567" w:rsidRPr="00134179" w:rsidRDefault="00CC2567" w:rsidP="00CC2567">
      <w:pPr>
        <w:rPr>
          <w:rFonts w:ascii="Arial" w:hAnsi="Arial" w:cs="Arial"/>
          <w:b/>
          <w:bCs/>
        </w:rPr>
      </w:pPr>
      <w:r w:rsidRPr="00134179">
        <w:rPr>
          <w:rFonts w:ascii="Arial" w:hAnsi="Arial" w:cs="Arial"/>
          <w:b/>
          <w:bCs/>
        </w:rPr>
        <w:t>Guidance for developing a complaints policy/process for an ECE Service</w:t>
      </w:r>
    </w:p>
    <w:p w14:paraId="5FDFA036" w14:textId="602D864A" w:rsidR="00CC2567" w:rsidRPr="00134179" w:rsidRDefault="000A7F46" w:rsidP="00CC2567">
      <w:pPr>
        <w:rPr>
          <w:rFonts w:ascii="Arial" w:hAnsi="Arial" w:cs="Arial"/>
        </w:rPr>
      </w:pPr>
      <w:r w:rsidRPr="00134179">
        <w:rPr>
          <w:rFonts w:ascii="Arial" w:hAnsi="Arial" w:cs="Arial"/>
        </w:rPr>
        <w:t>G</w:t>
      </w:r>
      <w:r w:rsidR="00CC2567" w:rsidRPr="00134179">
        <w:rPr>
          <w:rFonts w:ascii="Arial" w:hAnsi="Arial" w:cs="Arial"/>
        </w:rPr>
        <w:t xml:space="preserve">uidance </w:t>
      </w:r>
      <w:r w:rsidR="00AC4486" w:rsidRPr="00134179">
        <w:rPr>
          <w:rFonts w:ascii="Arial" w:hAnsi="Arial" w:cs="Arial"/>
        </w:rPr>
        <w:t xml:space="preserve">and a template for </w:t>
      </w:r>
      <w:r w:rsidR="00CC2567" w:rsidRPr="00134179">
        <w:rPr>
          <w:rFonts w:ascii="Arial" w:hAnsi="Arial" w:cs="Arial"/>
        </w:rPr>
        <w:t xml:space="preserve">developing a complaints policy and process </w:t>
      </w:r>
      <w:r w:rsidR="00AC4486" w:rsidRPr="00134179">
        <w:rPr>
          <w:rFonts w:ascii="Arial" w:hAnsi="Arial" w:cs="Arial"/>
        </w:rPr>
        <w:t xml:space="preserve">is provided below: </w:t>
      </w:r>
    </w:p>
    <w:p w14:paraId="784F9C00" w14:textId="64110489" w:rsidR="00033FF5" w:rsidRPr="00134179" w:rsidRDefault="003A17FC" w:rsidP="5DE106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[NEW DOC</w:t>
      </w:r>
      <w:r w:rsidRPr="003A17FC">
        <w:rPr>
          <w:rFonts w:ascii="Arial" w:hAnsi="Arial" w:cs="Arial"/>
          <w:highlight w:val="yellow"/>
        </w:rPr>
        <w:t xml:space="preserve">. Saved in working folder GMA102 Guidance </w:t>
      </w:r>
      <w:proofErr w:type="gramStart"/>
      <w:r w:rsidRPr="003A17FC">
        <w:rPr>
          <w:rFonts w:ascii="Arial" w:hAnsi="Arial" w:cs="Arial"/>
          <w:highlight w:val="yellow"/>
        </w:rPr>
        <w:t>For</w:t>
      </w:r>
      <w:proofErr w:type="gramEnd"/>
      <w:r w:rsidRPr="003A17FC">
        <w:rPr>
          <w:rFonts w:ascii="Arial" w:hAnsi="Arial" w:cs="Arial"/>
          <w:highlight w:val="yellow"/>
        </w:rPr>
        <w:t xml:space="preserve"> Developing A Complaints Policy and Procedure (20 April 2026)</w:t>
      </w:r>
    </w:p>
    <w:p w14:paraId="3932D489" w14:textId="74F2326F" w:rsidR="00033FF5" w:rsidRPr="00362BAC" w:rsidRDefault="15D6A84E" w:rsidP="613EB84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  <w:r w:rsidRPr="00362BA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FBFCBD" wp14:editId="177D36E5">
            <wp:extent cx="5654675" cy="58420"/>
            <wp:effectExtent l="0" t="0" r="3175" b="0"/>
            <wp:docPr id="367762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7A04F" w14:textId="77777777" w:rsidR="00033FF5" w:rsidRPr="00576487" w:rsidRDefault="15D6A84E" w:rsidP="613EB84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8"/>
          <w:szCs w:val="28"/>
        </w:rPr>
      </w:pPr>
      <w:r w:rsidRPr="00576487">
        <w:rPr>
          <w:rStyle w:val="normaltextrun"/>
          <w:rFonts w:ascii="Arial" w:eastAsia="Arial" w:hAnsi="Arial" w:cs="Arial"/>
          <w:b/>
          <w:bCs/>
          <w:sz w:val="28"/>
          <w:szCs w:val="28"/>
        </w:rPr>
        <w:t>Why this is important </w:t>
      </w:r>
      <w:r w:rsidRPr="00576487">
        <w:rPr>
          <w:rStyle w:val="eop"/>
          <w:rFonts w:ascii="Arial" w:eastAsia="Arial" w:hAnsi="Arial" w:cs="Arial"/>
          <w:sz w:val="28"/>
          <w:szCs w:val="28"/>
        </w:rPr>
        <w:t> </w:t>
      </w:r>
    </w:p>
    <w:p w14:paraId="3CD3DEE8" w14:textId="73BB5DCE" w:rsidR="00966A15" w:rsidRPr="00134179" w:rsidRDefault="00C22681" w:rsidP="6F08987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0134179">
        <w:rPr>
          <w:rFonts w:ascii="Arial" w:eastAsia="Arial" w:hAnsi="Arial" w:cs="Arial"/>
        </w:rPr>
        <w:t xml:space="preserve">When families are </w:t>
      </w:r>
      <w:r w:rsidR="36847F01" w:rsidRPr="00134179">
        <w:rPr>
          <w:rFonts w:ascii="Arial" w:eastAsia="Arial" w:hAnsi="Arial" w:cs="Arial"/>
        </w:rPr>
        <w:t>well informed</w:t>
      </w:r>
      <w:r w:rsidRPr="00134179">
        <w:rPr>
          <w:rFonts w:ascii="Arial" w:eastAsia="Arial" w:hAnsi="Arial" w:cs="Arial"/>
        </w:rPr>
        <w:t xml:space="preserve">, they can be more involved in their child’s education and make choices about the service. </w:t>
      </w:r>
      <w:r w:rsidR="008725AD" w:rsidRPr="00134179">
        <w:rPr>
          <w:rFonts w:ascii="Arial" w:eastAsia="Arial" w:hAnsi="Arial" w:cs="Arial"/>
        </w:rPr>
        <w:t xml:space="preserve">It means families can understand how the service works, who is caring for their child, and how to raise concerns if needed. </w:t>
      </w:r>
    </w:p>
    <w:p w14:paraId="07645459" w14:textId="29BEB4C7" w:rsidR="00033FF5" w:rsidRPr="00362BAC" w:rsidRDefault="00033FF5" w:rsidP="613EB84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</w:p>
    <w:p w14:paraId="0568EB7F" w14:textId="77777777" w:rsidR="00033FF5" w:rsidRPr="00362BAC" w:rsidRDefault="00033FF5" w:rsidP="613EB84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00362BA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F8A2713" wp14:editId="2ADA2086">
            <wp:extent cx="5654675" cy="58420"/>
            <wp:effectExtent l="0" t="0" r="317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BAC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251F1585" w14:textId="7DFE12CF" w:rsidR="00033FF5" w:rsidRPr="00362BAC" w:rsidRDefault="00033FF5" w:rsidP="613EB8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  <w:r w:rsidRPr="00362BAC">
        <w:rPr>
          <w:rStyle w:val="normaltextrun"/>
          <w:rFonts w:ascii="Segoe UI Emoji" w:eastAsia="Arial" w:hAnsi="Segoe UI Emoji" w:cs="Segoe UI Emoji"/>
          <w:b/>
          <w:color w:val="196B24" w:themeColor="accent3"/>
          <w:sz w:val="22"/>
          <w:szCs w:val="22"/>
        </w:rPr>
        <w:t>🌟</w:t>
      </w:r>
      <w:r w:rsidRPr="00362BAC">
        <w:rPr>
          <w:rStyle w:val="normaltextrun"/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C64219">
        <w:rPr>
          <w:rStyle w:val="normaltextrun"/>
          <w:rFonts w:ascii="Arial" w:eastAsia="Arial" w:hAnsi="Arial" w:cs="Arial"/>
          <w:b/>
          <w:bCs/>
          <w:sz w:val="28"/>
          <w:szCs w:val="28"/>
        </w:rPr>
        <w:t>Best practice |</w:t>
      </w:r>
      <w:r w:rsidRPr="00C64219">
        <w:rPr>
          <w:rStyle w:val="normaltextrun"/>
          <w:rFonts w:ascii="Arial" w:eastAsia="Arial" w:hAnsi="Arial" w:cs="Arial"/>
          <w:sz w:val="28"/>
          <w:szCs w:val="28"/>
        </w:rPr>
        <w:t xml:space="preserve"> </w:t>
      </w:r>
      <w:r w:rsidRPr="00C64219">
        <w:rPr>
          <w:rStyle w:val="normaltextrun"/>
          <w:rFonts w:ascii="Arial" w:eastAsia="Arial" w:hAnsi="Arial" w:cs="Arial"/>
          <w:b/>
          <w:bCs/>
          <w:sz w:val="28"/>
          <w:szCs w:val="28"/>
        </w:rPr>
        <w:t>Going beyond compliance</w:t>
      </w:r>
    </w:p>
    <w:p w14:paraId="27DBD70D" w14:textId="11C3261E" w:rsidR="00033FF5" w:rsidRPr="00362BAC" w:rsidRDefault="00033FF5" w:rsidP="613EB84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i/>
          <w:iCs/>
          <w:sz w:val="22"/>
          <w:szCs w:val="22"/>
        </w:rPr>
      </w:pPr>
    </w:p>
    <w:p w14:paraId="3C240DB9" w14:textId="6EE53459" w:rsidR="00021715" w:rsidRPr="00134179" w:rsidRDefault="5EF700B9" w:rsidP="0002171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i/>
          <w:iCs/>
        </w:rPr>
      </w:pPr>
      <w:r w:rsidRPr="00134179">
        <w:rPr>
          <w:rFonts w:ascii="Arial" w:eastAsia="Arial" w:hAnsi="Arial" w:cs="Arial"/>
          <w:i/>
          <w:iCs/>
        </w:rPr>
        <w:t xml:space="preserve">Doing more than the </w:t>
      </w:r>
      <w:r w:rsidR="00C64219" w:rsidRPr="00134179">
        <w:rPr>
          <w:rFonts w:ascii="Arial" w:eastAsia="Arial" w:hAnsi="Arial" w:cs="Arial"/>
          <w:i/>
          <w:iCs/>
        </w:rPr>
        <w:t>minimum</w:t>
      </w:r>
      <w:r w:rsidRPr="00134179">
        <w:rPr>
          <w:rFonts w:ascii="Arial" w:eastAsia="Arial" w:hAnsi="Arial" w:cs="Arial"/>
          <w:i/>
          <w:iCs/>
        </w:rPr>
        <w:t xml:space="preserve"> </w:t>
      </w:r>
      <w:r w:rsidR="004D5798" w:rsidRPr="00134179">
        <w:rPr>
          <w:rFonts w:ascii="Arial" w:eastAsia="Arial" w:hAnsi="Arial" w:cs="Arial"/>
          <w:i/>
          <w:iCs/>
        </w:rPr>
        <w:t>can shape better outcomes</w:t>
      </w:r>
      <w:r w:rsidR="00722D71" w:rsidRPr="00134179">
        <w:rPr>
          <w:rFonts w:ascii="Arial" w:eastAsia="Arial" w:hAnsi="Arial" w:cs="Arial"/>
          <w:i/>
          <w:iCs/>
        </w:rPr>
        <w:t xml:space="preserve"> for children. </w:t>
      </w:r>
      <w:r w:rsidR="00021715" w:rsidRPr="00134179">
        <w:rPr>
          <w:rFonts w:ascii="Arial" w:eastAsia="Arial" w:hAnsi="Arial" w:cs="Arial"/>
          <w:i/>
          <w:iCs/>
        </w:rPr>
        <w:t xml:space="preserve">Here are some ideas </w:t>
      </w:r>
      <w:r w:rsidR="00AB53D4" w:rsidRPr="00134179">
        <w:rPr>
          <w:rFonts w:ascii="Arial" w:eastAsia="Arial" w:hAnsi="Arial" w:cs="Arial"/>
          <w:i/>
          <w:iCs/>
        </w:rPr>
        <w:t xml:space="preserve">or examples </w:t>
      </w:r>
      <w:r w:rsidR="00021715" w:rsidRPr="00134179">
        <w:rPr>
          <w:rFonts w:ascii="Arial" w:eastAsia="Arial" w:hAnsi="Arial" w:cs="Arial"/>
          <w:i/>
          <w:iCs/>
        </w:rPr>
        <w:t>you might like to consider:</w:t>
      </w:r>
    </w:p>
    <w:p w14:paraId="1B580967" w14:textId="77777777" w:rsidR="00A13888" w:rsidRPr="00362BAC" w:rsidRDefault="00A13888" w:rsidP="613EB84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i/>
          <w:iCs/>
          <w:sz w:val="22"/>
          <w:szCs w:val="22"/>
        </w:rPr>
      </w:pPr>
    </w:p>
    <w:p w14:paraId="7A109669" w14:textId="29927F73" w:rsidR="00AF7E52" w:rsidRDefault="00AF7E52" w:rsidP="6F08987D">
      <w:pPr>
        <w:pStyle w:val="paragraph"/>
        <w:spacing w:after="0" w:afterAutospacing="0"/>
        <w:textAlignment w:val="baseline"/>
        <w:rPr>
          <w:rFonts w:ascii="Arial" w:eastAsia="Arial" w:hAnsi="Arial" w:cs="Arial"/>
        </w:rPr>
      </w:pPr>
      <w:r w:rsidRPr="00134179">
        <w:rPr>
          <w:rFonts w:ascii="Arial" w:eastAsia="Arial" w:hAnsi="Arial" w:cs="Arial"/>
        </w:rPr>
        <w:t xml:space="preserve">Services may want to consider how information is shared so it is culturally appropriate for the </w:t>
      </w:r>
      <w:r w:rsidR="00C65E76" w:rsidRPr="00134179">
        <w:rPr>
          <w:rFonts w:ascii="Arial" w:eastAsia="Arial" w:hAnsi="Arial" w:cs="Arial"/>
        </w:rPr>
        <w:t>service</w:t>
      </w:r>
      <w:r w:rsidRPr="00134179">
        <w:rPr>
          <w:rFonts w:ascii="Arial" w:eastAsia="Arial" w:hAnsi="Arial" w:cs="Arial"/>
        </w:rPr>
        <w:t>’s community.</w:t>
      </w:r>
    </w:p>
    <w:p w14:paraId="1EC7695A" w14:textId="77777777" w:rsidR="00134179" w:rsidRPr="00134179" w:rsidRDefault="00134179" w:rsidP="6F08987D">
      <w:pPr>
        <w:pStyle w:val="paragraph"/>
        <w:spacing w:after="0" w:afterAutospacing="0"/>
        <w:textAlignment w:val="baseline"/>
        <w:rPr>
          <w:rFonts w:ascii="Arial" w:eastAsia="Arial" w:hAnsi="Arial" w:cs="Arial"/>
        </w:rPr>
      </w:pPr>
    </w:p>
    <w:p w14:paraId="6967213E" w14:textId="77777777" w:rsidR="00AF7E52" w:rsidRDefault="00AF7E52" w:rsidP="00AF7E5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0134179">
        <w:rPr>
          <w:rFonts w:ascii="Arial" w:eastAsia="Arial" w:hAnsi="Arial" w:cs="Arial"/>
        </w:rPr>
        <w:t>Things to consider include:</w:t>
      </w:r>
    </w:p>
    <w:p w14:paraId="13B8A909" w14:textId="77777777" w:rsidR="00134179" w:rsidRPr="00134179" w:rsidRDefault="00134179" w:rsidP="00AF7E52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34734554" w14:textId="77777777" w:rsidR="00AF7E52" w:rsidRPr="00134179" w:rsidRDefault="00AF7E52" w:rsidP="00AF7E5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0134179">
        <w:rPr>
          <w:rFonts w:ascii="Arial" w:eastAsia="Arial" w:hAnsi="Arial" w:cs="Arial"/>
        </w:rPr>
        <w:t>parent’s first language</w:t>
      </w:r>
    </w:p>
    <w:p w14:paraId="45378061" w14:textId="77777777" w:rsidR="00AF7E52" w:rsidRPr="00134179" w:rsidRDefault="00AF7E52" w:rsidP="00AF7E5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0134179">
        <w:rPr>
          <w:rFonts w:ascii="Arial" w:eastAsia="Arial" w:hAnsi="Arial" w:cs="Arial"/>
        </w:rPr>
        <w:t>communal decision-making practices</w:t>
      </w:r>
    </w:p>
    <w:p w14:paraId="7D44F369" w14:textId="77777777" w:rsidR="00AF7E52" w:rsidRPr="00134179" w:rsidRDefault="00AF7E52" w:rsidP="00AF7E5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0134179">
        <w:rPr>
          <w:rFonts w:ascii="Arial" w:eastAsia="Arial" w:hAnsi="Arial" w:cs="Arial"/>
        </w:rPr>
        <w:t>the topic or subject.</w:t>
      </w:r>
    </w:p>
    <w:p w14:paraId="53D218D7" w14:textId="16AD3DE2" w:rsidR="00A13888" w:rsidRPr="00134179" w:rsidRDefault="00A13888" w:rsidP="613EB84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4EF6E349" w14:textId="67C1F451" w:rsidR="6F08987D" w:rsidRPr="00134179" w:rsidRDefault="6F08987D" w:rsidP="6F08987D">
      <w:pPr>
        <w:pStyle w:val="paragraph"/>
        <w:rPr>
          <w:rStyle w:val="normaltextrun"/>
          <w:rFonts w:ascii="Arial" w:eastAsiaTheme="majorEastAsia" w:hAnsi="Arial" w:cs="Arial"/>
          <w:b/>
          <w:bCs/>
          <w:color w:val="E97132" w:themeColor="accent2"/>
        </w:rPr>
      </w:pPr>
    </w:p>
    <w:p w14:paraId="6A1D3464" w14:textId="3077C72E" w:rsidR="5A3FE469" w:rsidRDefault="5A3FE469" w:rsidP="6F08987D">
      <w:pPr>
        <w:pStyle w:val="paragraph"/>
      </w:pPr>
    </w:p>
    <w:sectPr w:rsidR="5A3FE46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Jorio" w:date="2026-01-05T11:32:00Z" w:initials="MJ">
    <w:p w14:paraId="6D73E6A4" w14:textId="77777777" w:rsidR="004C0D75" w:rsidRDefault="004C0D75" w:rsidP="004C0D75">
      <w:pPr>
        <w:pStyle w:val="CommentText"/>
      </w:pPr>
      <w:r>
        <w:rPr>
          <w:rStyle w:val="CommentReference"/>
        </w:rPr>
        <w:annotationRef/>
      </w:r>
      <w:r>
        <w:t>Seems to be a double space here in the draft website</w:t>
      </w:r>
    </w:p>
  </w:comment>
  <w:comment w:id="1" w:author="Maria Jorio" w:date="2026-01-05T11:33:00Z" w:initials="MJ">
    <w:p w14:paraId="0755CFAA" w14:textId="77777777" w:rsidR="0004655B" w:rsidRDefault="0004655B" w:rsidP="0004655B">
      <w:pPr>
        <w:pStyle w:val="CommentText"/>
      </w:pPr>
      <w:r>
        <w:rPr>
          <w:rStyle w:val="CommentReference"/>
        </w:rPr>
        <w:annotationRef/>
      </w:r>
      <w:r>
        <w:t xml:space="preserve">The website draft has: </w:t>
      </w:r>
      <w:r>
        <w:rPr>
          <w:color w:val="1E2229"/>
          <w:highlight w:val="white"/>
        </w:rPr>
        <w:t>whānau | families</w:t>
      </w:r>
      <w:r>
        <w:t xml:space="preserve">, can you amend it to: parents and whānau  </w:t>
      </w:r>
    </w:p>
  </w:comment>
  <w:comment w:id="2" w:author="Maria Jorio" w:date="2026-01-05T11:34:00Z" w:initials="MJ">
    <w:p w14:paraId="670DA544" w14:textId="77777777" w:rsidR="00EE12EB" w:rsidRDefault="00EE12EB" w:rsidP="00EE12EB">
      <w:pPr>
        <w:pStyle w:val="CommentText"/>
      </w:pPr>
      <w:r>
        <w:rPr>
          <w:rStyle w:val="CommentReference"/>
        </w:rPr>
        <w:annotationRef/>
      </w:r>
      <w:r>
        <w:t xml:space="preserve">The website draft has For example, it can be: … can you change it to For example: </w:t>
      </w:r>
    </w:p>
  </w:comment>
  <w:comment w:id="3" w:author="Maria Jorio" w:date="2026-01-05T11:35:00Z" w:initials="MJ">
    <w:p w14:paraId="0A2ECDDD" w14:textId="77777777" w:rsidR="00C554E5" w:rsidRDefault="00C554E5" w:rsidP="00C554E5">
      <w:pPr>
        <w:pStyle w:val="CommentText"/>
      </w:pPr>
      <w:r>
        <w:rPr>
          <w:rStyle w:val="CommentReference"/>
        </w:rPr>
        <w:annotationRef/>
      </w:r>
      <w:r>
        <w:t>Website draft has “1” can you please change it to “one”</w:t>
      </w:r>
    </w:p>
  </w:comment>
  <w:comment w:id="4" w:author="Maria Jorio" w:date="2026-01-05T11:37:00Z" w:initials="MJ">
    <w:p w14:paraId="1D9F0BD6" w14:textId="77777777" w:rsidR="003D330C" w:rsidRDefault="003D330C" w:rsidP="003D330C">
      <w:pPr>
        <w:pStyle w:val="CommentText"/>
      </w:pPr>
      <w:r>
        <w:rPr>
          <w:rStyle w:val="CommentReference"/>
        </w:rPr>
        <w:annotationRef/>
      </w:r>
      <w:r>
        <w:t>Same as above on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73E6A4" w15:done="1"/>
  <w15:commentEx w15:paraId="0755CFAA" w15:done="1"/>
  <w15:commentEx w15:paraId="670DA544" w15:done="1"/>
  <w15:commentEx w15:paraId="0A2ECDDD" w15:done="1"/>
  <w15:commentEx w15:paraId="1D9F0BD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F45B6E" w16cex:dateUtc="2026-01-04T22:32:00Z"/>
  <w16cex:commentExtensible w16cex:durableId="455E3EB2" w16cex:dateUtc="2026-01-04T22:33:00Z"/>
  <w16cex:commentExtensible w16cex:durableId="65983F1B" w16cex:dateUtc="2026-01-04T22:34:00Z"/>
  <w16cex:commentExtensible w16cex:durableId="7990374E" w16cex:dateUtc="2026-01-04T22:35:00Z"/>
  <w16cex:commentExtensible w16cex:durableId="309D5DC4" w16cex:dateUtc="2026-01-04T2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73E6A4" w16cid:durableId="61F45B6E"/>
  <w16cid:commentId w16cid:paraId="0755CFAA" w16cid:durableId="455E3EB2"/>
  <w16cid:commentId w16cid:paraId="670DA544" w16cid:durableId="65983F1B"/>
  <w16cid:commentId w16cid:paraId="0A2ECDDD" w16cid:durableId="7990374E"/>
  <w16cid:commentId w16cid:paraId="1D9F0BD6" w16cid:durableId="309D5D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645C" w14:textId="77777777" w:rsidR="00396E88" w:rsidRDefault="00396E88" w:rsidP="00E374FE">
      <w:pPr>
        <w:spacing w:after="0" w:line="240" w:lineRule="auto"/>
      </w:pPr>
      <w:r>
        <w:separator/>
      </w:r>
    </w:p>
  </w:endnote>
  <w:endnote w:type="continuationSeparator" w:id="0">
    <w:p w14:paraId="69A405C5" w14:textId="77777777" w:rsidR="00396E88" w:rsidRDefault="00396E88" w:rsidP="00E374FE">
      <w:pPr>
        <w:spacing w:after="0" w:line="240" w:lineRule="auto"/>
      </w:pPr>
      <w:r>
        <w:continuationSeparator/>
      </w:r>
    </w:p>
  </w:endnote>
  <w:endnote w:type="continuationNotice" w:id="1">
    <w:p w14:paraId="0A6C9C6D" w14:textId="77777777" w:rsidR="00396E88" w:rsidRDefault="00396E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2D8E" w14:textId="1567A2B3" w:rsidR="00E374FE" w:rsidRDefault="002B60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3D97855" wp14:editId="3CC6E2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99615" cy="370205"/>
              <wp:effectExtent l="0" t="0" r="635" b="0"/>
              <wp:wrapNone/>
              <wp:docPr id="375882124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F869A" w14:textId="1F0B865B" w:rsidR="002B6017" w:rsidRPr="002B6017" w:rsidRDefault="002B6017" w:rsidP="002B60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60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978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[IN-CONFIDENCE - RELEASE EXTERNAL]" style="position:absolute;margin-left:0;margin-top:0;width:157.45pt;height:29.1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" filled="f" stroked="f">
              <v:textbox style="mso-fit-shape-to-text:t" inset="0,0,0,15pt">
                <w:txbxContent>
                  <w:p w14:paraId="2BEF869A" w14:textId="1F0B865B" w:rsidR="002B6017" w:rsidRPr="002B6017" w:rsidRDefault="002B6017" w:rsidP="002B60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60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21D"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A4B63DD" wp14:editId="7CAF82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17370" cy="370205"/>
              <wp:effectExtent l="0" t="0" r="11430" b="0"/>
              <wp:wrapNone/>
              <wp:docPr id="1521169212" name="Text Box 5" descr="[IN-CONFIDENCE - INTERNAL ONLY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FFFF3" w14:textId="013AF342" w:rsidR="003C021D" w:rsidRPr="003C021D" w:rsidRDefault="003C021D" w:rsidP="003C02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02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INTERNAL ONLY]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4B63DD" id="_x0000_s1031" type="#_x0000_t202" alt="[IN-CONFIDENCE - INTERNAL ONLY]" style="position:absolute;margin-left:0;margin-top:0;width:143.1pt;height:29.15pt;z-index:25165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" filled="f" stroked="f">
              <v:textbox style="mso-fit-shape-to-text:t" inset="0,0,0,15pt">
                <w:txbxContent>
                  <w:p w14:paraId="3BEFFFF3" w14:textId="013AF342" w:rsidR="003C021D" w:rsidRPr="003C021D" w:rsidRDefault="003C021D" w:rsidP="003C02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02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INTERNAL ONLY]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9F8E" w14:textId="07E19BA9" w:rsidR="00E374FE" w:rsidRDefault="002B60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751D4DDA" wp14:editId="290D0019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99615" cy="370205"/>
              <wp:effectExtent l="0" t="0" r="635" b="0"/>
              <wp:wrapNone/>
              <wp:docPr id="420525817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07B21" w14:textId="4740968D" w:rsidR="002B6017" w:rsidRPr="002B6017" w:rsidRDefault="002B6017" w:rsidP="002B60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60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D4D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[IN-CONFIDENCE - RELEASE EXTERNAL]" style="position:absolute;margin-left:0;margin-top:0;width:157.45pt;height:29.1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xyDwIAAB0EAAAOAAAAZHJzL2Uyb0RvYy54bWysU8Fu2zAMvQ/YPwi6L3YyJF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" filled="f" stroked="f">
              <v:textbox style="mso-fit-shape-to-text:t" inset="0,0,0,15pt">
                <w:txbxContent>
                  <w:p w14:paraId="64C07B21" w14:textId="4740968D" w:rsidR="002B6017" w:rsidRPr="002B6017" w:rsidRDefault="002B6017" w:rsidP="002B60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60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21D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4661AEA" wp14:editId="6DB1B874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17370" cy="370205"/>
              <wp:effectExtent l="0" t="0" r="11430" b="0"/>
              <wp:wrapNone/>
              <wp:docPr id="87497686" name="Text Box 6" descr="[IN-CONFIDENCE - INTERNAL ONLY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F51C0" w14:textId="5C100758" w:rsidR="003C021D" w:rsidRPr="003C021D" w:rsidRDefault="003C021D" w:rsidP="003C02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02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INTERNAL ONLY]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61AEA" id="_x0000_s1033" type="#_x0000_t202" alt="[IN-CONFIDENCE - INTERNAL ONLY]" style="position:absolute;margin-left:0;margin-top:0;width:143.1pt;height:29.1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" filled="f" stroked="f">
              <v:textbox style="mso-fit-shape-to-text:t" inset="0,0,0,15pt">
                <w:txbxContent>
                  <w:p w14:paraId="559F51C0" w14:textId="5C100758" w:rsidR="003C021D" w:rsidRPr="003C021D" w:rsidRDefault="003C021D" w:rsidP="003C02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02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INTERNAL ONLY]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FB9B" w14:textId="1C4A0608" w:rsidR="00E374FE" w:rsidRDefault="002B60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ED631C1" wp14:editId="29E747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99615" cy="370205"/>
              <wp:effectExtent l="0" t="0" r="635" b="0"/>
              <wp:wrapNone/>
              <wp:docPr id="383204493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900FF" w14:textId="42D8295A" w:rsidR="002B6017" w:rsidRPr="002B6017" w:rsidRDefault="002B6017" w:rsidP="002B60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60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631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[IN-CONFIDENCE - RELEASE EXTERNAL]" style="position:absolute;margin-left:0;margin-top:0;width:157.45pt;height:29.1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" filled="f" stroked="f">
              <v:textbox style="mso-fit-shape-to-text:t" inset="0,0,0,15pt">
                <w:txbxContent>
                  <w:p w14:paraId="61E900FF" w14:textId="42D8295A" w:rsidR="002B6017" w:rsidRPr="002B6017" w:rsidRDefault="002B6017" w:rsidP="002B60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60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21D"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66C42D0" wp14:editId="6112DB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17370" cy="370205"/>
              <wp:effectExtent l="0" t="0" r="11430" b="0"/>
              <wp:wrapNone/>
              <wp:docPr id="537483686" name="Text Box 4" descr="[IN-CONFIDENCE - INTERNAL ONLY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BBCC5" w14:textId="6115B658" w:rsidR="003C021D" w:rsidRPr="003C021D" w:rsidRDefault="003C021D" w:rsidP="003C02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02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INTERNAL ONLY]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6C42D0" id="_x0000_s1037" type="#_x0000_t202" alt="[IN-CONFIDENCE - INTERNAL ONLY]" style="position:absolute;margin-left:0;margin-top:0;width:143.1pt;height:29.15pt;z-index:251654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" filled="f" stroked="f">
              <v:textbox style="mso-fit-shape-to-text:t" inset="0,0,0,15pt">
                <w:txbxContent>
                  <w:p w14:paraId="56CBBCC5" w14:textId="6115B658" w:rsidR="003C021D" w:rsidRPr="003C021D" w:rsidRDefault="003C021D" w:rsidP="003C02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02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INTERNAL ONLY]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D47C" w14:textId="77777777" w:rsidR="00396E88" w:rsidRDefault="00396E88" w:rsidP="00E374FE">
      <w:pPr>
        <w:spacing w:after="0" w:line="240" w:lineRule="auto"/>
      </w:pPr>
      <w:r>
        <w:separator/>
      </w:r>
    </w:p>
  </w:footnote>
  <w:footnote w:type="continuationSeparator" w:id="0">
    <w:p w14:paraId="6E76EE2D" w14:textId="77777777" w:rsidR="00396E88" w:rsidRDefault="00396E88" w:rsidP="00E374FE">
      <w:pPr>
        <w:spacing w:after="0" w:line="240" w:lineRule="auto"/>
      </w:pPr>
      <w:r>
        <w:continuationSeparator/>
      </w:r>
    </w:p>
  </w:footnote>
  <w:footnote w:type="continuationNotice" w:id="1">
    <w:p w14:paraId="762C49EC" w14:textId="77777777" w:rsidR="00396E88" w:rsidRDefault="00396E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BA36" w14:textId="3E2F7A1B" w:rsidR="00E374FE" w:rsidRDefault="002B60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E6C3639" wp14:editId="7EFB7A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99615" cy="370205"/>
              <wp:effectExtent l="0" t="0" r="635" b="10795"/>
              <wp:wrapNone/>
              <wp:docPr id="386689966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C0DFE" w14:textId="7AE18B35" w:rsidR="002B6017" w:rsidRPr="002B6017" w:rsidRDefault="002B6017" w:rsidP="002B60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60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C36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57.45pt;height:29.1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" filled="f" stroked="f">
              <v:textbox style="mso-fit-shape-to-text:t" inset="0,15pt,0,0">
                <w:txbxContent>
                  <w:p w14:paraId="00EC0DFE" w14:textId="7AE18B35" w:rsidR="002B6017" w:rsidRPr="002B6017" w:rsidRDefault="002B6017" w:rsidP="002B60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60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21D">
      <w:rPr>
        <w:noProof/>
      </w:rPr>
      <mc:AlternateContent>
        <mc:Choice Requires="wps">
          <w:drawing>
            <wp:anchor distT="0" distB="0" distL="0" distR="0" simplePos="0" relativeHeight="251652608" behindDoc="0" locked="0" layoutInCell="1" allowOverlap="1" wp14:anchorId="0E65EA56" wp14:editId="26AF50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17370" cy="370205"/>
              <wp:effectExtent l="0" t="0" r="11430" b="10795"/>
              <wp:wrapNone/>
              <wp:docPr id="187702060" name="Text Box 2" descr="[IN-CONFIDENCE - INTERNAL ONLY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549E8" w14:textId="566118B4" w:rsidR="003C021D" w:rsidRPr="003C021D" w:rsidRDefault="003C021D" w:rsidP="003C02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02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INTERNAL ONLY]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5EA56" id="_x0000_s1027" type="#_x0000_t202" alt="[IN-CONFIDENCE - INTERNAL ONLY]" style="position:absolute;margin-left:0;margin-top:0;width:143.1pt;height:29.15pt;z-index:2516526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" filled="f" stroked="f">
              <v:textbox style="mso-fit-shape-to-text:t" inset="0,15pt,0,0">
                <w:txbxContent>
                  <w:p w14:paraId="4B3549E8" w14:textId="566118B4" w:rsidR="003C021D" w:rsidRPr="003C021D" w:rsidRDefault="003C021D" w:rsidP="003C02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02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INTERNAL ONLY]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1BEE" w14:textId="7975D018" w:rsidR="00E374FE" w:rsidRDefault="002B60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7BD1943" wp14:editId="241C602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999615" cy="370205"/>
              <wp:effectExtent l="0" t="0" r="635" b="10795"/>
              <wp:wrapNone/>
              <wp:docPr id="1450149243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AC1C4" w14:textId="0E083766" w:rsidR="002B6017" w:rsidRPr="002B6017" w:rsidRDefault="002B6017" w:rsidP="002B60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60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D19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IN-CONFIDENCE - RELEASE EXTERNAL]" style="position:absolute;margin-left:0;margin-top:0;width:157.45pt;height:29.1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" filled="f" stroked="f">
              <v:textbox style="mso-fit-shape-to-text:t" inset="0,15pt,0,0">
                <w:txbxContent>
                  <w:p w14:paraId="2A9AC1C4" w14:textId="0E083766" w:rsidR="002B6017" w:rsidRPr="002B6017" w:rsidRDefault="002B6017" w:rsidP="002B60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60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21D"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53F02CEF" wp14:editId="57144EDD">
              <wp:simplePos x="914400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1817370" cy="370205"/>
              <wp:effectExtent l="0" t="0" r="11430" b="10795"/>
              <wp:wrapNone/>
              <wp:docPr id="1075496879" name="Text Box 3" descr="[IN-CONFIDENCE - INTERNAL ONLY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D0F9A" w14:textId="100C4331" w:rsidR="003C021D" w:rsidRPr="003C021D" w:rsidRDefault="003C021D" w:rsidP="003C02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02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INTERNAL ONLY]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F02CEF" id="_x0000_s1029" type="#_x0000_t202" alt="[IN-CONFIDENCE - INTERNAL ONLY]" style="position:absolute;margin-left:0;margin-top:0;width:143.1pt;height:29.15pt;z-index:2516536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" filled="f" stroked="f">
              <v:textbox style="mso-fit-shape-to-text:t" inset="0,15pt,0,0">
                <w:txbxContent>
                  <w:p w14:paraId="20BD0F9A" w14:textId="100C4331" w:rsidR="003C021D" w:rsidRPr="003C021D" w:rsidRDefault="003C021D" w:rsidP="003C02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02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INTERNAL ONLY]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522510623"/>
      <w:docPartObj>
        <w:docPartGallery w:val="Watermarks"/>
        <w:docPartUnique/>
      </w:docPartObj>
    </w:sdtPr>
    <w:sdtEndPr/>
    <w:sdtContent>
      <w:p w14:paraId="0FEC0B5F" w14:textId="1DB41D85" w:rsidR="00E374FE" w:rsidRDefault="00321D2A">
        <w:pPr>
          <w:pStyle w:val="Header"/>
        </w:pPr>
        <w:r>
          <w:rPr>
            <w:noProof/>
          </w:rPr>
          <w:pict w14:anchorId="3ED55F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260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0BB6" w14:textId="1B12B1A0" w:rsidR="00E374FE" w:rsidRDefault="002B60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73517E6" wp14:editId="0F8DAB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99615" cy="370205"/>
              <wp:effectExtent l="0" t="0" r="635" b="10795"/>
              <wp:wrapNone/>
              <wp:docPr id="1336144738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61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AEFE4" w14:textId="3351CDB4" w:rsidR="002B6017" w:rsidRPr="002B6017" w:rsidRDefault="002B6017" w:rsidP="002B60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60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517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[IN-CONFIDENCE - RELEASE EXTERNAL]" style="position:absolute;margin-left:0;margin-top:0;width:157.45pt;height:29.1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" filled="f" stroked="f">
              <v:textbox style="mso-fit-shape-to-text:t" inset="0,15pt,0,0">
                <w:txbxContent>
                  <w:p w14:paraId="1C7AEFE4" w14:textId="3351CDB4" w:rsidR="002B6017" w:rsidRPr="002B6017" w:rsidRDefault="002B6017" w:rsidP="002B60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60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21D">
      <w:rPr>
        <w:noProof/>
      </w:rPr>
      <mc:AlternateContent>
        <mc:Choice Requires="wps">
          <w:drawing>
            <wp:anchor distT="0" distB="0" distL="0" distR="0" simplePos="0" relativeHeight="251651584" behindDoc="0" locked="0" layoutInCell="1" allowOverlap="1" wp14:anchorId="65F681DA" wp14:editId="43736A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17370" cy="370205"/>
              <wp:effectExtent l="0" t="0" r="11430" b="10795"/>
              <wp:wrapNone/>
              <wp:docPr id="1994124996" name="Text Box 1" descr="[IN-CONFIDENCE - INTERNAL ONLY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CE2C8" w14:textId="09E5157C" w:rsidR="003C021D" w:rsidRPr="003C021D" w:rsidRDefault="003C021D" w:rsidP="003C02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02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INTERNAL ONLY]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F681DA" id="_x0000_s1035" type="#_x0000_t202" alt="[IN-CONFIDENCE - INTERNAL ONLY]" style="position:absolute;margin-left:0;margin-top:0;width:143.1pt;height:29.15pt;z-index:2516515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" filled="f" stroked="f">
              <v:textbox style="mso-fit-shape-to-text:t" inset="0,15pt,0,0">
                <w:txbxContent>
                  <w:p w14:paraId="7A8CE2C8" w14:textId="09E5157C" w:rsidR="003C021D" w:rsidRPr="003C021D" w:rsidRDefault="003C021D" w:rsidP="003C02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02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INTERNAL ONLY]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31E5"/>
    <w:multiLevelType w:val="multilevel"/>
    <w:tmpl w:val="D4A4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97F05"/>
    <w:multiLevelType w:val="hybridMultilevel"/>
    <w:tmpl w:val="C5C80E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3C3E"/>
    <w:multiLevelType w:val="multilevel"/>
    <w:tmpl w:val="8AB6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F5DF7"/>
    <w:multiLevelType w:val="hybridMultilevel"/>
    <w:tmpl w:val="3C2CDB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5D9B"/>
    <w:multiLevelType w:val="multilevel"/>
    <w:tmpl w:val="B4F4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9329C9"/>
    <w:multiLevelType w:val="multilevel"/>
    <w:tmpl w:val="97F8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1E2E19"/>
    <w:multiLevelType w:val="hybridMultilevel"/>
    <w:tmpl w:val="5D667526"/>
    <w:lvl w:ilvl="0" w:tplc="1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A4B5A9F"/>
    <w:multiLevelType w:val="multilevel"/>
    <w:tmpl w:val="BDC0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EE351D"/>
    <w:multiLevelType w:val="multilevel"/>
    <w:tmpl w:val="9830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00F69"/>
    <w:multiLevelType w:val="multilevel"/>
    <w:tmpl w:val="D0AC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67273"/>
    <w:multiLevelType w:val="hybridMultilevel"/>
    <w:tmpl w:val="CFAA36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E179A"/>
    <w:multiLevelType w:val="hybridMultilevel"/>
    <w:tmpl w:val="3394316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9E0E3A"/>
    <w:multiLevelType w:val="hybridMultilevel"/>
    <w:tmpl w:val="04D00C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97526"/>
    <w:multiLevelType w:val="hybridMultilevel"/>
    <w:tmpl w:val="FD6807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6373F"/>
    <w:multiLevelType w:val="multilevel"/>
    <w:tmpl w:val="46E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417B13"/>
    <w:multiLevelType w:val="hybridMultilevel"/>
    <w:tmpl w:val="C160F2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35A31"/>
    <w:multiLevelType w:val="hybridMultilevel"/>
    <w:tmpl w:val="FFFFFFFF"/>
    <w:lvl w:ilvl="0" w:tplc="2ABE0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4A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C3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08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60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C9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08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8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C5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3B68"/>
    <w:multiLevelType w:val="multilevel"/>
    <w:tmpl w:val="7A30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526FD"/>
    <w:multiLevelType w:val="hybridMultilevel"/>
    <w:tmpl w:val="B7886B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B0FF8"/>
    <w:multiLevelType w:val="hybridMultilevel"/>
    <w:tmpl w:val="7318C528"/>
    <w:lvl w:ilvl="0" w:tplc="0D4095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E06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28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E2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CB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A1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01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EF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EF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15FDB"/>
    <w:multiLevelType w:val="hybridMultilevel"/>
    <w:tmpl w:val="3216054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911055"/>
    <w:multiLevelType w:val="multilevel"/>
    <w:tmpl w:val="6BC0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3144CF"/>
    <w:multiLevelType w:val="hybridMultilevel"/>
    <w:tmpl w:val="E8EC52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341AC"/>
    <w:multiLevelType w:val="multilevel"/>
    <w:tmpl w:val="3F82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147BDF"/>
    <w:multiLevelType w:val="hybridMultilevel"/>
    <w:tmpl w:val="1A9E5E64"/>
    <w:lvl w:ilvl="0" w:tplc="A0EC0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68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06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23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E3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83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08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E4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A2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53A94"/>
    <w:multiLevelType w:val="hybridMultilevel"/>
    <w:tmpl w:val="5D2CE0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416F5"/>
    <w:multiLevelType w:val="hybridMultilevel"/>
    <w:tmpl w:val="CC94F978"/>
    <w:lvl w:ilvl="0" w:tplc="2DDEE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DC5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0706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9E4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C40E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5841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2018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E233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C0E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9B815DC"/>
    <w:multiLevelType w:val="multilevel"/>
    <w:tmpl w:val="B736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E31EE8"/>
    <w:multiLevelType w:val="multilevel"/>
    <w:tmpl w:val="A91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151327"/>
    <w:multiLevelType w:val="multilevel"/>
    <w:tmpl w:val="DECC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590132"/>
    <w:multiLevelType w:val="hybridMultilevel"/>
    <w:tmpl w:val="811C9F28"/>
    <w:lvl w:ilvl="0" w:tplc="3806C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2F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AD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89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C6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03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C5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28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09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B1EDB"/>
    <w:multiLevelType w:val="hybridMultilevel"/>
    <w:tmpl w:val="041E48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8682B"/>
    <w:multiLevelType w:val="multilevel"/>
    <w:tmpl w:val="0270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E67C7E"/>
    <w:multiLevelType w:val="hybridMultilevel"/>
    <w:tmpl w:val="6734C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507352">
    <w:abstractNumId w:val="19"/>
  </w:num>
  <w:num w:numId="2" w16cid:durableId="1354723964">
    <w:abstractNumId w:val="30"/>
  </w:num>
  <w:num w:numId="3" w16cid:durableId="1950235358">
    <w:abstractNumId w:val="24"/>
  </w:num>
  <w:num w:numId="4" w16cid:durableId="104815430">
    <w:abstractNumId w:val="16"/>
  </w:num>
  <w:num w:numId="5" w16cid:durableId="115875593">
    <w:abstractNumId w:val="22"/>
  </w:num>
  <w:num w:numId="6" w16cid:durableId="1594819883">
    <w:abstractNumId w:val="21"/>
  </w:num>
  <w:num w:numId="7" w16cid:durableId="1973319734">
    <w:abstractNumId w:val="0"/>
  </w:num>
  <w:num w:numId="8" w16cid:durableId="154228261">
    <w:abstractNumId w:val="14"/>
  </w:num>
  <w:num w:numId="9" w16cid:durableId="2003896802">
    <w:abstractNumId w:val="32"/>
  </w:num>
  <w:num w:numId="10" w16cid:durableId="1662999483">
    <w:abstractNumId w:val="27"/>
  </w:num>
  <w:num w:numId="11" w16cid:durableId="308901795">
    <w:abstractNumId w:val="4"/>
  </w:num>
  <w:num w:numId="12" w16cid:durableId="1702507649">
    <w:abstractNumId w:val="2"/>
  </w:num>
  <w:num w:numId="13" w16cid:durableId="63259691">
    <w:abstractNumId w:val="29"/>
  </w:num>
  <w:num w:numId="14" w16cid:durableId="848061986">
    <w:abstractNumId w:val="5"/>
  </w:num>
  <w:num w:numId="15" w16cid:durableId="1649242290">
    <w:abstractNumId w:val="28"/>
  </w:num>
  <w:num w:numId="16" w16cid:durableId="1748960931">
    <w:abstractNumId w:val="7"/>
  </w:num>
  <w:num w:numId="17" w16cid:durableId="1329864616">
    <w:abstractNumId w:val="3"/>
  </w:num>
  <w:num w:numId="18" w16cid:durableId="975259860">
    <w:abstractNumId w:val="15"/>
  </w:num>
  <w:num w:numId="19" w16cid:durableId="36206231">
    <w:abstractNumId w:val="17"/>
  </w:num>
  <w:num w:numId="20" w16cid:durableId="972518966">
    <w:abstractNumId w:val="8"/>
  </w:num>
  <w:num w:numId="21" w16cid:durableId="1467627783">
    <w:abstractNumId w:val="23"/>
  </w:num>
  <w:num w:numId="22" w16cid:durableId="1056659559">
    <w:abstractNumId w:val="9"/>
  </w:num>
  <w:num w:numId="23" w16cid:durableId="186143311">
    <w:abstractNumId w:val="25"/>
  </w:num>
  <w:num w:numId="24" w16cid:durableId="1523126557">
    <w:abstractNumId w:val="18"/>
  </w:num>
  <w:num w:numId="25" w16cid:durableId="1724523569">
    <w:abstractNumId w:val="10"/>
  </w:num>
  <w:num w:numId="26" w16cid:durableId="2092506400">
    <w:abstractNumId w:val="1"/>
  </w:num>
  <w:num w:numId="27" w16cid:durableId="652833753">
    <w:abstractNumId w:val="6"/>
  </w:num>
  <w:num w:numId="28" w16cid:durableId="1914701275">
    <w:abstractNumId w:val="20"/>
  </w:num>
  <w:num w:numId="29" w16cid:durableId="1121268282">
    <w:abstractNumId w:val="11"/>
  </w:num>
  <w:num w:numId="30" w16cid:durableId="2007316552">
    <w:abstractNumId w:val="31"/>
  </w:num>
  <w:num w:numId="31" w16cid:durableId="1001197952">
    <w:abstractNumId w:val="26"/>
  </w:num>
  <w:num w:numId="32" w16cid:durableId="851646862">
    <w:abstractNumId w:val="12"/>
  </w:num>
  <w:num w:numId="33" w16cid:durableId="1840195460">
    <w:abstractNumId w:val="13"/>
  </w:num>
  <w:num w:numId="34" w16cid:durableId="1013190195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Jorio">
    <w15:presenceInfo w15:providerId="AD" w15:userId="S::JorioM@moe.govt.nz::6f6aee9e-5e50-4535-a026-b5d486f3a2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F5"/>
    <w:rsid w:val="00002EB4"/>
    <w:rsid w:val="00003092"/>
    <w:rsid w:val="00004B8C"/>
    <w:rsid w:val="00006F4A"/>
    <w:rsid w:val="00013115"/>
    <w:rsid w:val="000137C2"/>
    <w:rsid w:val="0002034D"/>
    <w:rsid w:val="00021715"/>
    <w:rsid w:val="00023B16"/>
    <w:rsid w:val="00025991"/>
    <w:rsid w:val="00025BF3"/>
    <w:rsid w:val="000268ED"/>
    <w:rsid w:val="00033FF5"/>
    <w:rsid w:val="0003787D"/>
    <w:rsid w:val="0004192E"/>
    <w:rsid w:val="00042071"/>
    <w:rsid w:val="00044818"/>
    <w:rsid w:val="0004655B"/>
    <w:rsid w:val="000465BB"/>
    <w:rsid w:val="000475B5"/>
    <w:rsid w:val="00054C53"/>
    <w:rsid w:val="00057DCB"/>
    <w:rsid w:val="000609B7"/>
    <w:rsid w:val="00066EED"/>
    <w:rsid w:val="000722AB"/>
    <w:rsid w:val="00075877"/>
    <w:rsid w:val="0008065F"/>
    <w:rsid w:val="00082004"/>
    <w:rsid w:val="000838F5"/>
    <w:rsid w:val="00085177"/>
    <w:rsid w:val="000866B5"/>
    <w:rsid w:val="00090200"/>
    <w:rsid w:val="00093D22"/>
    <w:rsid w:val="000A2871"/>
    <w:rsid w:val="000A2AA7"/>
    <w:rsid w:val="000A4485"/>
    <w:rsid w:val="000A7F46"/>
    <w:rsid w:val="000B09AE"/>
    <w:rsid w:val="000B0E07"/>
    <w:rsid w:val="000B3E8C"/>
    <w:rsid w:val="000B644D"/>
    <w:rsid w:val="000C2D32"/>
    <w:rsid w:val="000C58B2"/>
    <w:rsid w:val="000C785C"/>
    <w:rsid w:val="000D169F"/>
    <w:rsid w:val="000D1AD7"/>
    <w:rsid w:val="000E0EA0"/>
    <w:rsid w:val="000E104B"/>
    <w:rsid w:val="000E1C04"/>
    <w:rsid w:val="000E40DC"/>
    <w:rsid w:val="000E4EB2"/>
    <w:rsid w:val="000F2C46"/>
    <w:rsid w:val="000F3421"/>
    <w:rsid w:val="000F5E4A"/>
    <w:rsid w:val="000F61D1"/>
    <w:rsid w:val="000F7306"/>
    <w:rsid w:val="0011360A"/>
    <w:rsid w:val="00121C94"/>
    <w:rsid w:val="0012412B"/>
    <w:rsid w:val="00124E77"/>
    <w:rsid w:val="00125CDA"/>
    <w:rsid w:val="00131364"/>
    <w:rsid w:val="00134179"/>
    <w:rsid w:val="00140DEB"/>
    <w:rsid w:val="0014166B"/>
    <w:rsid w:val="00141721"/>
    <w:rsid w:val="0014176F"/>
    <w:rsid w:val="0015017B"/>
    <w:rsid w:val="001541EE"/>
    <w:rsid w:val="00155AA7"/>
    <w:rsid w:val="001570A6"/>
    <w:rsid w:val="001601AE"/>
    <w:rsid w:val="0016078B"/>
    <w:rsid w:val="00174A30"/>
    <w:rsid w:val="00175868"/>
    <w:rsid w:val="001778A4"/>
    <w:rsid w:val="00184851"/>
    <w:rsid w:val="0019490A"/>
    <w:rsid w:val="001956D5"/>
    <w:rsid w:val="001A3EC9"/>
    <w:rsid w:val="001A4FED"/>
    <w:rsid w:val="001B155D"/>
    <w:rsid w:val="001B261A"/>
    <w:rsid w:val="001B40BB"/>
    <w:rsid w:val="001D73F0"/>
    <w:rsid w:val="001E48AF"/>
    <w:rsid w:val="001F1B73"/>
    <w:rsid w:val="001F5C99"/>
    <w:rsid w:val="001F5EB1"/>
    <w:rsid w:val="001F5EFE"/>
    <w:rsid w:val="00203A6E"/>
    <w:rsid w:val="00215B90"/>
    <w:rsid w:val="00220402"/>
    <w:rsid w:val="00230B34"/>
    <w:rsid w:val="002316DC"/>
    <w:rsid w:val="00235357"/>
    <w:rsid w:val="00240848"/>
    <w:rsid w:val="00240850"/>
    <w:rsid w:val="002421D2"/>
    <w:rsid w:val="00242A2E"/>
    <w:rsid w:val="00242D22"/>
    <w:rsid w:val="00245D0E"/>
    <w:rsid w:val="0024705B"/>
    <w:rsid w:val="002477DE"/>
    <w:rsid w:val="00250059"/>
    <w:rsid w:val="00252965"/>
    <w:rsid w:val="00253D21"/>
    <w:rsid w:val="00256157"/>
    <w:rsid w:val="00257ACA"/>
    <w:rsid w:val="00257B4A"/>
    <w:rsid w:val="00260008"/>
    <w:rsid w:val="00262520"/>
    <w:rsid w:val="00263AB1"/>
    <w:rsid w:val="00264ACE"/>
    <w:rsid w:val="00271222"/>
    <w:rsid w:val="0027357C"/>
    <w:rsid w:val="00273D55"/>
    <w:rsid w:val="00275E7D"/>
    <w:rsid w:val="0027757D"/>
    <w:rsid w:val="00281A57"/>
    <w:rsid w:val="00281D4A"/>
    <w:rsid w:val="00282865"/>
    <w:rsid w:val="00290F93"/>
    <w:rsid w:val="00292BD6"/>
    <w:rsid w:val="00294A51"/>
    <w:rsid w:val="00296D5A"/>
    <w:rsid w:val="002A262A"/>
    <w:rsid w:val="002A4729"/>
    <w:rsid w:val="002A4F17"/>
    <w:rsid w:val="002A69AA"/>
    <w:rsid w:val="002B30E2"/>
    <w:rsid w:val="002B6017"/>
    <w:rsid w:val="002C670B"/>
    <w:rsid w:val="002D015E"/>
    <w:rsid w:val="002D1AE8"/>
    <w:rsid w:val="002D71D3"/>
    <w:rsid w:val="002E3891"/>
    <w:rsid w:val="002E7D8D"/>
    <w:rsid w:val="002F4E3E"/>
    <w:rsid w:val="00304701"/>
    <w:rsid w:val="003131CE"/>
    <w:rsid w:val="003147B9"/>
    <w:rsid w:val="00315CCC"/>
    <w:rsid w:val="003173E3"/>
    <w:rsid w:val="003174FE"/>
    <w:rsid w:val="00321D2A"/>
    <w:rsid w:val="00327FF3"/>
    <w:rsid w:val="003360AC"/>
    <w:rsid w:val="0033617A"/>
    <w:rsid w:val="003368B2"/>
    <w:rsid w:val="00341EE4"/>
    <w:rsid w:val="00342270"/>
    <w:rsid w:val="00344C9E"/>
    <w:rsid w:val="0035125E"/>
    <w:rsid w:val="00355317"/>
    <w:rsid w:val="003622C4"/>
    <w:rsid w:val="00362BAC"/>
    <w:rsid w:val="00362F3F"/>
    <w:rsid w:val="00365FF5"/>
    <w:rsid w:val="0036603E"/>
    <w:rsid w:val="003668A4"/>
    <w:rsid w:val="00366B5F"/>
    <w:rsid w:val="003706EB"/>
    <w:rsid w:val="003709BC"/>
    <w:rsid w:val="00376E2D"/>
    <w:rsid w:val="00376FF7"/>
    <w:rsid w:val="00381A7E"/>
    <w:rsid w:val="00381F48"/>
    <w:rsid w:val="0038433B"/>
    <w:rsid w:val="003937E4"/>
    <w:rsid w:val="00396B6C"/>
    <w:rsid w:val="00396E88"/>
    <w:rsid w:val="003A011D"/>
    <w:rsid w:val="003A0A84"/>
    <w:rsid w:val="003A17FC"/>
    <w:rsid w:val="003B17B1"/>
    <w:rsid w:val="003B375A"/>
    <w:rsid w:val="003C021D"/>
    <w:rsid w:val="003C290D"/>
    <w:rsid w:val="003C3341"/>
    <w:rsid w:val="003C33EC"/>
    <w:rsid w:val="003C4AE2"/>
    <w:rsid w:val="003D1C49"/>
    <w:rsid w:val="003D23E3"/>
    <w:rsid w:val="003D330C"/>
    <w:rsid w:val="003D3BAE"/>
    <w:rsid w:val="003D549D"/>
    <w:rsid w:val="003D7038"/>
    <w:rsid w:val="003E7480"/>
    <w:rsid w:val="003F1C03"/>
    <w:rsid w:val="003F3AE8"/>
    <w:rsid w:val="003F554F"/>
    <w:rsid w:val="003F5789"/>
    <w:rsid w:val="003F5B00"/>
    <w:rsid w:val="00400047"/>
    <w:rsid w:val="004132A1"/>
    <w:rsid w:val="00415E58"/>
    <w:rsid w:val="0042377B"/>
    <w:rsid w:val="0043087D"/>
    <w:rsid w:val="00431E61"/>
    <w:rsid w:val="004328B0"/>
    <w:rsid w:val="00434AEA"/>
    <w:rsid w:val="00450813"/>
    <w:rsid w:val="004602CE"/>
    <w:rsid w:val="00471183"/>
    <w:rsid w:val="004719CF"/>
    <w:rsid w:val="00472492"/>
    <w:rsid w:val="00474F02"/>
    <w:rsid w:val="00480F7B"/>
    <w:rsid w:val="00481CD1"/>
    <w:rsid w:val="00483661"/>
    <w:rsid w:val="00484BAE"/>
    <w:rsid w:val="00485483"/>
    <w:rsid w:val="00486A57"/>
    <w:rsid w:val="004877E0"/>
    <w:rsid w:val="00490EDA"/>
    <w:rsid w:val="004A349C"/>
    <w:rsid w:val="004A47B4"/>
    <w:rsid w:val="004A4B01"/>
    <w:rsid w:val="004A6379"/>
    <w:rsid w:val="004A6E67"/>
    <w:rsid w:val="004B7B96"/>
    <w:rsid w:val="004C0D75"/>
    <w:rsid w:val="004C47D3"/>
    <w:rsid w:val="004C4BC9"/>
    <w:rsid w:val="004C4CFD"/>
    <w:rsid w:val="004C753D"/>
    <w:rsid w:val="004D26DC"/>
    <w:rsid w:val="004D4022"/>
    <w:rsid w:val="004D42B0"/>
    <w:rsid w:val="004D4E87"/>
    <w:rsid w:val="004D5798"/>
    <w:rsid w:val="004E76B2"/>
    <w:rsid w:val="004E784B"/>
    <w:rsid w:val="004F3795"/>
    <w:rsid w:val="004F74F0"/>
    <w:rsid w:val="00501B24"/>
    <w:rsid w:val="005047F5"/>
    <w:rsid w:val="00506F33"/>
    <w:rsid w:val="005108A3"/>
    <w:rsid w:val="00516F8A"/>
    <w:rsid w:val="00517895"/>
    <w:rsid w:val="00521844"/>
    <w:rsid w:val="0052594C"/>
    <w:rsid w:val="005263BC"/>
    <w:rsid w:val="00537E73"/>
    <w:rsid w:val="005441FF"/>
    <w:rsid w:val="00545101"/>
    <w:rsid w:val="00545DE3"/>
    <w:rsid w:val="0054699F"/>
    <w:rsid w:val="00547983"/>
    <w:rsid w:val="0055111B"/>
    <w:rsid w:val="00552AF7"/>
    <w:rsid w:val="0055308F"/>
    <w:rsid w:val="00553B84"/>
    <w:rsid w:val="00553E55"/>
    <w:rsid w:val="00557706"/>
    <w:rsid w:val="00565552"/>
    <w:rsid w:val="005658DE"/>
    <w:rsid w:val="005670E6"/>
    <w:rsid w:val="00570F30"/>
    <w:rsid w:val="00576487"/>
    <w:rsid w:val="00580792"/>
    <w:rsid w:val="00585D02"/>
    <w:rsid w:val="00590C68"/>
    <w:rsid w:val="0059271A"/>
    <w:rsid w:val="00596D90"/>
    <w:rsid w:val="005A4E6B"/>
    <w:rsid w:val="005A599E"/>
    <w:rsid w:val="005B12DB"/>
    <w:rsid w:val="005B781B"/>
    <w:rsid w:val="005C04A9"/>
    <w:rsid w:val="005C0C54"/>
    <w:rsid w:val="005C1404"/>
    <w:rsid w:val="005D02C2"/>
    <w:rsid w:val="005D0903"/>
    <w:rsid w:val="005D142F"/>
    <w:rsid w:val="005D32D1"/>
    <w:rsid w:val="005D3757"/>
    <w:rsid w:val="005D7F8A"/>
    <w:rsid w:val="005E09DA"/>
    <w:rsid w:val="005E5153"/>
    <w:rsid w:val="005E5823"/>
    <w:rsid w:val="005E77D0"/>
    <w:rsid w:val="005F2697"/>
    <w:rsid w:val="005F3F6B"/>
    <w:rsid w:val="005F4A69"/>
    <w:rsid w:val="00600077"/>
    <w:rsid w:val="006013D7"/>
    <w:rsid w:val="006030DE"/>
    <w:rsid w:val="00607A84"/>
    <w:rsid w:val="00607FB6"/>
    <w:rsid w:val="0061038B"/>
    <w:rsid w:val="00612308"/>
    <w:rsid w:val="00623368"/>
    <w:rsid w:val="00630352"/>
    <w:rsid w:val="00631A65"/>
    <w:rsid w:val="00631E80"/>
    <w:rsid w:val="00635097"/>
    <w:rsid w:val="00637007"/>
    <w:rsid w:val="00641AD0"/>
    <w:rsid w:val="0064522A"/>
    <w:rsid w:val="00651D85"/>
    <w:rsid w:val="0065425F"/>
    <w:rsid w:val="0065487A"/>
    <w:rsid w:val="00664547"/>
    <w:rsid w:val="006654EA"/>
    <w:rsid w:val="00666822"/>
    <w:rsid w:val="00666BD1"/>
    <w:rsid w:val="00666D74"/>
    <w:rsid w:val="00667AE3"/>
    <w:rsid w:val="006726FD"/>
    <w:rsid w:val="0067334E"/>
    <w:rsid w:val="0067401F"/>
    <w:rsid w:val="0068065A"/>
    <w:rsid w:val="006830DA"/>
    <w:rsid w:val="00683FD7"/>
    <w:rsid w:val="006909EB"/>
    <w:rsid w:val="0069112E"/>
    <w:rsid w:val="00691D73"/>
    <w:rsid w:val="00695375"/>
    <w:rsid w:val="00696E35"/>
    <w:rsid w:val="006A6961"/>
    <w:rsid w:val="006A6962"/>
    <w:rsid w:val="006B05E3"/>
    <w:rsid w:val="006B3CD4"/>
    <w:rsid w:val="006B4D6E"/>
    <w:rsid w:val="006C678D"/>
    <w:rsid w:val="006D0651"/>
    <w:rsid w:val="006D3C00"/>
    <w:rsid w:val="006D4701"/>
    <w:rsid w:val="006D767D"/>
    <w:rsid w:val="006F034A"/>
    <w:rsid w:val="006F0A99"/>
    <w:rsid w:val="006F1835"/>
    <w:rsid w:val="006F3F55"/>
    <w:rsid w:val="0070332B"/>
    <w:rsid w:val="00703403"/>
    <w:rsid w:val="007056AB"/>
    <w:rsid w:val="00705891"/>
    <w:rsid w:val="007140E0"/>
    <w:rsid w:val="0071594A"/>
    <w:rsid w:val="00721C84"/>
    <w:rsid w:val="00722D71"/>
    <w:rsid w:val="00724286"/>
    <w:rsid w:val="0073211C"/>
    <w:rsid w:val="00734A32"/>
    <w:rsid w:val="00735721"/>
    <w:rsid w:val="0074168F"/>
    <w:rsid w:val="00745B3D"/>
    <w:rsid w:val="00746189"/>
    <w:rsid w:val="0074629B"/>
    <w:rsid w:val="00746A5F"/>
    <w:rsid w:val="00750B42"/>
    <w:rsid w:val="0075262B"/>
    <w:rsid w:val="007561D2"/>
    <w:rsid w:val="00763F21"/>
    <w:rsid w:val="007643C6"/>
    <w:rsid w:val="0076534B"/>
    <w:rsid w:val="00766B74"/>
    <w:rsid w:val="007710FD"/>
    <w:rsid w:val="00773C40"/>
    <w:rsid w:val="00776846"/>
    <w:rsid w:val="00776BBB"/>
    <w:rsid w:val="00781DAA"/>
    <w:rsid w:val="0079377D"/>
    <w:rsid w:val="007B0B29"/>
    <w:rsid w:val="007B62A3"/>
    <w:rsid w:val="007C3401"/>
    <w:rsid w:val="007C4659"/>
    <w:rsid w:val="007C47C3"/>
    <w:rsid w:val="007C657A"/>
    <w:rsid w:val="007D0B70"/>
    <w:rsid w:val="007D183A"/>
    <w:rsid w:val="007D7A38"/>
    <w:rsid w:val="007D7F9F"/>
    <w:rsid w:val="007E21B4"/>
    <w:rsid w:val="007E5D8B"/>
    <w:rsid w:val="007E6A9D"/>
    <w:rsid w:val="007F35A1"/>
    <w:rsid w:val="007F4457"/>
    <w:rsid w:val="007F7E71"/>
    <w:rsid w:val="00804382"/>
    <w:rsid w:val="00807BE2"/>
    <w:rsid w:val="00811B97"/>
    <w:rsid w:val="00813665"/>
    <w:rsid w:val="00815698"/>
    <w:rsid w:val="008263D0"/>
    <w:rsid w:val="008263DB"/>
    <w:rsid w:val="0083132E"/>
    <w:rsid w:val="008325EA"/>
    <w:rsid w:val="00834F87"/>
    <w:rsid w:val="0083551D"/>
    <w:rsid w:val="00844656"/>
    <w:rsid w:val="00845E94"/>
    <w:rsid w:val="008476E2"/>
    <w:rsid w:val="00847A2C"/>
    <w:rsid w:val="00850CD0"/>
    <w:rsid w:val="008522FA"/>
    <w:rsid w:val="00860D04"/>
    <w:rsid w:val="008658F9"/>
    <w:rsid w:val="0086720C"/>
    <w:rsid w:val="00867699"/>
    <w:rsid w:val="008711C2"/>
    <w:rsid w:val="008725AD"/>
    <w:rsid w:val="008728EF"/>
    <w:rsid w:val="00873DA8"/>
    <w:rsid w:val="008802EF"/>
    <w:rsid w:val="00881B7A"/>
    <w:rsid w:val="00883CBF"/>
    <w:rsid w:val="00883DC8"/>
    <w:rsid w:val="00884979"/>
    <w:rsid w:val="00885734"/>
    <w:rsid w:val="00890BF7"/>
    <w:rsid w:val="0089191A"/>
    <w:rsid w:val="00896C0C"/>
    <w:rsid w:val="008A29B6"/>
    <w:rsid w:val="008A5642"/>
    <w:rsid w:val="008A6DED"/>
    <w:rsid w:val="008B1B35"/>
    <w:rsid w:val="008B4B05"/>
    <w:rsid w:val="008B5300"/>
    <w:rsid w:val="008C10F2"/>
    <w:rsid w:val="008C1D71"/>
    <w:rsid w:val="008C2C63"/>
    <w:rsid w:val="008C51DD"/>
    <w:rsid w:val="008C6CF6"/>
    <w:rsid w:val="008D1F20"/>
    <w:rsid w:val="008D214D"/>
    <w:rsid w:val="008E1207"/>
    <w:rsid w:val="008E1B0F"/>
    <w:rsid w:val="008E70D6"/>
    <w:rsid w:val="008F5797"/>
    <w:rsid w:val="008F70F3"/>
    <w:rsid w:val="008F76CA"/>
    <w:rsid w:val="00906A39"/>
    <w:rsid w:val="009106CE"/>
    <w:rsid w:val="00912D06"/>
    <w:rsid w:val="00913851"/>
    <w:rsid w:val="00920101"/>
    <w:rsid w:val="00923491"/>
    <w:rsid w:val="0092431F"/>
    <w:rsid w:val="009271F8"/>
    <w:rsid w:val="00930AA9"/>
    <w:rsid w:val="00936249"/>
    <w:rsid w:val="0094349D"/>
    <w:rsid w:val="00943FAE"/>
    <w:rsid w:val="00946B74"/>
    <w:rsid w:val="00951C78"/>
    <w:rsid w:val="00953930"/>
    <w:rsid w:val="009566C0"/>
    <w:rsid w:val="009616A2"/>
    <w:rsid w:val="00966A15"/>
    <w:rsid w:val="009759F3"/>
    <w:rsid w:val="0098254E"/>
    <w:rsid w:val="00982CF6"/>
    <w:rsid w:val="0098667D"/>
    <w:rsid w:val="00987575"/>
    <w:rsid w:val="00993183"/>
    <w:rsid w:val="00996260"/>
    <w:rsid w:val="009A352F"/>
    <w:rsid w:val="009A404A"/>
    <w:rsid w:val="009B0586"/>
    <w:rsid w:val="009B19AB"/>
    <w:rsid w:val="009B19D8"/>
    <w:rsid w:val="009B1CBC"/>
    <w:rsid w:val="009B6EC0"/>
    <w:rsid w:val="009C23C2"/>
    <w:rsid w:val="009C47D9"/>
    <w:rsid w:val="009D0181"/>
    <w:rsid w:val="009D1BC9"/>
    <w:rsid w:val="009D4BB3"/>
    <w:rsid w:val="009D74A1"/>
    <w:rsid w:val="009E0CD2"/>
    <w:rsid w:val="009E173C"/>
    <w:rsid w:val="009E6F81"/>
    <w:rsid w:val="009F1D55"/>
    <w:rsid w:val="009F78F3"/>
    <w:rsid w:val="00A013DF"/>
    <w:rsid w:val="00A01F1A"/>
    <w:rsid w:val="00A022C9"/>
    <w:rsid w:val="00A11C49"/>
    <w:rsid w:val="00A13888"/>
    <w:rsid w:val="00A162D7"/>
    <w:rsid w:val="00A23B4A"/>
    <w:rsid w:val="00A23EDC"/>
    <w:rsid w:val="00A24E3F"/>
    <w:rsid w:val="00A2753D"/>
    <w:rsid w:val="00A330C6"/>
    <w:rsid w:val="00A375EE"/>
    <w:rsid w:val="00A419D6"/>
    <w:rsid w:val="00A42852"/>
    <w:rsid w:val="00A47472"/>
    <w:rsid w:val="00A50946"/>
    <w:rsid w:val="00A51CE6"/>
    <w:rsid w:val="00A5524A"/>
    <w:rsid w:val="00A64756"/>
    <w:rsid w:val="00A65AD5"/>
    <w:rsid w:val="00A666B2"/>
    <w:rsid w:val="00A75539"/>
    <w:rsid w:val="00A83383"/>
    <w:rsid w:val="00A851B6"/>
    <w:rsid w:val="00A85361"/>
    <w:rsid w:val="00A85915"/>
    <w:rsid w:val="00A8687B"/>
    <w:rsid w:val="00AA70BC"/>
    <w:rsid w:val="00AB26E8"/>
    <w:rsid w:val="00AB53D4"/>
    <w:rsid w:val="00AB67A4"/>
    <w:rsid w:val="00AC08F4"/>
    <w:rsid w:val="00AC3EB2"/>
    <w:rsid w:val="00AC4486"/>
    <w:rsid w:val="00AC5180"/>
    <w:rsid w:val="00AD36BE"/>
    <w:rsid w:val="00AD78A8"/>
    <w:rsid w:val="00AF0B9B"/>
    <w:rsid w:val="00AF3248"/>
    <w:rsid w:val="00AF34F9"/>
    <w:rsid w:val="00AF6A6F"/>
    <w:rsid w:val="00AF7B55"/>
    <w:rsid w:val="00AF7E52"/>
    <w:rsid w:val="00B000B9"/>
    <w:rsid w:val="00B0012C"/>
    <w:rsid w:val="00B11950"/>
    <w:rsid w:val="00B146F2"/>
    <w:rsid w:val="00B204DB"/>
    <w:rsid w:val="00B23347"/>
    <w:rsid w:val="00B23BED"/>
    <w:rsid w:val="00B24492"/>
    <w:rsid w:val="00B32127"/>
    <w:rsid w:val="00B32936"/>
    <w:rsid w:val="00B34113"/>
    <w:rsid w:val="00B34C42"/>
    <w:rsid w:val="00B3574C"/>
    <w:rsid w:val="00B36AB4"/>
    <w:rsid w:val="00B36CBB"/>
    <w:rsid w:val="00B372D6"/>
    <w:rsid w:val="00B40490"/>
    <w:rsid w:val="00B45DAD"/>
    <w:rsid w:val="00B46C94"/>
    <w:rsid w:val="00B4766D"/>
    <w:rsid w:val="00B47C8D"/>
    <w:rsid w:val="00B6029C"/>
    <w:rsid w:val="00B64D8A"/>
    <w:rsid w:val="00B65959"/>
    <w:rsid w:val="00B67C0B"/>
    <w:rsid w:val="00B7044F"/>
    <w:rsid w:val="00B7087F"/>
    <w:rsid w:val="00B724D9"/>
    <w:rsid w:val="00B770EC"/>
    <w:rsid w:val="00B800E0"/>
    <w:rsid w:val="00B810D7"/>
    <w:rsid w:val="00B832F2"/>
    <w:rsid w:val="00B9106E"/>
    <w:rsid w:val="00B91C05"/>
    <w:rsid w:val="00B94DF8"/>
    <w:rsid w:val="00B961C4"/>
    <w:rsid w:val="00B97D24"/>
    <w:rsid w:val="00BA0B2B"/>
    <w:rsid w:val="00BA1999"/>
    <w:rsid w:val="00BA2E89"/>
    <w:rsid w:val="00BA30B2"/>
    <w:rsid w:val="00BA3EF0"/>
    <w:rsid w:val="00BA6920"/>
    <w:rsid w:val="00BB1546"/>
    <w:rsid w:val="00BC2093"/>
    <w:rsid w:val="00BC5A2B"/>
    <w:rsid w:val="00BD08B8"/>
    <w:rsid w:val="00BD0954"/>
    <w:rsid w:val="00BD20DC"/>
    <w:rsid w:val="00BD6F14"/>
    <w:rsid w:val="00BE31CA"/>
    <w:rsid w:val="00BE3294"/>
    <w:rsid w:val="00BE3721"/>
    <w:rsid w:val="00BE3B45"/>
    <w:rsid w:val="00BE3D6F"/>
    <w:rsid w:val="00BE3E2E"/>
    <w:rsid w:val="00BE44B1"/>
    <w:rsid w:val="00BF1298"/>
    <w:rsid w:val="00BF3A22"/>
    <w:rsid w:val="00C0114B"/>
    <w:rsid w:val="00C02CA1"/>
    <w:rsid w:val="00C04E79"/>
    <w:rsid w:val="00C106BD"/>
    <w:rsid w:val="00C11EB2"/>
    <w:rsid w:val="00C136C0"/>
    <w:rsid w:val="00C16C79"/>
    <w:rsid w:val="00C210E0"/>
    <w:rsid w:val="00C22681"/>
    <w:rsid w:val="00C22EAA"/>
    <w:rsid w:val="00C25392"/>
    <w:rsid w:val="00C30918"/>
    <w:rsid w:val="00C43788"/>
    <w:rsid w:val="00C4577B"/>
    <w:rsid w:val="00C53E0A"/>
    <w:rsid w:val="00C554E5"/>
    <w:rsid w:val="00C64219"/>
    <w:rsid w:val="00C659FC"/>
    <w:rsid w:val="00C65E76"/>
    <w:rsid w:val="00C74303"/>
    <w:rsid w:val="00C74445"/>
    <w:rsid w:val="00C7759C"/>
    <w:rsid w:val="00C82AA2"/>
    <w:rsid w:val="00C83782"/>
    <w:rsid w:val="00C83A8B"/>
    <w:rsid w:val="00C86A4C"/>
    <w:rsid w:val="00C92744"/>
    <w:rsid w:val="00C93A8F"/>
    <w:rsid w:val="00C954EC"/>
    <w:rsid w:val="00CA0354"/>
    <w:rsid w:val="00CA0CB0"/>
    <w:rsid w:val="00CA25CA"/>
    <w:rsid w:val="00CA65B0"/>
    <w:rsid w:val="00CB15B6"/>
    <w:rsid w:val="00CB7B8D"/>
    <w:rsid w:val="00CC0E22"/>
    <w:rsid w:val="00CC2567"/>
    <w:rsid w:val="00CC62ED"/>
    <w:rsid w:val="00CD097E"/>
    <w:rsid w:val="00CE208F"/>
    <w:rsid w:val="00CE3637"/>
    <w:rsid w:val="00CE49C3"/>
    <w:rsid w:val="00CE5328"/>
    <w:rsid w:val="00CF18F6"/>
    <w:rsid w:val="00CF4322"/>
    <w:rsid w:val="00CF6454"/>
    <w:rsid w:val="00D02A7F"/>
    <w:rsid w:val="00D041F1"/>
    <w:rsid w:val="00D11B6D"/>
    <w:rsid w:val="00D1393F"/>
    <w:rsid w:val="00D24C3C"/>
    <w:rsid w:val="00D317FC"/>
    <w:rsid w:val="00D31FB0"/>
    <w:rsid w:val="00D32410"/>
    <w:rsid w:val="00D362C2"/>
    <w:rsid w:val="00D3753D"/>
    <w:rsid w:val="00D37730"/>
    <w:rsid w:val="00D452B9"/>
    <w:rsid w:val="00D535F4"/>
    <w:rsid w:val="00D565B5"/>
    <w:rsid w:val="00D5708E"/>
    <w:rsid w:val="00D57E75"/>
    <w:rsid w:val="00D613B9"/>
    <w:rsid w:val="00D64F80"/>
    <w:rsid w:val="00D75F16"/>
    <w:rsid w:val="00D77BF2"/>
    <w:rsid w:val="00D80F03"/>
    <w:rsid w:val="00D82CAC"/>
    <w:rsid w:val="00D851DE"/>
    <w:rsid w:val="00D901A5"/>
    <w:rsid w:val="00D9125E"/>
    <w:rsid w:val="00D92186"/>
    <w:rsid w:val="00D92793"/>
    <w:rsid w:val="00D949DF"/>
    <w:rsid w:val="00D97E52"/>
    <w:rsid w:val="00DA3226"/>
    <w:rsid w:val="00DA352B"/>
    <w:rsid w:val="00DA6C5F"/>
    <w:rsid w:val="00DA7B6E"/>
    <w:rsid w:val="00DB3675"/>
    <w:rsid w:val="00DB53AF"/>
    <w:rsid w:val="00DC3C03"/>
    <w:rsid w:val="00DC3F59"/>
    <w:rsid w:val="00DC4A4D"/>
    <w:rsid w:val="00DD0C48"/>
    <w:rsid w:val="00DD18F3"/>
    <w:rsid w:val="00DD1FC2"/>
    <w:rsid w:val="00DD3323"/>
    <w:rsid w:val="00DD53DC"/>
    <w:rsid w:val="00DE1D13"/>
    <w:rsid w:val="00DE6E66"/>
    <w:rsid w:val="00DF1DBB"/>
    <w:rsid w:val="00DF33F1"/>
    <w:rsid w:val="00DF57F7"/>
    <w:rsid w:val="00DF6779"/>
    <w:rsid w:val="00DF7335"/>
    <w:rsid w:val="00DF761A"/>
    <w:rsid w:val="00E07107"/>
    <w:rsid w:val="00E1025C"/>
    <w:rsid w:val="00E11115"/>
    <w:rsid w:val="00E26A6A"/>
    <w:rsid w:val="00E31AFD"/>
    <w:rsid w:val="00E33692"/>
    <w:rsid w:val="00E374FE"/>
    <w:rsid w:val="00E41AA5"/>
    <w:rsid w:val="00E4520C"/>
    <w:rsid w:val="00E521D8"/>
    <w:rsid w:val="00E52CE5"/>
    <w:rsid w:val="00E52FA3"/>
    <w:rsid w:val="00E539B9"/>
    <w:rsid w:val="00E600B7"/>
    <w:rsid w:val="00E60EA2"/>
    <w:rsid w:val="00E61940"/>
    <w:rsid w:val="00E62EBC"/>
    <w:rsid w:val="00E672FE"/>
    <w:rsid w:val="00E75133"/>
    <w:rsid w:val="00E75C54"/>
    <w:rsid w:val="00E77343"/>
    <w:rsid w:val="00E84C7A"/>
    <w:rsid w:val="00E87AA5"/>
    <w:rsid w:val="00E87C36"/>
    <w:rsid w:val="00E92D48"/>
    <w:rsid w:val="00E96849"/>
    <w:rsid w:val="00EA0298"/>
    <w:rsid w:val="00EA03D0"/>
    <w:rsid w:val="00EA254E"/>
    <w:rsid w:val="00EA3B51"/>
    <w:rsid w:val="00EB0794"/>
    <w:rsid w:val="00EB1557"/>
    <w:rsid w:val="00EB4486"/>
    <w:rsid w:val="00EB5A94"/>
    <w:rsid w:val="00EB6485"/>
    <w:rsid w:val="00EB6C7A"/>
    <w:rsid w:val="00EC0B03"/>
    <w:rsid w:val="00EC3DD3"/>
    <w:rsid w:val="00ED0998"/>
    <w:rsid w:val="00ED572F"/>
    <w:rsid w:val="00EE12EB"/>
    <w:rsid w:val="00EF01C1"/>
    <w:rsid w:val="00EF2964"/>
    <w:rsid w:val="00EF6477"/>
    <w:rsid w:val="00EF771D"/>
    <w:rsid w:val="00F0238F"/>
    <w:rsid w:val="00F12A71"/>
    <w:rsid w:val="00F12CD0"/>
    <w:rsid w:val="00F1307D"/>
    <w:rsid w:val="00F15818"/>
    <w:rsid w:val="00F17BDD"/>
    <w:rsid w:val="00F2020B"/>
    <w:rsid w:val="00F235C2"/>
    <w:rsid w:val="00F2416A"/>
    <w:rsid w:val="00F2618B"/>
    <w:rsid w:val="00F2658A"/>
    <w:rsid w:val="00F27FD4"/>
    <w:rsid w:val="00F30AD0"/>
    <w:rsid w:val="00F30E2B"/>
    <w:rsid w:val="00F31ED3"/>
    <w:rsid w:val="00F3289C"/>
    <w:rsid w:val="00F32E7D"/>
    <w:rsid w:val="00F3407F"/>
    <w:rsid w:val="00F36600"/>
    <w:rsid w:val="00F36F21"/>
    <w:rsid w:val="00F3783D"/>
    <w:rsid w:val="00F40C15"/>
    <w:rsid w:val="00F438E2"/>
    <w:rsid w:val="00F46535"/>
    <w:rsid w:val="00F46AB7"/>
    <w:rsid w:val="00F50636"/>
    <w:rsid w:val="00F50993"/>
    <w:rsid w:val="00F53D51"/>
    <w:rsid w:val="00F56B0F"/>
    <w:rsid w:val="00F672A3"/>
    <w:rsid w:val="00F7010C"/>
    <w:rsid w:val="00F84BC3"/>
    <w:rsid w:val="00F85BA2"/>
    <w:rsid w:val="00F8784C"/>
    <w:rsid w:val="00F91DAC"/>
    <w:rsid w:val="00F94208"/>
    <w:rsid w:val="00FA5127"/>
    <w:rsid w:val="00FA7EAE"/>
    <w:rsid w:val="00FB1D9F"/>
    <w:rsid w:val="00FC1D64"/>
    <w:rsid w:val="00FC2287"/>
    <w:rsid w:val="00FD1558"/>
    <w:rsid w:val="00FD5323"/>
    <w:rsid w:val="00FE117C"/>
    <w:rsid w:val="00FE67DC"/>
    <w:rsid w:val="00FF33DC"/>
    <w:rsid w:val="00FF3692"/>
    <w:rsid w:val="00FF3A80"/>
    <w:rsid w:val="00FF688D"/>
    <w:rsid w:val="02BBF5C2"/>
    <w:rsid w:val="037F6380"/>
    <w:rsid w:val="06BA73D7"/>
    <w:rsid w:val="0713FA23"/>
    <w:rsid w:val="07773E79"/>
    <w:rsid w:val="078C118F"/>
    <w:rsid w:val="086B0293"/>
    <w:rsid w:val="0B64B31D"/>
    <w:rsid w:val="0BAEE4B7"/>
    <w:rsid w:val="0ED4B47D"/>
    <w:rsid w:val="136C008D"/>
    <w:rsid w:val="150A8AA3"/>
    <w:rsid w:val="15AAF072"/>
    <w:rsid w:val="15D6A84E"/>
    <w:rsid w:val="1699D86D"/>
    <w:rsid w:val="17767C94"/>
    <w:rsid w:val="1799F26E"/>
    <w:rsid w:val="17F905F7"/>
    <w:rsid w:val="19E96B95"/>
    <w:rsid w:val="1E2EAAEA"/>
    <w:rsid w:val="228B9A1C"/>
    <w:rsid w:val="22DD62FD"/>
    <w:rsid w:val="23935BA0"/>
    <w:rsid w:val="25C9BF81"/>
    <w:rsid w:val="25D9E835"/>
    <w:rsid w:val="263329F8"/>
    <w:rsid w:val="2BCFA5D7"/>
    <w:rsid w:val="2C634192"/>
    <w:rsid w:val="2C8FD903"/>
    <w:rsid w:val="2CC953F7"/>
    <w:rsid w:val="2DA164DF"/>
    <w:rsid w:val="2E5C4F79"/>
    <w:rsid w:val="2FDA7396"/>
    <w:rsid w:val="315565F6"/>
    <w:rsid w:val="321032D2"/>
    <w:rsid w:val="3597784A"/>
    <w:rsid w:val="35F7EE50"/>
    <w:rsid w:val="3608AE73"/>
    <w:rsid w:val="36847F01"/>
    <w:rsid w:val="3D8622A9"/>
    <w:rsid w:val="3E1DA3FE"/>
    <w:rsid w:val="41ACECB1"/>
    <w:rsid w:val="42B0C9C0"/>
    <w:rsid w:val="4489B9CE"/>
    <w:rsid w:val="449626C2"/>
    <w:rsid w:val="44AFC1C5"/>
    <w:rsid w:val="4554D81C"/>
    <w:rsid w:val="4DE0BC36"/>
    <w:rsid w:val="50B1C8AD"/>
    <w:rsid w:val="530944BC"/>
    <w:rsid w:val="532433F7"/>
    <w:rsid w:val="53405399"/>
    <w:rsid w:val="55285EA0"/>
    <w:rsid w:val="559B4FA2"/>
    <w:rsid w:val="5753ED47"/>
    <w:rsid w:val="591F4D74"/>
    <w:rsid w:val="5A3FE469"/>
    <w:rsid w:val="5B2AD684"/>
    <w:rsid w:val="5B9071B0"/>
    <w:rsid w:val="5DE10661"/>
    <w:rsid w:val="5DF03DBF"/>
    <w:rsid w:val="5EF700B9"/>
    <w:rsid w:val="5F2DA923"/>
    <w:rsid w:val="5F331BD4"/>
    <w:rsid w:val="5F6F1ACD"/>
    <w:rsid w:val="613EB848"/>
    <w:rsid w:val="614380C5"/>
    <w:rsid w:val="61B19119"/>
    <w:rsid w:val="6266B978"/>
    <w:rsid w:val="6381883A"/>
    <w:rsid w:val="68E0B414"/>
    <w:rsid w:val="69668028"/>
    <w:rsid w:val="69A9E062"/>
    <w:rsid w:val="69C4E2BA"/>
    <w:rsid w:val="69C9BF1B"/>
    <w:rsid w:val="6B37DC98"/>
    <w:rsid w:val="6BD2E0EA"/>
    <w:rsid w:val="6C734019"/>
    <w:rsid w:val="6CD6CBF2"/>
    <w:rsid w:val="6D0377B0"/>
    <w:rsid w:val="6ECF1310"/>
    <w:rsid w:val="6F08987D"/>
    <w:rsid w:val="6F63573F"/>
    <w:rsid w:val="75428E95"/>
    <w:rsid w:val="754F2251"/>
    <w:rsid w:val="7A89878A"/>
    <w:rsid w:val="7E26EE83"/>
    <w:rsid w:val="7EE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3B26D"/>
  <w15:chartTrackingRefBased/>
  <w15:docId w15:val="{96839C3B-F3BE-4A4C-BC4F-1E0E73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FF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3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customStyle="1" w:styleId="normaltextrun">
    <w:name w:val="normaltextrun"/>
    <w:basedOn w:val="DefaultParagraphFont"/>
    <w:rsid w:val="00033FF5"/>
  </w:style>
  <w:style w:type="character" w:customStyle="1" w:styleId="eop">
    <w:name w:val="eop"/>
    <w:basedOn w:val="DefaultParagraphFont"/>
    <w:rsid w:val="00033FF5"/>
  </w:style>
  <w:style w:type="character" w:customStyle="1" w:styleId="wacimagecontainer">
    <w:name w:val="wacimagecontainer"/>
    <w:basedOn w:val="DefaultParagraphFont"/>
    <w:rsid w:val="00033FF5"/>
  </w:style>
  <w:style w:type="paragraph" w:styleId="Header">
    <w:name w:val="header"/>
    <w:basedOn w:val="Normal"/>
    <w:link w:val="HeaderChar"/>
    <w:uiPriority w:val="99"/>
    <w:unhideWhenUsed/>
    <w:rsid w:val="00E37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4FE"/>
  </w:style>
  <w:style w:type="paragraph" w:styleId="Footer">
    <w:name w:val="footer"/>
    <w:basedOn w:val="Normal"/>
    <w:link w:val="FooterChar"/>
    <w:uiPriority w:val="99"/>
    <w:unhideWhenUsed/>
    <w:rsid w:val="00E37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4FE"/>
  </w:style>
  <w:style w:type="character" w:styleId="CommentReference">
    <w:name w:val="annotation reference"/>
    <w:basedOn w:val="DefaultParagraphFont"/>
    <w:uiPriority w:val="99"/>
    <w:semiHidden/>
    <w:unhideWhenUsed/>
    <w:rsid w:val="00277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5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5E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E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2EB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708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s://web-assets.education.govt.nz/s3fs-public/2025-06/Professional%20Practice%20Regarding%20Separated%20Parents.pdf?VersionId=glvjEQ4HtmBEI1yo.VTZLwbbki_O6A6g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35d463c2d9050a1f0f4d6947a44c346b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2dee17247e6b0ddcd24982bc0ab459d6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57c5ec-2124-4ef6-ab67-07fc98fd8b85">MoEd-756481699-50788</_dlc_DocId>
    <_dlc_DocIdUrl xmlns="6357c5ec-2124-4ef6-ab67-07fc98fd8b85">
      <Url>https://educationgovtnz.sharepoint.com/sites/GRPMoETePaeAronui-RegulatoryAssurancePractice/_layouts/15/DocIdRedir.aspx?ID=MoEd-756481699-50788</Url>
      <Description>MoEd-756481699-50788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AC2010-BD12-4280-8C96-BB695D38B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185C8-DE35-41C9-8209-988CC4EC40E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FE2617-8E18-431D-931A-24B696753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61A6BC-B8F7-4949-8F40-BB18B16590AD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6357c5ec-2124-4ef6-ab67-07fc98fd8b85"/>
    <ds:schemaRef ds:uri="http://purl.org/dc/terms/"/>
    <ds:schemaRef ds:uri="http://purl.org/dc/elements/1.1/"/>
    <ds:schemaRef ds:uri="http://schemas.openxmlformats.org/package/2006/metadata/core-properties"/>
    <ds:schemaRef ds:uri="d267a1a7-8edd-4111-a118-4a206d87cecc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7EA2E0A-4DB1-4537-BB86-08CE6DC1D1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George-Scott</dc:creator>
  <cp:keywords/>
  <dc:description/>
  <cp:lastModifiedBy>Ian Niehorster</cp:lastModifiedBy>
  <cp:revision>2</cp:revision>
  <dcterms:created xsi:type="dcterms:W3CDTF">2026-02-13T01:48:00Z</dcterms:created>
  <dcterms:modified xsi:type="dcterms:W3CDTF">2026-02-13T01:48:00Z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0x01010053526B971DAC78418EC6A9ED490C61AF00F38F898E1B198041BCAABB2FBA67F064</vt:lpwstr>
  </property>
  <property fmtid="{D5CDD505-2E9C-101B-9397-08002B2CF9AE}" pid="3" name="j560beb70aea488fb091e84adbb32566">
    <vt:lpwstr/>
  </property>
  <property fmtid="{D5CDD505-2E9C-101B-9397-08002B2CF9AE}" pid="4" name="Ministerial_x0020_Type">
    <vt:lpwstr/>
  </property>
  <property fmtid="{D5CDD505-2E9C-101B-9397-08002B2CF9AE}" pid="5" name="Record_x0020_Activity">
    <vt:lpwstr/>
  </property>
  <property fmtid="{D5CDD505-2E9C-101B-9397-08002B2CF9AE}" pid="6" name="Property_x0020_Management_x0020_Activity">
    <vt:lpwstr/>
  </property>
  <property fmtid="{D5CDD505-2E9C-101B-9397-08002B2CF9AE}" pid="7" name="MediaServiceImageTags">
    <vt:lpwstr/>
  </property>
  <property fmtid="{D5CDD505-2E9C-101B-9397-08002B2CF9AE}" pid="8" name="Record Activity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ce139978aae645acb1db0a0e0d3df2f5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lassificationContentMarkingHeaderShapeIds">
    <vt:lpwstr>4fa3f362,170c6bae,566f857b</vt:lpwstr>
  </property>
  <property fmtid="{D5CDD505-2E9C-101B-9397-08002B2CF9AE}" pid="16" name="ClassificationContentMarkingHeaderFontProps">
    <vt:lpwstr>#000000,10,Calibri</vt:lpwstr>
  </property>
  <property fmtid="{D5CDD505-2E9C-101B-9397-08002B2CF9AE}" pid="17" name="ClassificationContentMarkingHeaderText">
    <vt:lpwstr>[IN-CONFIDENCE - RELEASE EXTERNAL]</vt:lpwstr>
  </property>
  <property fmtid="{D5CDD505-2E9C-101B-9397-08002B2CF9AE}" pid="18" name="ClassificationContentMarkingFooterShapeIds">
    <vt:lpwstr>16d73c8d,1667818c,1910b6f9</vt:lpwstr>
  </property>
  <property fmtid="{D5CDD505-2E9C-101B-9397-08002B2CF9AE}" pid="19" name="ClassificationContentMarkingFooterFontProps">
    <vt:lpwstr>#000000,10,Calibri</vt:lpwstr>
  </property>
  <property fmtid="{D5CDD505-2E9C-101B-9397-08002B2CF9AE}" pid="20" name="ClassificationContentMarkingFooterText">
    <vt:lpwstr>[IN-CONFIDENCE - RELEASE EXTERNAL]</vt:lpwstr>
  </property>
  <property fmtid="{D5CDD505-2E9C-101B-9397-08002B2CF9AE}" pid="21" name="MSIP_Label_1b4b38d8-92e6-456a-b12b-352d777e74dd_Enabled">
    <vt:lpwstr>true</vt:lpwstr>
  </property>
  <property fmtid="{D5CDD505-2E9C-101B-9397-08002B2CF9AE}" pid="22" name="MSIP_Label_1b4b38d8-92e6-456a-b12b-352d777e74dd_SetDate">
    <vt:lpwstr>2025-08-31T21:38:25Z</vt:lpwstr>
  </property>
  <property fmtid="{D5CDD505-2E9C-101B-9397-08002B2CF9AE}" pid="23" name="MSIP_Label_1b4b38d8-92e6-456a-b12b-352d777e74dd_Method">
    <vt:lpwstr>Privileged</vt:lpwstr>
  </property>
  <property fmtid="{D5CDD505-2E9C-101B-9397-08002B2CF9AE}" pid="24" name="MSIP_Label_1b4b38d8-92e6-456a-b12b-352d777e74dd_Name">
    <vt:lpwstr>IN CONFIDENCE - RELEASE EXTERNAL</vt:lpwstr>
  </property>
  <property fmtid="{D5CDD505-2E9C-101B-9397-08002B2CF9AE}" pid="25" name="MSIP_Label_1b4b38d8-92e6-456a-b12b-352d777e74dd_SiteId">
    <vt:lpwstr>e6d2d4cc-b762-486e-8894-4f5f440d5f31</vt:lpwstr>
  </property>
  <property fmtid="{D5CDD505-2E9C-101B-9397-08002B2CF9AE}" pid="26" name="MSIP_Label_1b4b38d8-92e6-456a-b12b-352d777e74dd_ActionId">
    <vt:lpwstr>27764c1e-7d50-48cb-b927-a61ef4e0a880</vt:lpwstr>
  </property>
  <property fmtid="{D5CDD505-2E9C-101B-9397-08002B2CF9AE}" pid="27" name="MSIP_Label_1b4b38d8-92e6-456a-b12b-352d777e74dd_ContentBits">
    <vt:lpwstr>3</vt:lpwstr>
  </property>
  <property fmtid="{D5CDD505-2E9C-101B-9397-08002B2CF9AE}" pid="28" name="MSIP_Label_1b4b38d8-92e6-456a-b12b-352d777e74dd_Tag">
    <vt:lpwstr>10, 0, 1, 1</vt:lpwstr>
  </property>
  <property fmtid="{D5CDD505-2E9C-101B-9397-08002B2CF9AE}" pid="29" name="MSIP_Label_1f9f3293-ee01-473c-a52c-371191c3a8d3_Enabled">
    <vt:lpwstr>true</vt:lpwstr>
  </property>
  <property fmtid="{D5CDD505-2E9C-101B-9397-08002B2CF9AE}" pid="30" name="MSIP_Label_1f9f3293-ee01-473c-a52c-371191c3a8d3_SetDate">
    <vt:lpwstr>2025-08-18T20:01:24Z</vt:lpwstr>
  </property>
  <property fmtid="{D5CDD505-2E9C-101B-9397-08002B2CF9AE}" pid="31" name="MSIP_Label_1f9f3293-ee01-473c-a52c-371191c3a8d3_Method">
    <vt:lpwstr>Privileged</vt:lpwstr>
  </property>
  <property fmtid="{D5CDD505-2E9C-101B-9397-08002B2CF9AE}" pid="32" name="MSIP_Label_1f9f3293-ee01-473c-a52c-371191c3a8d3_Name">
    <vt:lpwstr>IN CONFIDENCE - INTERNAL ONLY</vt:lpwstr>
  </property>
  <property fmtid="{D5CDD505-2E9C-101B-9397-08002B2CF9AE}" pid="33" name="MSIP_Label_1f9f3293-ee01-473c-a52c-371191c3a8d3_SiteId">
    <vt:lpwstr>e6d2d4cc-b762-486e-8894-4f5f440d5f31</vt:lpwstr>
  </property>
  <property fmtid="{D5CDD505-2E9C-101B-9397-08002B2CF9AE}" pid="34" name="MSIP_Label_1f9f3293-ee01-473c-a52c-371191c3a8d3_ActionId">
    <vt:lpwstr>71113370-0da1-423f-b040-62a092cba565</vt:lpwstr>
  </property>
  <property fmtid="{D5CDD505-2E9C-101B-9397-08002B2CF9AE}" pid="35" name="MSIP_Label_1f9f3293-ee01-473c-a52c-371191c3a8d3_ContentBits">
    <vt:lpwstr>3</vt:lpwstr>
  </property>
  <property fmtid="{D5CDD505-2E9C-101B-9397-08002B2CF9AE}" pid="36" name="MSIP_Label_1f9f3293-ee01-473c-a52c-371191c3a8d3_Tag">
    <vt:lpwstr>10, 0, 1, 1</vt:lpwstr>
  </property>
  <property fmtid="{D5CDD505-2E9C-101B-9397-08002B2CF9AE}" pid="37" name="_dlc_DocIdItemGuid">
    <vt:lpwstr>2022fcd9-c76c-49ac-ac4f-9ee790ce80ea</vt:lpwstr>
  </property>
  <property fmtid="{D5CDD505-2E9C-101B-9397-08002B2CF9AE}" pid="38" name="Order">
    <vt:r8>4995700</vt:r8>
  </property>
  <property fmtid="{D5CDD505-2E9C-101B-9397-08002B2CF9AE}" pid="39" name="xd_ProgID">
    <vt:lpwstr/>
  </property>
  <property fmtid="{D5CDD505-2E9C-101B-9397-08002B2CF9AE}" pid="40" name="ComplianceAssetId">
    <vt:lpwstr/>
  </property>
  <property fmtid="{D5CDD505-2E9C-101B-9397-08002B2CF9AE}" pid="41" name="TemplateUrl">
    <vt:lpwstr/>
  </property>
  <property fmtid="{D5CDD505-2E9C-101B-9397-08002B2CF9AE}" pid="42" name="_ExtendedDescription">
    <vt:lpwstr/>
  </property>
  <property fmtid="{D5CDD505-2E9C-101B-9397-08002B2CF9AE}" pid="43" name="TriggerFlowInfo">
    <vt:lpwstr/>
  </property>
  <property fmtid="{D5CDD505-2E9C-101B-9397-08002B2CF9AE}" pid="44" name="xd_Signature">
    <vt:bool>false</vt:bool>
  </property>
  <property fmtid="{D5CDD505-2E9C-101B-9397-08002B2CF9AE}" pid="45" name="_ip_UnifiedCompliancePolicyProperties">
    <vt:lpwstr/>
  </property>
</Properties>
</file>