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9E1BCE4" w:rsidP="59E1BCE4" w:rsidRDefault="59E1BCE4" w14:paraId="448F12EC" w14:textId="7274EA18">
      <w:pPr>
        <w:spacing w:after="0" w:line="300" w:lineRule="auto"/>
        <w:rPr>
          <w:rFonts w:ascii="Arial" w:hAnsi="Arial" w:eastAsia="Arial" w:cs="Arial"/>
        </w:rPr>
      </w:pPr>
    </w:p>
    <w:p w:rsidR="129224E9" w:rsidP="0CA9AFA4" w:rsidRDefault="129224E9" w14:paraId="45F23173" w14:textId="4424B51F">
      <w:pPr>
        <w:pStyle w:val="Heading1"/>
        <w:spacing w:before="281" w:beforeAutospacing="off" w:after="28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42"/>
          <w:szCs w:val="42"/>
          <w:lang w:val="en-US"/>
        </w:rPr>
      </w:pP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42"/>
          <w:szCs w:val="42"/>
          <w:lang w:val="en-US"/>
        </w:rPr>
        <w:t>Composting Food Waste</w:t>
      </w:r>
    </w:p>
    <w:p w:rsidR="129224E9" w:rsidP="0CA9AFA4" w:rsidRDefault="129224E9" w14:paraId="6A074FA6" w14:textId="75C8DD40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Learn about different composting systems and how to collect food waste effectively in your 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school or kura.</w:t>
      </w:r>
    </w:p>
    <w:p w:rsidR="129224E9" w:rsidP="0CA9AFA4" w:rsidRDefault="129224E9" w14:paraId="470ED6E7" w14:textId="05B05B15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  <w:t>On this page</w:t>
      </w:r>
    </w:p>
    <w:p w:rsidR="129224E9" w:rsidP="0CA9AFA4" w:rsidRDefault="129224E9" w14:paraId="60D6D030" w14:textId="20769893">
      <w:pPr>
        <w:pStyle w:val="ListParagraph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Different compost systems</w:t>
      </w:r>
    </w:p>
    <w:p w:rsidR="129224E9" w:rsidP="0CA9AFA4" w:rsidRDefault="129224E9" w14:paraId="7D1BFA32" w14:textId="6E36FA21">
      <w:pPr>
        <w:pStyle w:val="ListParagraph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Collecting food waste</w:t>
      </w:r>
    </w:p>
    <w:p w:rsidR="129224E9" w:rsidP="0CA9AFA4" w:rsidRDefault="129224E9" w14:paraId="76F9FED5" w14:textId="4BB41EC0">
      <w:pPr>
        <w:pStyle w:val="ListParagraph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Further help and support</w:t>
      </w:r>
    </w:p>
    <w:p w:rsidR="0CA9AFA4" w:rsidP="0CA9AFA4" w:rsidRDefault="0CA9AFA4" w14:paraId="5641F8D9" w14:textId="643F93AB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129224E9" w:rsidP="0CA9AFA4" w:rsidRDefault="129224E9" w14:paraId="783FE440" w14:textId="5B3635B0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Compost systems differ in the type of food waste they accept and how that waste is collected. Each system breaks down food at different rates, and </w:t>
      </w: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>no single system can manage all compostable material from a school or kura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. Many schools introduce one system first, get it working well, then add others as needed.</w:t>
      </w:r>
    </w:p>
    <w:p w:rsidR="129224E9" w:rsidP="0CA9AFA4" w:rsidRDefault="129224E9" w14:paraId="52D1579A" w14:textId="4E991E3F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  <w:t>Different Compost Systems</w:t>
      </w:r>
    </w:p>
    <w:p w:rsidR="129224E9" w:rsidP="0CA9AFA4" w:rsidRDefault="129224E9" w14:paraId="46375EDA" w14:textId="1EA135B0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  <w:t>Compost Bins</w:t>
      </w:r>
    </w:p>
    <w:p w:rsidR="129224E9" w:rsidP="0CA9AFA4" w:rsidRDefault="129224E9" w14:paraId="2839F0EB" w14:textId="46057E45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Compost bins vary in size—from a simple pile of green waste to modern modular systems.</w:t>
      </w:r>
    </w:p>
    <w:p w:rsidR="129224E9" w:rsidP="0CA9AFA4" w:rsidRDefault="129224E9" w14:paraId="59EADE7A" w14:textId="68AE8611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A compost bin:</w:t>
      </w:r>
    </w:p>
    <w:p w:rsidR="129224E9" w:rsidP="0CA9AFA4" w:rsidRDefault="129224E9" w14:paraId="33F020E5" w14:textId="7C5ACFB9">
      <w:pPr>
        <w:pStyle w:val="ListParagraph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Needs a mix of green and brown materials, so it </w:t>
      </w: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>cannot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take food scraps alone</w:t>
      </w:r>
    </w:p>
    <w:p w:rsidR="129224E9" w:rsidP="0CA9AFA4" w:rsidRDefault="129224E9" w14:paraId="016D1399" w14:textId="4FF0FC37">
      <w:pPr>
        <w:pStyle w:val="ListParagraph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Breaks down grass clippings, 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leaves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most food scraps (excluding meat and dairy) when 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maintained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properly</w:t>
      </w:r>
    </w:p>
    <w:p w:rsidR="129224E9" w:rsidP="0CA9AFA4" w:rsidRDefault="129224E9" w14:paraId="3026469F" w14:textId="4C79985D">
      <w:pPr>
        <w:pStyle w:val="ListParagraph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Can break down slowly, attract flies or vermin if not maintained</w:t>
      </w:r>
    </w:p>
    <w:p w:rsidR="129224E9" w:rsidP="0CA9AFA4" w:rsidRDefault="129224E9" w14:paraId="431ACF29" w14:textId="1AB0A3EB">
      <w:pPr>
        <w:pStyle w:val="ListParagraph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Requires regular upkeep, just like any other system</w:t>
      </w:r>
    </w:p>
    <w:p w:rsidR="0CA9AFA4" w:rsidP="0CA9AFA4" w:rsidRDefault="0CA9AFA4" w14:paraId="66783F31" w14:textId="4A1ECD12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0CA9AFA4" w:rsidP="0CA9AFA4" w:rsidRDefault="0CA9AFA4" w14:paraId="34875484" w14:textId="3C0622F3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0CA9AFA4" w:rsidP="0CA9AFA4" w:rsidRDefault="0CA9AFA4" w14:paraId="6CC7793E" w14:textId="372410CF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0CA9AFA4" w:rsidP="0CA9AFA4" w:rsidRDefault="0CA9AFA4" w14:paraId="444BE632" w14:textId="03311FE9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0CA9AFA4" w:rsidP="0CA9AFA4" w:rsidRDefault="0CA9AFA4" w14:paraId="6F4B5758" w14:textId="3AF3390D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129224E9" w:rsidP="0CA9AFA4" w:rsidRDefault="129224E9" w14:paraId="62F5D92F" w14:textId="4487B688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  <w:t>Worm Bins</w:t>
      </w:r>
    </w:p>
    <w:p w:rsidR="129224E9" w:rsidP="0CA9AFA4" w:rsidRDefault="129224E9" w14:paraId="3B848844" w14:textId="5138F357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Worm bins can be as small as an ice‑cream container or as large as a repurposed spa pool.</w:t>
      </w:r>
    </w:p>
    <w:p w:rsidR="129224E9" w:rsidP="0CA9AFA4" w:rsidRDefault="129224E9" w14:paraId="0BF6EF57" w14:textId="4F74EABC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A worm bin:</w:t>
      </w:r>
    </w:p>
    <w:p w:rsidR="129224E9" w:rsidP="0CA9AFA4" w:rsidRDefault="129224E9" w14:paraId="16C79D8F" w14:textId="6B7EAD41">
      <w:pPr>
        <w:pStyle w:val="ListParagraph"/>
        <w:numPr>
          <w:ilvl w:val="0"/>
          <w:numId w:val="19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Can be engaging and inspiring for ākonga, offering hands‑on learning</w:t>
      </w:r>
    </w:p>
    <w:p w:rsidR="129224E9" w:rsidP="0CA9AFA4" w:rsidRDefault="129224E9" w14:paraId="16DFE1BC" w14:textId="273EF2C6">
      <w:pPr>
        <w:pStyle w:val="ListParagraph"/>
        <w:numPr>
          <w:ilvl w:val="0"/>
          <w:numId w:val="19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Requires regular care, 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similar to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 class pet</w:t>
      </w:r>
    </w:p>
    <w:p w:rsidR="129224E9" w:rsidP="0CA9AFA4" w:rsidRDefault="129224E9" w14:paraId="3AAA30BD" w14:textId="1E6552B8">
      <w:pPr>
        <w:pStyle w:val="ListParagraph"/>
        <w:numPr>
          <w:ilvl w:val="0"/>
          <w:numId w:val="19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Works best when </w:t>
      </w:r>
      <w:r w:rsidRPr="0CA9AFA4" w:rsidR="192027B8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students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learn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what worms eat, how to keep them healthy, and how to 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recognise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signs of stress</w:t>
      </w:r>
    </w:p>
    <w:p w:rsidR="0CA9AFA4" w:rsidP="0CA9AFA4" w:rsidRDefault="0CA9AFA4" w14:paraId="0CDA4BD3" w14:textId="434E4A5A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129224E9" w:rsidP="0CA9AFA4" w:rsidRDefault="129224E9" w14:paraId="0A53471A" w14:textId="720ADAE3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  <w:t>Bokashi Bins</w:t>
      </w:r>
    </w:p>
    <w:p w:rsidR="129224E9" w:rsidP="0CA9AFA4" w:rsidRDefault="129224E9" w14:paraId="327758C9" w14:textId="553BE927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Bokashi systems are compact and designed for indoor use.</w:t>
      </w:r>
    </w:p>
    <w:p w:rsidR="129224E9" w:rsidP="0CA9AFA4" w:rsidRDefault="129224E9" w14:paraId="584CC250" w14:textId="275C88F1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A bokashi bin:</w:t>
      </w:r>
    </w:p>
    <w:p w:rsidR="129224E9" w:rsidP="0CA9AFA4" w:rsidRDefault="129224E9" w14:paraId="76D1B3B1" w14:textId="1D951618">
      <w:pPr>
        <w:pStyle w:val="ListParagraph"/>
        <w:numPr>
          <w:ilvl w:val="0"/>
          <w:numId w:val="2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Accepts </w:t>
      </w: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>all types of food scraps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, including meat and dairy</w:t>
      </w:r>
    </w:p>
    <w:p w:rsidR="129224E9" w:rsidP="0CA9AFA4" w:rsidRDefault="129224E9" w14:paraId="631482CE" w14:textId="2BAF3779">
      <w:pPr>
        <w:pStyle w:val="ListParagraph"/>
        <w:numPr>
          <w:ilvl w:val="0"/>
          <w:numId w:val="2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Can be stored under benches or in kitchens</w:t>
      </w:r>
    </w:p>
    <w:p w:rsidR="129224E9" w:rsidP="0CA9AFA4" w:rsidRDefault="129224E9" w14:paraId="36AE51BA" w14:textId="6100379E">
      <w:pPr>
        <w:pStyle w:val="ListParagraph"/>
        <w:numPr>
          <w:ilvl w:val="0"/>
          <w:numId w:val="2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Should smell like pickles when opened and have no smell when closed if maintained correctly</w:t>
      </w:r>
    </w:p>
    <w:p w:rsidR="0CA9AFA4" w:rsidP="0CA9AFA4" w:rsidRDefault="0CA9AFA4" w14:paraId="72A26B56" w14:textId="0721AACB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129224E9" w:rsidP="0CA9AFA4" w:rsidRDefault="129224E9" w14:paraId="674676FD" w14:textId="42295371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  <w:t>Offsite Composting Services</w:t>
      </w:r>
    </w:p>
    <w:p w:rsidR="129224E9" w:rsidP="0CA9AFA4" w:rsidRDefault="129224E9" w14:paraId="36747871" w14:textId="52048937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Some companies offer commercial compost collection, similar to recycling services. These can be useful when:</w:t>
      </w:r>
    </w:p>
    <w:p w:rsidR="129224E9" w:rsidP="0CA9AFA4" w:rsidRDefault="129224E9" w14:paraId="6849B531" w14:textId="3996991C">
      <w:pPr>
        <w:pStyle w:val="ListParagraph"/>
        <w:numPr>
          <w:ilvl w:val="0"/>
          <w:numId w:val="2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Onsite systems 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can’t keep up with daily school waste</w:t>
      </w:r>
    </w:p>
    <w:p w:rsidR="129224E9" w:rsidP="0CA9AFA4" w:rsidRDefault="129224E9" w14:paraId="7BD9052A" w14:textId="23F8DE3E">
      <w:pPr>
        <w:pStyle w:val="ListParagraph"/>
        <w:numPr>
          <w:ilvl w:val="0"/>
          <w:numId w:val="2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The school hosts large events for manuhiri, whānau or other kura</w:t>
      </w:r>
    </w:p>
    <w:p w:rsidR="0CA9AFA4" w:rsidP="0CA9AFA4" w:rsidRDefault="0CA9AFA4" w14:paraId="0F804CB8" w14:textId="2BD5A280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0CA9AFA4" w:rsidP="0CA9AFA4" w:rsidRDefault="0CA9AFA4" w14:paraId="634A3556" w14:textId="6B41AE2A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0CA9AFA4" w:rsidP="0CA9AFA4" w:rsidRDefault="0CA9AFA4" w14:paraId="1FB28479" w14:textId="35934A9B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0CA9AFA4" w:rsidP="0CA9AFA4" w:rsidRDefault="0CA9AFA4" w14:paraId="6008611A" w14:textId="21D53387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0CA9AFA4" w:rsidP="0CA9AFA4" w:rsidRDefault="0CA9AFA4" w14:paraId="60F2E2C9" w14:textId="12AF1E37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0CA9AFA4" w:rsidP="0CA9AFA4" w:rsidRDefault="0CA9AFA4" w14:paraId="7859673F" w14:textId="0A662DBF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129224E9" w:rsidP="0CA9AFA4" w:rsidRDefault="129224E9" w14:paraId="267315E8" w14:textId="19BA8573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  <w:t>Collecting Food Waste</w:t>
      </w:r>
    </w:p>
    <w:p w:rsidR="129224E9" w:rsidP="0CA9AFA4" w:rsidRDefault="129224E9" w14:paraId="680596B2" w14:textId="68C97A30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All compost systems rely on an effective food waste collection process that avoids contamination and prevents over‑filling.</w:t>
      </w:r>
    </w:p>
    <w:p w:rsidR="129224E9" w:rsidP="0CA9AFA4" w:rsidRDefault="129224E9" w14:paraId="62CC50DF" w14:textId="0831ADF4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  <w:t>Food Waste Bins</w:t>
      </w:r>
    </w:p>
    <w:p w:rsidR="129224E9" w:rsidP="0CA9AFA4" w:rsidRDefault="129224E9" w14:paraId="3A1378AC" w14:textId="45CF4002">
      <w:pPr>
        <w:pStyle w:val="ListParagraph"/>
        <w:numPr>
          <w:ilvl w:val="0"/>
          <w:numId w:val="2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Food waste bins can be placed in waste stations where </w:t>
      </w:r>
      <w:r w:rsidRPr="0CA9AFA4" w:rsidR="192027B8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students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and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staff eat</w:t>
      </w:r>
    </w:p>
    <w:p w:rsidR="129224E9" w:rsidP="0CA9AFA4" w:rsidRDefault="129224E9" w14:paraId="61C0C38E" w14:textId="511741B1">
      <w:pPr>
        <w:pStyle w:val="ListParagraph"/>
        <w:numPr>
          <w:ilvl w:val="0"/>
          <w:numId w:val="2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They are typically the </w:t>
      </w:r>
      <w:r w:rsidRPr="0CA9AFA4" w:rsidR="129224E9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n-US"/>
        </w:rPr>
        <w:t>smallest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bin in the station</w:t>
      </w:r>
    </w:p>
    <w:p w:rsidR="129224E9" w:rsidP="0CA9AFA4" w:rsidRDefault="129224E9" w14:paraId="6B034806" w14:textId="0EB340B0">
      <w:pPr>
        <w:pStyle w:val="ListParagraph"/>
        <w:numPr>
          <w:ilvl w:val="0"/>
          <w:numId w:val="2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Large bins are harder to lift and clean</w:t>
      </w:r>
    </w:p>
    <w:p w:rsidR="129224E9" w:rsidP="0CA9AFA4" w:rsidRDefault="129224E9" w14:paraId="598AD7E2" w14:textId="45FDBE0F">
      <w:pPr>
        <w:pStyle w:val="ListParagraph"/>
        <w:numPr>
          <w:ilvl w:val="0"/>
          <w:numId w:val="2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Using a bin without a lid is fine if it’s indoors and emptied daily</w:t>
      </w:r>
    </w:p>
    <w:p w:rsidR="0CA9AFA4" w:rsidP="0CA9AFA4" w:rsidRDefault="0CA9AFA4" w14:paraId="7E7CBD73" w14:textId="1BD6E628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129224E9" w:rsidP="0CA9AFA4" w:rsidRDefault="129224E9" w14:paraId="4CC9F86C" w14:textId="6D530FD8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  <w:t>Collection Procedure</w:t>
      </w:r>
    </w:p>
    <w:p w:rsidR="129224E9" w:rsidP="0CA9AFA4" w:rsidRDefault="129224E9" w14:paraId="17EAF5EA" w14:textId="5F0BEBD9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The compost system you use 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determines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which food scraps can be collected.</w:t>
      </w:r>
    </w:p>
    <w:p w:rsidR="129224E9" w:rsidP="0CA9AFA4" w:rsidRDefault="129224E9" w14:paraId="04CDCC1A" w14:textId="2D14E6F4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You might:</w:t>
      </w:r>
    </w:p>
    <w:p w:rsidR="129224E9" w:rsidP="0CA9AFA4" w:rsidRDefault="129224E9" w14:paraId="771CBB06" w14:textId="65E788E3">
      <w:pPr>
        <w:pStyle w:val="ListParagraph"/>
        <w:numPr>
          <w:ilvl w:val="0"/>
          <w:numId w:val="2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Designate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 class or group of </w:t>
      </w:r>
      <w:r w:rsidRPr="0CA9AFA4" w:rsidR="192027B8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students 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to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collect food scraps each day</w:t>
      </w:r>
    </w:p>
    <w:p w:rsidR="129224E9" w:rsidP="0CA9AFA4" w:rsidRDefault="129224E9" w14:paraId="256476CB" w14:textId="339F2347">
      <w:pPr>
        <w:pStyle w:val="ListParagraph"/>
        <w:numPr>
          <w:ilvl w:val="0"/>
          <w:numId w:val="2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Support them as “compost champions” to monitor what goes into the bin</w:t>
      </w:r>
    </w:p>
    <w:p w:rsidR="129224E9" w:rsidP="0CA9AFA4" w:rsidRDefault="129224E9" w14:paraId="7E65A603" w14:textId="13696B9D">
      <w:pPr>
        <w:pStyle w:val="ListParagraph"/>
        <w:numPr>
          <w:ilvl w:val="0"/>
          <w:numId w:val="2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Establish a clear process for when compost systems are full—especially near the end of term or after events</w:t>
      </w:r>
    </w:p>
    <w:p w:rsidR="129224E9" w:rsidP="0CA9AFA4" w:rsidRDefault="129224E9" w14:paraId="22F2BE7B" w14:textId="54E3793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Over‑filling stops systems from working and creates unpleasant piles of rotting food.</w:t>
      </w:r>
    </w:p>
    <w:p w:rsidR="0CA9AFA4" w:rsidP="0CA9AFA4" w:rsidRDefault="0CA9AFA4" w14:paraId="1AAB4ECD" w14:textId="104327D9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129224E9" w:rsidP="0CA9AFA4" w:rsidRDefault="129224E9" w14:paraId="567A648B" w14:textId="7AF2AFFB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  <w:t>Signage</w:t>
      </w:r>
    </w:p>
    <w:p w:rsidR="129224E9" w:rsidP="0CA9AFA4" w:rsidRDefault="129224E9" w14:paraId="53ED8463" w14:textId="448CB59B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Simple, clear signage is most effective.</w:t>
      </w:r>
      <w:r>
        <w:br/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Using real photos of what </w:t>
      </w:r>
      <w:r w:rsidRPr="0CA9AFA4" w:rsidR="129224E9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n-US"/>
        </w:rPr>
        <w:t>can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</w:t>
      </w:r>
      <w:r w:rsidRPr="0CA9AFA4" w:rsidR="129224E9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n-US"/>
        </w:rPr>
        <w:t>cannot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be placed in the bin helps avoid confusion.</w:t>
      </w:r>
      <w:r>
        <w:br/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Consider involving </w:t>
      </w:r>
      <w:r w:rsidRPr="0CA9AFA4" w:rsidR="3960170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students in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creating 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signage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w:rsidR="0CA9AFA4" w:rsidP="0CA9AFA4" w:rsidRDefault="0CA9AFA4" w14:paraId="4E995003" w14:textId="0E8D99A7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0CA9AFA4" w:rsidP="0CA9AFA4" w:rsidRDefault="0CA9AFA4" w14:paraId="0F0F33FD" w14:textId="1AE1A3A0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0CA9AFA4" w:rsidP="0CA9AFA4" w:rsidRDefault="0CA9AFA4" w14:paraId="4098D615" w14:textId="3F563033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0CA9AFA4" w:rsidP="0CA9AFA4" w:rsidRDefault="0CA9AFA4" w14:paraId="10905C3E" w14:textId="2C2EB6F4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129224E9" w:rsidP="0CA9AFA4" w:rsidRDefault="129224E9" w14:paraId="01631494" w14:textId="7D75AFE1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  <w:t>Moni</w:t>
      </w: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  <w:t>toring and Maintenance</w:t>
      </w:r>
    </w:p>
    <w:p w:rsidR="129224E9" w:rsidP="0CA9AFA4" w:rsidRDefault="129224E9" w14:paraId="4F0C0168" w14:textId="6DD54B49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All compost systems need </w:t>
      </w: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>at least fortnightly maintenance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w:rsidR="129224E9" w:rsidP="0CA9AFA4" w:rsidRDefault="129224E9" w14:paraId="2E85D688" w14:textId="7A99F047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Rotating responsibilities can work well—for example:</w:t>
      </w:r>
    </w:p>
    <w:p w:rsidR="129224E9" w:rsidP="0CA9AFA4" w:rsidRDefault="129224E9" w14:paraId="4A65BF8D" w14:textId="278FD99A">
      <w:pPr>
        <w:pStyle w:val="ListParagraph"/>
        <w:numPr>
          <w:ilvl w:val="0"/>
          <w:numId w:val="2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Term 1: food scrap collection</w:t>
      </w:r>
    </w:p>
    <w:p w:rsidR="129224E9" w:rsidP="0CA9AFA4" w:rsidRDefault="129224E9" w14:paraId="6DCBC229" w14:textId="5DC7F299">
      <w:pPr>
        <w:pStyle w:val="ListParagraph"/>
        <w:numPr>
          <w:ilvl w:val="0"/>
          <w:numId w:val="2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Term 2: worm bin care</w:t>
      </w:r>
    </w:p>
    <w:p w:rsidR="0CA9AFA4" w:rsidP="0CA9AFA4" w:rsidRDefault="0CA9AFA4" w14:paraId="5842FB8A" w14:textId="7AB81000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129224E9" w:rsidP="0CA9AFA4" w:rsidRDefault="129224E9" w14:paraId="4F28CBD1" w14:textId="4A3F4622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2"/>
          <w:szCs w:val="22"/>
          <w:lang w:val="en-US"/>
        </w:rPr>
        <w:t>Further Help and Support</w:t>
      </w:r>
    </w:p>
    <w:p w:rsidR="129224E9" w:rsidP="0CA9AFA4" w:rsidRDefault="129224E9" w14:paraId="08ABC08B" w14:textId="2E7956D1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Composting systems offer excellent learning opportunities for </w:t>
      </w:r>
      <w:r w:rsidRPr="0CA9AFA4" w:rsidR="192027B8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students</w:t>
      </w:r>
      <w:r w:rsidRPr="0CA9AFA4" w:rsidR="04BFE96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and 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kaiako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  <w:r w:rsidRPr="0CA9AFA4" w:rsidR="7A1369B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Some kura use a 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tuakana‑teina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CA9AFA4" w:rsidR="65DE8EB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model or</w:t>
      </w: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create videos to teach others how to use the system.</w:t>
      </w:r>
    </w:p>
    <w:p w:rsidR="129224E9" w:rsidP="0CA9AFA4" w:rsidRDefault="129224E9" w14:paraId="1C3E5184" w14:textId="34509BF2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Organisations offering guidance and resources include:</w:t>
      </w:r>
    </w:p>
    <w:p w:rsidR="129224E9" w:rsidP="0CA9AFA4" w:rsidRDefault="129224E9" w14:paraId="5D81C073" w14:textId="7E871ACD">
      <w:pPr>
        <w:pStyle w:val="ListParagraph"/>
        <w:numPr>
          <w:ilvl w:val="0"/>
          <w:numId w:val="2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Enviroschools</w:t>
      </w:r>
    </w:p>
    <w:p w:rsidR="129224E9" w:rsidP="0CA9AFA4" w:rsidRDefault="129224E9" w14:paraId="34D2A2A5" w14:textId="55421D98">
      <w:pPr>
        <w:pStyle w:val="ListParagraph"/>
        <w:numPr>
          <w:ilvl w:val="0"/>
          <w:numId w:val="2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Te Aho Tu Roa</w:t>
      </w:r>
    </w:p>
    <w:p w:rsidR="129224E9" w:rsidP="0CA9AFA4" w:rsidRDefault="129224E9" w14:paraId="136C927B" w14:textId="2C36A0F8">
      <w:pPr>
        <w:pStyle w:val="ListParagraph"/>
        <w:numPr>
          <w:ilvl w:val="0"/>
          <w:numId w:val="2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Garden to Table</w:t>
      </w:r>
    </w:p>
    <w:p w:rsidR="129224E9" w:rsidP="0CA9AFA4" w:rsidRDefault="129224E9" w14:paraId="32E7F730" w14:textId="694A6411">
      <w:pPr>
        <w:pStyle w:val="ListParagraph"/>
        <w:numPr>
          <w:ilvl w:val="0"/>
          <w:numId w:val="2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Para Kore</w:t>
      </w:r>
    </w:p>
    <w:p w:rsidR="129224E9" w:rsidP="0CA9AFA4" w:rsidRDefault="129224E9" w14:paraId="2870C5BE" w14:textId="4132F7A3">
      <w:pPr>
        <w:pStyle w:val="ListParagraph"/>
        <w:numPr>
          <w:ilvl w:val="0"/>
          <w:numId w:val="2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CA9AFA4" w:rsidR="129224E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The New Zealand Curriculum Online – Education for Sustainability resources</w:t>
      </w:r>
    </w:p>
    <w:p w:rsidR="0CA9AFA4" w:rsidP="0CA9AFA4" w:rsidRDefault="0CA9AFA4" w14:paraId="76E20F4B" w14:textId="0532DD00">
      <w:pPr>
        <w:spacing w:after="120" w:line="240" w:lineRule="auto"/>
        <w:rPr>
          <w:rFonts w:ascii="Arial" w:hAnsi="Arial" w:eastAsia="Arial" w:cs="Arial"/>
        </w:rPr>
      </w:pPr>
    </w:p>
    <w:sectPr w:rsidR="59E1BC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8FB" w:rsidP="00B47212" w:rsidRDefault="008568FB" w14:paraId="5624D492" w14:textId="77777777">
      <w:pPr>
        <w:spacing w:after="0" w:line="240" w:lineRule="auto"/>
      </w:pPr>
      <w:r>
        <w:separator/>
      </w:r>
    </w:p>
  </w:endnote>
  <w:endnote w:type="continuationSeparator" w:id="0">
    <w:p w:rsidR="008568FB" w:rsidP="00B47212" w:rsidRDefault="008568FB" w14:paraId="1D8613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2268611F" w14:textId="6B8300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BAC6659" wp14:editId="492DD7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1512369937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3BEA8118" w14:textId="2E673A21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BAC6659">
              <v:stroke joinstyle="miter"/>
              <v:path gradientshapeok="t" o:connecttype="rect"/>
            </v:shapetype>
            <v:shape id="Text Box 5" style="position:absolute;margin-left:0;margin-top:0;width:69.75pt;height:29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B47212" w:rsidR="00B47212" w:rsidP="00B47212" w:rsidRDefault="00B47212" w14:paraId="3BEA8118" w14:textId="2E673A2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clsh="http://schemas.microsoft.com/office/drawing/2020/classificationShape" mc:Ignorable="w14 w15 w16se w16cid w16 w16cex w16sdtdh w16sdtfl w16du wp14">
  <w:p w:rsidR="00B47212" w:rsidP="316728D4" w:rsidRDefault="316728D4" w14:paraId="6D9E8EB0" w14:textId="1A5BB55E">
    <w:pPr>
      <w:pStyle w:val="Footer"/>
    </w:pPr>
    <w:r>
      <w:rPr>
        <w:noProof/>
      </w:rPr>
      <w:drawing>
        <wp:inline distT="0" distB="0" distL="0" distR="0" wp14:anchorId="1D46AD78" wp14:editId="3105BF63">
          <wp:extent cx="942975" cy="590550"/>
          <wp:effectExtent l="0" t="0" r="0" b="0"/>
          <wp:docPr id="12847612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61276" name="Picture 1284761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16728D4">
      <w:rPr>
        <w:rFonts w:ascii="Aptos" w:hAnsi="Aptos" w:eastAsia="Aptos" w:cs="Aptos"/>
        <w:color w:val="000000" w:themeColor="text1"/>
      </w:rPr>
      <w:t xml:space="preserve">   Healthy School Lunches programme </w:t>
    </w:r>
    <w:r w:rsidRPr="316728D4">
      <w:t xml:space="preserve"> </w:t>
    </w:r>
    <w:r w:rsidR="00B47212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D5E300F" wp14:editId="1C702B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60568103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638C4588" w14:textId="175469EB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D5E300F">
              <v:stroke joinstyle="miter"/>
              <v:path gradientshapeok="t" o:connecttype="rect"/>
            </v:shapetype>
            <v:shape id="Text Box 6" style="position:absolute;margin-left:0;margin-top:0;width:69.75pt;height:29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B47212" w:rsidR="00B47212" w:rsidP="00B47212" w:rsidRDefault="00B47212" w14:paraId="638C4588" w14:textId="175469E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47212" w:rsidRDefault="00B47212" w14:paraId="7AD44EC1" w14:textId="0BF4E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323650CC" w14:textId="10A905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F557E96" wp14:editId="05707A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5286802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4133ADD4" w14:textId="76A079E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F557E96">
              <v:stroke joinstyle="miter"/>
              <v:path gradientshapeok="t" o:connecttype="rect"/>
            </v:shapetype>
            <v:shape id="Text Box 4" style="position:absolute;margin-left:0;margin-top:0;width:69.75pt;height:29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B47212" w:rsidR="00B47212" w:rsidP="00B47212" w:rsidRDefault="00B47212" w14:paraId="4133ADD4" w14:textId="76A079E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8FB" w:rsidP="00B47212" w:rsidRDefault="008568FB" w14:paraId="42B1B314" w14:textId="77777777">
      <w:pPr>
        <w:spacing w:after="0" w:line="240" w:lineRule="auto"/>
      </w:pPr>
      <w:r>
        <w:separator/>
      </w:r>
    </w:p>
  </w:footnote>
  <w:footnote w:type="continuationSeparator" w:id="0">
    <w:p w:rsidR="008568FB" w:rsidP="00B47212" w:rsidRDefault="008568FB" w14:paraId="678128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4D632C2D" w14:textId="0B519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E3D31C" wp14:editId="59FC0C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101674579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41FAA745" w14:textId="47EFEA4B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3E3D31C">
              <v:stroke joinstyle="miter"/>
              <v:path gradientshapeok="t" o:connecttype="rect"/>
            </v:shapetype>
            <v:shape id="Text Box 2" style="position:absolute;margin-left:0;margin-top:0;width:69.7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B47212" w:rsidR="00B47212" w:rsidP="00B47212" w:rsidRDefault="00B47212" w14:paraId="41FAA745" w14:textId="47EFEA4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26CE561D" w14:textId="3B1DEE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42B5F5" wp14:editId="269FD0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710761321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2D3B80AD" w14:textId="5EC42A8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642B5F5">
              <v:stroke joinstyle="miter"/>
              <v:path gradientshapeok="t" o:connecttype="rect"/>
            </v:shapetype>
            <v:shape id="Text Box 3" style="position:absolute;margin-left:0;margin-top:0;width:69.75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B47212" w:rsidR="00B47212" w:rsidP="00B47212" w:rsidRDefault="00B47212" w14:paraId="2D3B80AD" w14:textId="5EC42A8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3D40D468" w14:textId="7859D6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94B4C7" wp14:editId="6AF833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1346197795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23A69078" w14:textId="48010A6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994B4C7">
              <v:stroke joinstyle="miter"/>
              <v:path gradientshapeok="t" o:connecttype="rect"/>
            </v:shapetype>
            <v:shape id="Text Box 1" style="position:absolute;margin-left:0;margin-top:0;width:69.7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">
              <v:fill o:detectmouseclick="t"/>
              <v:textbox style="mso-fit-shape-to-text:t" inset="0,15pt,0,0">
                <w:txbxContent>
                  <w:p w:rsidRPr="00B47212" w:rsidR="00B47212" w:rsidP="00B47212" w:rsidRDefault="00B47212" w14:paraId="23A69078" w14:textId="48010A6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7460bf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69317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7d43c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39510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2e70f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cd1d5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6013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68917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8ff53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64CFE0"/>
    <w:multiLevelType w:val="hybridMultilevel"/>
    <w:tmpl w:val="1D467D7A"/>
    <w:lvl w:ilvl="0" w:tplc="0DAE53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E25D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247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140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069E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2EC6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8071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180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5C44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623E9F"/>
    <w:multiLevelType w:val="hybridMultilevel"/>
    <w:tmpl w:val="F80202EA"/>
    <w:lvl w:ilvl="0" w:tplc="3BB4B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4E71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72C6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12EF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D26F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9CD5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40C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2EE7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78B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881654"/>
    <w:multiLevelType w:val="hybridMultilevel"/>
    <w:tmpl w:val="A43638C8"/>
    <w:lvl w:ilvl="0" w:tplc="C2F22E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F077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3447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90CB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1EB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444B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5ED6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F213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E28A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21D09B"/>
    <w:multiLevelType w:val="hybridMultilevel"/>
    <w:tmpl w:val="7A4AEB28"/>
    <w:lvl w:ilvl="0" w:tplc="0A9C7A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6870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68FB1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1BF019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CA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447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1A69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FCB7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8A3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C3E908"/>
    <w:multiLevelType w:val="hybridMultilevel"/>
    <w:tmpl w:val="9CFAB0EE"/>
    <w:lvl w:ilvl="0" w:tplc="405EA9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7876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A8DD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423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46F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0AAA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F6A3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BA5D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4CFF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0D5295"/>
    <w:multiLevelType w:val="hybridMultilevel"/>
    <w:tmpl w:val="7772C5EA"/>
    <w:lvl w:ilvl="0" w:tplc="1EC6F3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3206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6EE7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B2B6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88AB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AC2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FA2A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128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84E3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CDE20A"/>
    <w:multiLevelType w:val="hybridMultilevel"/>
    <w:tmpl w:val="8EA2763A"/>
    <w:lvl w:ilvl="0" w:tplc="EB466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3E4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E2D9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8C15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693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C81E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2882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2EC6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40E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FFD9E2"/>
    <w:multiLevelType w:val="hybridMultilevel"/>
    <w:tmpl w:val="615EBC98"/>
    <w:lvl w:ilvl="0" w:tplc="AE0EF6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5C53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5C23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9A2A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A6B6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F826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3A1E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AC58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1679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018FEA"/>
    <w:multiLevelType w:val="hybridMultilevel"/>
    <w:tmpl w:val="2BB4EF58"/>
    <w:lvl w:ilvl="0" w:tplc="BB7E83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5863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4276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A0A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5431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989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0601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6A31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D8B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78831D"/>
    <w:multiLevelType w:val="hybridMultilevel"/>
    <w:tmpl w:val="05747FBA"/>
    <w:lvl w:ilvl="0" w:tplc="9DA679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6E1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6677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1A42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E24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BC1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1E3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F20A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A4E4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3011C9F"/>
    <w:multiLevelType w:val="hybridMultilevel"/>
    <w:tmpl w:val="5552A0B4"/>
    <w:lvl w:ilvl="0" w:tplc="AB8832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1C2F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BCE0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E1C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0E23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D440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246D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264B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29F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090BFE"/>
    <w:multiLevelType w:val="hybridMultilevel"/>
    <w:tmpl w:val="E594DEF6"/>
    <w:lvl w:ilvl="0" w:tplc="3DB005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C40D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1E36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104C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1E38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0A2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7224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7029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1CEF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108B09"/>
    <w:multiLevelType w:val="hybridMultilevel"/>
    <w:tmpl w:val="993E5F20"/>
    <w:lvl w:ilvl="0" w:tplc="A64E86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12AD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6C9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AE3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E20E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A03E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0FB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62A9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07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65A0B0"/>
    <w:multiLevelType w:val="hybridMultilevel"/>
    <w:tmpl w:val="E020DBDE"/>
    <w:lvl w:ilvl="0" w:tplc="501A44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B082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4A7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18A8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5C5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ACDC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E6D5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EDA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CC87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04142F"/>
    <w:multiLevelType w:val="hybridMultilevel"/>
    <w:tmpl w:val="A5344F80"/>
    <w:lvl w:ilvl="0" w:tplc="6706F1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6C2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887F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6E9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82B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78DF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B0C1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5224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8A53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86A58D3"/>
    <w:multiLevelType w:val="hybridMultilevel"/>
    <w:tmpl w:val="BEDED89A"/>
    <w:lvl w:ilvl="0" w:tplc="3064C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7A71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6872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70D0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F8C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1005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CA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81D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AAC9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 w16cid:durableId="1304389741">
    <w:abstractNumId w:val="4"/>
  </w:num>
  <w:num w:numId="2" w16cid:durableId="1835341243">
    <w:abstractNumId w:val="7"/>
  </w:num>
  <w:num w:numId="3" w16cid:durableId="2045594148">
    <w:abstractNumId w:val="8"/>
  </w:num>
  <w:num w:numId="4" w16cid:durableId="818764301">
    <w:abstractNumId w:val="9"/>
  </w:num>
  <w:num w:numId="5" w16cid:durableId="1280837402">
    <w:abstractNumId w:val="12"/>
  </w:num>
  <w:num w:numId="6" w16cid:durableId="909658558">
    <w:abstractNumId w:val="11"/>
  </w:num>
  <w:num w:numId="7" w16cid:durableId="227304984">
    <w:abstractNumId w:val="6"/>
  </w:num>
  <w:num w:numId="8" w16cid:durableId="1053989">
    <w:abstractNumId w:val="10"/>
  </w:num>
  <w:num w:numId="9" w16cid:durableId="409736999">
    <w:abstractNumId w:val="13"/>
  </w:num>
  <w:num w:numId="10" w16cid:durableId="538317431">
    <w:abstractNumId w:val="3"/>
  </w:num>
  <w:num w:numId="11" w16cid:durableId="1657876543">
    <w:abstractNumId w:val="1"/>
  </w:num>
  <w:num w:numId="12" w16cid:durableId="1233662903">
    <w:abstractNumId w:val="2"/>
  </w:num>
  <w:num w:numId="13" w16cid:durableId="831218536">
    <w:abstractNumId w:val="15"/>
  </w:num>
  <w:num w:numId="14" w16cid:durableId="699744956">
    <w:abstractNumId w:val="5"/>
  </w:num>
  <w:num w:numId="15" w16cid:durableId="242028114">
    <w:abstractNumId w:val="0"/>
  </w:num>
  <w:num w:numId="16" w16cid:durableId="726491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FD5F5F"/>
    <w:rsid w:val="001F62A5"/>
    <w:rsid w:val="00302254"/>
    <w:rsid w:val="004B14D7"/>
    <w:rsid w:val="006A1DC5"/>
    <w:rsid w:val="008568FB"/>
    <w:rsid w:val="00A8357C"/>
    <w:rsid w:val="00B47212"/>
    <w:rsid w:val="00BF2A65"/>
    <w:rsid w:val="00D1502D"/>
    <w:rsid w:val="00E85676"/>
    <w:rsid w:val="00F41EB8"/>
    <w:rsid w:val="00FE1482"/>
    <w:rsid w:val="0159D74D"/>
    <w:rsid w:val="02C8183F"/>
    <w:rsid w:val="04BFE961"/>
    <w:rsid w:val="04FD5F5F"/>
    <w:rsid w:val="057D2A28"/>
    <w:rsid w:val="0751DEEF"/>
    <w:rsid w:val="07C64270"/>
    <w:rsid w:val="084F40C2"/>
    <w:rsid w:val="09B07CD1"/>
    <w:rsid w:val="09D7DEE9"/>
    <w:rsid w:val="0BB61C65"/>
    <w:rsid w:val="0BF8DC17"/>
    <w:rsid w:val="0CA9AFA4"/>
    <w:rsid w:val="0DE98F9D"/>
    <w:rsid w:val="0E962A52"/>
    <w:rsid w:val="109AE282"/>
    <w:rsid w:val="113B8A4D"/>
    <w:rsid w:val="1283D7DC"/>
    <w:rsid w:val="129224E9"/>
    <w:rsid w:val="12D8D46C"/>
    <w:rsid w:val="12F27DDD"/>
    <w:rsid w:val="192027B8"/>
    <w:rsid w:val="1A7E1867"/>
    <w:rsid w:val="1ACEBA13"/>
    <w:rsid w:val="1C864482"/>
    <w:rsid w:val="1EBCCF0A"/>
    <w:rsid w:val="20CB7FA7"/>
    <w:rsid w:val="22FEDECF"/>
    <w:rsid w:val="27F2B909"/>
    <w:rsid w:val="28C8CCB1"/>
    <w:rsid w:val="28DDB4F0"/>
    <w:rsid w:val="2918CD36"/>
    <w:rsid w:val="2B352C95"/>
    <w:rsid w:val="2DF1B57E"/>
    <w:rsid w:val="2FC39308"/>
    <w:rsid w:val="2FD5C6FC"/>
    <w:rsid w:val="316728D4"/>
    <w:rsid w:val="38E57FE0"/>
    <w:rsid w:val="39601707"/>
    <w:rsid w:val="39F159C9"/>
    <w:rsid w:val="3E59F66B"/>
    <w:rsid w:val="418B630B"/>
    <w:rsid w:val="41913C5A"/>
    <w:rsid w:val="46816B07"/>
    <w:rsid w:val="4C3A97E8"/>
    <w:rsid w:val="51BBD598"/>
    <w:rsid w:val="541A7A1A"/>
    <w:rsid w:val="54C2F474"/>
    <w:rsid w:val="54D992B2"/>
    <w:rsid w:val="5533E17A"/>
    <w:rsid w:val="59E1BCE4"/>
    <w:rsid w:val="5A306565"/>
    <w:rsid w:val="5B4C11A2"/>
    <w:rsid w:val="5B90F64F"/>
    <w:rsid w:val="5DAA660D"/>
    <w:rsid w:val="5E7F5419"/>
    <w:rsid w:val="5E91D559"/>
    <w:rsid w:val="5FCF75B4"/>
    <w:rsid w:val="613BBEA2"/>
    <w:rsid w:val="63F6229A"/>
    <w:rsid w:val="63FA492E"/>
    <w:rsid w:val="644B065C"/>
    <w:rsid w:val="64C56657"/>
    <w:rsid w:val="65CAF8F6"/>
    <w:rsid w:val="65DE8EBF"/>
    <w:rsid w:val="6647C186"/>
    <w:rsid w:val="6B8682CA"/>
    <w:rsid w:val="6B8EBE38"/>
    <w:rsid w:val="6F7B744F"/>
    <w:rsid w:val="72AB56F2"/>
    <w:rsid w:val="77749F9F"/>
    <w:rsid w:val="77A96716"/>
    <w:rsid w:val="79CA57F1"/>
    <w:rsid w:val="7A1369BE"/>
    <w:rsid w:val="7A6BA0C8"/>
    <w:rsid w:val="7B42FCC8"/>
    <w:rsid w:val="7B54300E"/>
    <w:rsid w:val="7BF01A31"/>
    <w:rsid w:val="7BF43C22"/>
    <w:rsid w:val="7C0AD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5F5F"/>
  <w15:chartTrackingRefBased/>
  <w15:docId w15:val="{A8ED67B4-5510-4741-ADF9-9343CEE1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BF8DC1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BF8DC1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BF8D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5FCF7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2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7212"/>
  </w:style>
  <w:style w:type="paragraph" w:styleId="Footer">
    <w:name w:val="footer"/>
    <w:basedOn w:val="Normal"/>
    <w:link w:val="FooterChar"/>
    <w:uiPriority w:val="99"/>
    <w:unhideWhenUsed/>
    <w:rsid w:val="00B472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7212"/>
  </w:style>
  <w:style w:type="character" w:styleId="Hyperlink">
    <w:name w:val="Hyperlink"/>
    <w:basedOn w:val="DefaultParagraphFont"/>
    <w:uiPriority w:val="99"/>
    <w:unhideWhenUsed/>
    <w:rsid w:val="0BF8DC17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FCF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MoEd-70475995-111375</_dlc_DocId>
    <_dlc_DocIdUrl xmlns="8338fc97-9613-4d3d-a8c1-e0b71ba6eeac">
      <Url>https://educationgovtnz.sharepoint.com/sites/GRPMoESESSpecialProjects/_layouts/15/DocIdRedir.aspx?ID=MoEd-70475995-111375</Url>
      <Description>MoEd-70475995-111375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B06B010AA90004582EF9C239FB80A43" ma:contentTypeVersion="5" ma:contentTypeDescription="Default document class for adding items via wizard or drag and drop." ma:contentTypeScope="" ma:versionID="aa42194cff74b8be4cb4003778266f59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fa3de7c96bc390b11e6d042b10479208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45c369-91af-4e3f-9836-841723a9677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45c369-91af-4e3f-9836-841723a9677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24AB75-8462-420D-B526-FA6D5BE835BD}">
  <ds:schemaRefs>
    <ds:schemaRef ds:uri="http://schemas.microsoft.com/office/2006/metadata/properties"/>
    <ds:schemaRef ds:uri="http://schemas.microsoft.com/office/infopath/2007/PartnerControls"/>
    <ds:schemaRef ds:uri="8338fc97-9613-4d3d-a8c1-e0b71ba6eeac"/>
    <ds:schemaRef ds:uri="d267a1a7-8edd-4111-a118-4a206d87cecc"/>
  </ds:schemaRefs>
</ds:datastoreItem>
</file>

<file path=customXml/itemProps2.xml><?xml version="1.0" encoding="utf-8"?>
<ds:datastoreItem xmlns:ds="http://schemas.openxmlformats.org/officeDocument/2006/customXml" ds:itemID="{C028BB29-C807-472F-ABD9-B6BE79636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9B9FA-980A-4B8A-A0DF-D8434423CE74}"/>
</file>

<file path=customXml/itemProps4.xml><?xml version="1.0" encoding="utf-8"?>
<ds:datastoreItem xmlns:ds="http://schemas.openxmlformats.org/officeDocument/2006/customXml" ds:itemID="{D31AF1B6-E0A6-4449-A7A4-8B5D3CE7E26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3C685DE-76D7-4655-8D1F-78B42F7CDFB4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Dawson</dc:creator>
  <cp:keywords/>
  <dc:description/>
  <cp:lastModifiedBy>Miriam Dawson</cp:lastModifiedBy>
  <cp:revision>10</cp:revision>
  <dcterms:created xsi:type="dcterms:W3CDTF">2026-02-05T01:52:00Z</dcterms:created>
  <dcterms:modified xsi:type="dcterms:W3CDTF">2026-02-05T04:48:32Z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0x01010053526B971DAC78418EC6A9ED490C61AF001B06B010AA90004582EF9C239FB80A43</vt:lpwstr>
  </property>
  <property fmtid="{D5CDD505-2E9C-101B-9397-08002B2CF9AE}" pid="3" name="_dlc_DocIdItemGuid">
    <vt:lpwstr>cb2d3ab5-7312-4344-822f-0d3bef77a4aa</vt:lpwstr>
  </property>
  <property fmtid="{D5CDD505-2E9C-101B-9397-08002B2CF9AE}" pid="4" name="ClassificationContentMarkingHeaderShapeIds">
    <vt:lpwstr>503d5923,3c9a4f47,2a5d5b69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[UNCLASSIFIED]</vt:lpwstr>
  </property>
  <property fmtid="{D5CDD505-2E9C-101B-9397-08002B2CF9AE}" pid="7" name="ClassificationContentMarkingFooterShapeIds">
    <vt:lpwstr>326b3b5,5a24ef11,2419f587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[UNCLASSIFIED]</vt:lpwstr>
  </property>
  <property fmtid="{D5CDD505-2E9C-101B-9397-08002B2CF9AE}" pid="10" name="MSIP_Label_4009eddf-846d-46a2-8a8f-ad982b694053_Enabled">
    <vt:lpwstr>true</vt:lpwstr>
  </property>
  <property fmtid="{D5CDD505-2E9C-101B-9397-08002B2CF9AE}" pid="11" name="MSIP_Label_4009eddf-846d-46a2-8a8f-ad982b694053_SetDate">
    <vt:lpwstr>2026-02-04T04:52:10Z</vt:lpwstr>
  </property>
  <property fmtid="{D5CDD505-2E9C-101B-9397-08002B2CF9AE}" pid="12" name="MSIP_Label_4009eddf-846d-46a2-8a8f-ad982b694053_Method">
    <vt:lpwstr>Privileged</vt:lpwstr>
  </property>
  <property fmtid="{D5CDD505-2E9C-101B-9397-08002B2CF9AE}" pid="13" name="MSIP_Label_4009eddf-846d-46a2-8a8f-ad982b694053_Name">
    <vt:lpwstr>UNCLASSIFIED</vt:lpwstr>
  </property>
  <property fmtid="{D5CDD505-2E9C-101B-9397-08002B2CF9AE}" pid="14" name="MSIP_Label_4009eddf-846d-46a2-8a8f-ad982b694053_SiteId">
    <vt:lpwstr>e6d2d4cc-b762-486e-8894-4f5f440d5f31</vt:lpwstr>
  </property>
  <property fmtid="{D5CDD505-2E9C-101B-9397-08002B2CF9AE}" pid="15" name="MSIP_Label_4009eddf-846d-46a2-8a8f-ad982b694053_ActionId">
    <vt:lpwstr>07375257-e953-42f3-95c8-2903c7cbf12d</vt:lpwstr>
  </property>
  <property fmtid="{D5CDD505-2E9C-101B-9397-08002B2CF9AE}" pid="16" name="MSIP_Label_4009eddf-846d-46a2-8a8f-ad982b694053_ContentBits">
    <vt:lpwstr>3</vt:lpwstr>
  </property>
  <property fmtid="{D5CDD505-2E9C-101B-9397-08002B2CF9AE}" pid="17" name="MSIP_Label_4009eddf-846d-46a2-8a8f-ad982b694053_Tag">
    <vt:lpwstr>10, 0, 1, 2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MediaServiceImageTags">
    <vt:lpwstr/>
  </property>
  <property fmtid="{D5CDD505-2E9C-101B-9397-08002B2CF9AE}" pid="23" name="CalendarYear">
    <vt:lpwstr/>
  </property>
  <property fmtid="{D5CDD505-2E9C-101B-9397-08002B2CF9AE}" pid="24" name="lcf76f155ced4ddcb4097134ff3c332f">
    <vt:lpwstr/>
  </property>
  <property fmtid="{D5CDD505-2E9C-101B-9397-08002B2CF9AE}" pid="25" name="FinancialYear">
    <vt:lpwstr/>
  </property>
  <property fmtid="{D5CDD505-2E9C-101B-9397-08002B2CF9AE}" pid="26" name="ce139978aae645acb1db0a0e0d3df2f5">
    <vt:lpwstr/>
  </property>
  <property fmtid="{D5CDD505-2E9C-101B-9397-08002B2CF9AE}" pid="27" name="Record Activity">
    <vt:lpwstr/>
  </property>
  <property fmtid="{D5CDD505-2E9C-101B-9397-08002B2CF9AE}" pid="28" name="Property Management Activity">
    <vt:lpwstr/>
  </property>
  <property fmtid="{D5CDD505-2E9C-101B-9397-08002B2CF9AE}" pid="29" name="Ministerial Type">
    <vt:lpwstr/>
  </property>
</Properties>
</file>