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EFFB" w14:textId="76C4823D" w:rsidR="00C2107D" w:rsidRDefault="00C2107D" w:rsidP="00C2107D">
      <w:pPr>
        <w:pStyle w:val="Importantpara"/>
        <w:rPr>
          <w:sz w:val="28"/>
          <w:szCs w:val="28"/>
        </w:rPr>
      </w:pPr>
      <w:r>
        <w:rPr>
          <w:sz w:val="28"/>
          <w:szCs w:val="28"/>
        </w:rPr>
        <w:t xml:space="preserve">Instructions are </w:t>
      </w:r>
      <w:r w:rsidRPr="000307C3">
        <w:rPr>
          <w:i/>
          <w:iCs/>
          <w:color w:val="00B050"/>
          <w:sz w:val="28"/>
          <w:szCs w:val="28"/>
        </w:rPr>
        <w:t>green italic</w:t>
      </w:r>
      <w:r w:rsidRPr="000307C3">
        <w:rPr>
          <w:sz w:val="28"/>
          <w:szCs w:val="28"/>
        </w:rPr>
        <w:t>,</w:t>
      </w:r>
      <w:r>
        <w:rPr>
          <w:color w:val="C93100" w:themeColor="accent5" w:themeShade="BF"/>
          <w:sz w:val="28"/>
          <w:szCs w:val="28"/>
        </w:rPr>
        <w:t xml:space="preserve"> </w:t>
      </w:r>
      <w:r>
        <w:rPr>
          <w:sz w:val="28"/>
          <w:szCs w:val="28"/>
        </w:rPr>
        <w:t>remove when done</w:t>
      </w:r>
      <w:r w:rsidR="007D7CA7">
        <w:rPr>
          <w:sz w:val="28"/>
          <w:szCs w:val="28"/>
        </w:rPr>
        <w:t>.</w:t>
      </w:r>
    </w:p>
    <w:p w14:paraId="2D5D86ED" w14:textId="01B4B47F" w:rsidR="00B24D5B" w:rsidRPr="0018132A" w:rsidRDefault="00C2107D" w:rsidP="0018132A">
      <w:pPr>
        <w:pStyle w:val="Importantpara"/>
        <w:rPr>
          <w:sz w:val="28"/>
          <w:szCs w:val="28"/>
        </w:rPr>
      </w:pPr>
      <w:r>
        <w:rPr>
          <w:sz w:val="28"/>
          <w:szCs w:val="28"/>
        </w:rPr>
        <w:t xml:space="preserve">If </w:t>
      </w:r>
      <w:r w:rsidRPr="000307C3">
        <w:rPr>
          <w:color w:val="FF0000"/>
          <w:sz w:val="28"/>
          <w:szCs w:val="28"/>
        </w:rPr>
        <w:t>red</w:t>
      </w:r>
      <w:r>
        <w:rPr>
          <w:color w:val="8D2903" w:themeColor="accent6" w:themeShade="BF"/>
          <w:sz w:val="28"/>
          <w:szCs w:val="28"/>
        </w:rPr>
        <w:t>,</w:t>
      </w:r>
      <w:r>
        <w:rPr>
          <w:sz w:val="28"/>
          <w:szCs w:val="28"/>
        </w:rPr>
        <w:t xml:space="preserve"> type there, and </w:t>
      </w:r>
      <w:r w:rsidR="000D12EF">
        <w:rPr>
          <w:sz w:val="28"/>
          <w:szCs w:val="28"/>
        </w:rPr>
        <w:t>change to black text.</w:t>
      </w:r>
    </w:p>
    <w:p w14:paraId="49A9DAA6" w14:textId="0AFF98B5" w:rsidR="001A19B6" w:rsidRDefault="009F1BEF" w:rsidP="00FF3BAF">
      <w:pPr>
        <w:pStyle w:val="CoverHeading2"/>
        <w:spacing w:before="0" w:after="0"/>
        <w:contextualSpacing w:val="0"/>
        <w:jc w:val="left"/>
        <w:rPr>
          <w:rStyle w:val="Strong"/>
          <w:b w:val="0"/>
          <w:i/>
          <w:iCs/>
          <w:noProof/>
          <w:color w:val="00B050"/>
          <w:spacing w:val="0"/>
          <w:kern w:val="0"/>
          <w:sz w:val="22"/>
          <w:szCs w:val="22"/>
        </w:rPr>
      </w:pPr>
      <w:r>
        <w:rPr>
          <w:rStyle w:val="Strong"/>
          <w:b w:val="0"/>
          <w:i/>
          <w:iCs/>
          <w:noProof/>
          <w:color w:val="00B050"/>
          <w:spacing w:val="0"/>
          <w:kern w:val="0"/>
          <w:sz w:val="22"/>
          <w:szCs w:val="22"/>
        </w:rPr>
        <w:t xml:space="preserve">Ensure all </w:t>
      </w:r>
      <w:r w:rsidR="00B02FB9">
        <w:rPr>
          <w:rStyle w:val="Strong"/>
          <w:b w:val="0"/>
          <w:i/>
          <w:iCs/>
          <w:noProof/>
          <w:color w:val="00B050"/>
          <w:spacing w:val="0"/>
          <w:kern w:val="0"/>
          <w:sz w:val="22"/>
          <w:szCs w:val="22"/>
        </w:rPr>
        <w:t>instructions</w:t>
      </w:r>
      <w:r>
        <w:rPr>
          <w:rStyle w:val="Strong"/>
          <w:b w:val="0"/>
          <w:i/>
          <w:iCs/>
          <w:noProof/>
          <w:color w:val="00B050"/>
          <w:spacing w:val="0"/>
          <w:kern w:val="0"/>
          <w:sz w:val="22"/>
          <w:szCs w:val="22"/>
        </w:rPr>
        <w:t xml:space="preserve"> </w:t>
      </w:r>
      <w:r w:rsidR="00B02FB9">
        <w:rPr>
          <w:rStyle w:val="Strong"/>
          <w:b w:val="0"/>
          <w:i/>
          <w:iCs/>
          <w:noProof/>
          <w:color w:val="00B050"/>
          <w:spacing w:val="0"/>
          <w:kern w:val="0"/>
          <w:sz w:val="22"/>
          <w:szCs w:val="22"/>
        </w:rPr>
        <w:t>are</w:t>
      </w:r>
      <w:r>
        <w:rPr>
          <w:rStyle w:val="Strong"/>
          <w:b w:val="0"/>
          <w:i/>
          <w:iCs/>
          <w:noProof/>
          <w:color w:val="00B050"/>
          <w:spacing w:val="0"/>
          <w:kern w:val="0"/>
          <w:sz w:val="22"/>
          <w:szCs w:val="22"/>
        </w:rPr>
        <w:t xml:space="preserve"> removed prior to seeking approval.</w:t>
      </w:r>
      <w:r w:rsidR="00A50D7D" w:rsidRPr="00475F1A">
        <w:rPr>
          <w:rStyle w:val="Strong"/>
          <w:b w:val="0"/>
          <w:i/>
          <w:iCs/>
          <w:noProof/>
          <w:color w:val="00B050"/>
          <w:spacing w:val="0"/>
          <w:kern w:val="0"/>
          <w:sz w:val="22"/>
          <w:szCs w:val="22"/>
        </w:rPr>
        <w:t xml:space="preserve"> </w:t>
      </w:r>
    </w:p>
    <w:p w14:paraId="6A3A8D32" w14:textId="77777777" w:rsidR="00475F1A" w:rsidRDefault="00475F1A" w:rsidP="00FF3BAF">
      <w:pPr>
        <w:pStyle w:val="CoverHeading2"/>
        <w:spacing w:before="0" w:after="0"/>
        <w:contextualSpacing w:val="0"/>
        <w:jc w:val="left"/>
        <w:rPr>
          <w:rStyle w:val="Strong"/>
          <w:b w:val="0"/>
          <w:noProof/>
          <w:spacing w:val="0"/>
          <w:kern w:val="0"/>
          <w:sz w:val="22"/>
          <w:szCs w:val="22"/>
          <w:highlight w:val="green"/>
        </w:rPr>
      </w:pPr>
    </w:p>
    <w:tbl>
      <w:tblPr>
        <w:tblW w:w="9807" w:type="dxa"/>
        <w:tblLayout w:type="fixed"/>
        <w:tblLook w:val="04A0" w:firstRow="1" w:lastRow="0" w:firstColumn="1" w:lastColumn="0" w:noHBand="0" w:noVBand="1"/>
      </w:tblPr>
      <w:tblGrid>
        <w:gridCol w:w="2267"/>
        <w:gridCol w:w="7540"/>
      </w:tblGrid>
      <w:tr w:rsidR="00475F1A" w:rsidRPr="00183991" w14:paraId="1D3CE4A5" w14:textId="77777777" w:rsidTr="00A277D6">
        <w:trPr>
          <w:trHeight w:val="1058"/>
        </w:trPr>
        <w:tc>
          <w:tcPr>
            <w:tcW w:w="9807" w:type="dxa"/>
            <w:gridSpan w:val="2"/>
            <w:tcBorders>
              <w:top w:val="single" w:sz="2"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hideMark/>
          </w:tcPr>
          <w:p w14:paraId="47128B1A" w14:textId="5A36050D" w:rsidR="00475F1A" w:rsidRPr="00183991" w:rsidRDefault="00010722" w:rsidP="00AE389D">
            <w:pPr>
              <w:pStyle w:val="Table"/>
              <w:spacing w:beforeLines="25" w:before="60" w:afterLines="25" w:after="60"/>
              <w:ind w:left="115" w:right="115"/>
              <w:contextualSpacing/>
              <w:rPr>
                <w:b/>
                <w:bCs/>
                <w:sz w:val="32"/>
                <w:szCs w:val="32"/>
              </w:rPr>
            </w:pPr>
            <w:r>
              <w:rPr>
                <w:b/>
                <w:bCs/>
                <w:sz w:val="32"/>
                <w:szCs w:val="32"/>
              </w:rPr>
              <w:t xml:space="preserve">Contract Works </w:t>
            </w:r>
            <w:r w:rsidR="00475F1A" w:rsidRPr="00183991">
              <w:rPr>
                <w:b/>
                <w:bCs/>
                <w:sz w:val="32"/>
                <w:szCs w:val="32"/>
              </w:rPr>
              <w:t>Procurement Plan</w:t>
            </w:r>
          </w:p>
          <w:p w14:paraId="2D6F2DCD" w14:textId="77777777" w:rsidR="00475F1A" w:rsidRPr="00183991" w:rsidRDefault="00475F1A" w:rsidP="00AE389D">
            <w:pPr>
              <w:pStyle w:val="Table"/>
              <w:spacing w:beforeLines="25" w:before="60" w:afterLines="25" w:after="60"/>
              <w:ind w:left="115" w:right="115"/>
              <w:contextualSpacing/>
              <w:rPr>
                <w:b/>
                <w:bCs/>
                <w:sz w:val="32"/>
                <w:szCs w:val="32"/>
              </w:rPr>
            </w:pPr>
            <w:r w:rsidRPr="00183991">
              <w:rPr>
                <w:b/>
                <w:bCs/>
                <w:sz w:val="24"/>
              </w:rPr>
              <w:t>(for School-led Projects)</w:t>
            </w:r>
          </w:p>
        </w:tc>
      </w:tr>
      <w:tr w:rsidR="00475F1A" w:rsidRPr="00183991" w14:paraId="0D9C721F" w14:textId="77777777" w:rsidTr="00A277D6">
        <w:trPr>
          <w:trHeight w:val="753"/>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441C593F" w14:textId="77777777" w:rsidR="00475F1A" w:rsidRPr="00183991" w:rsidRDefault="00475F1A" w:rsidP="00AE389D">
            <w:pPr>
              <w:pStyle w:val="Table"/>
              <w:spacing w:beforeLines="25" w:before="60" w:afterLines="25" w:after="60"/>
              <w:ind w:left="113" w:right="113"/>
              <w:rPr>
                <w:b/>
                <w:bCs/>
                <w:color w:val="522953"/>
                <w:szCs w:val="22"/>
              </w:rPr>
            </w:pPr>
            <w:r w:rsidRPr="00183991">
              <w:rPr>
                <w:b/>
                <w:bCs/>
                <w:color w:val="522953"/>
                <w:szCs w:val="22"/>
              </w:rPr>
              <w:t>Procurement Title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hideMark/>
          </w:tcPr>
          <w:p w14:paraId="0E988E6C" w14:textId="16443F4A" w:rsidR="00475F1A" w:rsidRPr="00183991" w:rsidRDefault="00091064" w:rsidP="00C04933">
            <w:pPr>
              <w:pStyle w:val="Table"/>
              <w:spacing w:beforeLines="23" w:before="55" w:afterLines="23" w:after="55"/>
              <w:ind w:right="113"/>
              <w:contextualSpacing/>
            </w:pPr>
            <w:sdt>
              <w:sdtPr>
                <w:rPr>
                  <w:color w:val="FF0000"/>
                </w:rPr>
                <w:alias w:val="Click here to edit"/>
                <w:tag w:val="SchoolName"/>
                <w:id w:val="-326205463"/>
                <w:lock w:val="sdtLocked"/>
                <w:placeholder>
                  <w:docPart w:val="DefaultPlaceholder_-1854013440"/>
                </w:placeholder>
                <w:dataBinding w:prefixMappings="xmlns:ns0='SchoolData' " w:xpath="/ns0:root[1]/ns0:SchoolName[1]" w:storeItemID="{FDA42A67-56A3-45DC-A1A2-BABC5694E1A5}"/>
                <w:text/>
              </w:sdtPr>
              <w:sdtEndPr/>
              <w:sdtContent>
                <w:r w:rsidR="00DA7C7F">
                  <w:rPr>
                    <w:color w:val="FF0000"/>
                  </w:rPr>
                  <w:t>[Name of the School]</w:t>
                </w:r>
              </w:sdtContent>
            </w:sdt>
            <w:r w:rsidR="001C4F12" w:rsidRPr="00183991">
              <w:t xml:space="preserve"> </w:t>
            </w:r>
            <w:r w:rsidR="00CB2F41" w:rsidRPr="00183991">
              <w:t xml:space="preserve">(the </w:t>
            </w:r>
            <w:proofErr w:type="gramStart"/>
            <w:r w:rsidR="00CB2F41" w:rsidRPr="00183991">
              <w:t>School</w:t>
            </w:r>
            <w:proofErr w:type="gramEnd"/>
            <w:r w:rsidR="00CB2F41" w:rsidRPr="00183991">
              <w:t xml:space="preserve">) – </w:t>
            </w:r>
            <w:sdt>
              <w:sdtPr>
                <w:rPr>
                  <w:color w:val="FF0000"/>
                </w:rPr>
                <w:alias w:val="Click here to edit"/>
                <w:tag w:val="Click here to edit"/>
                <w:id w:val="-1751269853"/>
                <w:placeholder>
                  <w:docPart w:val="DefaultPlaceholder_-1854013440"/>
                </w:placeholder>
                <w:dataBinding w:prefixMappings="xmlns:ns0='SchoolData' " w:xpath="/ns0:root[1]/ns0:Projecttitle[1]" w:storeItemID="{B48B5D73-DB27-4311-81D8-BDD47BDFC42B}"/>
                <w:text/>
              </w:sdtPr>
              <w:sdtEndPr/>
              <w:sdtContent>
                <w:r w:rsidR="009512BA" w:rsidRPr="005568A6">
                  <w:rPr>
                    <w:color w:val="FF0000"/>
                  </w:rPr>
                  <w:t>[Project Title]</w:t>
                </w:r>
              </w:sdtContent>
            </w:sdt>
            <w:r w:rsidR="009512BA" w:rsidRPr="00183991">
              <w:rPr>
                <w:color w:val="FF0000"/>
              </w:rPr>
              <w:t xml:space="preserve"> </w:t>
            </w:r>
            <w:r w:rsidR="009512BA" w:rsidRPr="00183991">
              <w:t>–</w:t>
            </w:r>
            <w:r w:rsidR="009512BA" w:rsidRPr="00183991">
              <w:rPr>
                <w:color w:val="FF0000"/>
              </w:rPr>
              <w:t xml:space="preserve"> </w:t>
            </w:r>
            <w:sdt>
              <w:sdtPr>
                <w:rPr>
                  <w:color w:val="FF0000"/>
                </w:rPr>
                <w:alias w:val="Click here to edit"/>
                <w:tag w:val="Click here to edit"/>
                <w:id w:val="-1502038021"/>
                <w:placeholder>
                  <w:docPart w:val="DefaultPlaceholder_-1854013440"/>
                </w:placeholder>
                <w:dataBinding w:prefixMappings="xmlns:ns0='SchoolData' " w:xpath="/ns0:root[1]/ns0:Nature[1]" w:storeItemID="{B48B5D73-DB27-4311-81D8-BDD47BDFC42B}"/>
                <w:text/>
              </w:sdtPr>
              <w:sdtEndPr/>
              <w:sdtContent>
                <w:r w:rsidR="007009C0" w:rsidRPr="00183991">
                  <w:rPr>
                    <w:color w:val="FF0000"/>
                  </w:rPr>
                  <w:t>[</w:t>
                </w:r>
                <w:r w:rsidR="009512BA">
                  <w:rPr>
                    <w:color w:val="FF0000"/>
                  </w:rPr>
                  <w:t>Nature of</w:t>
                </w:r>
                <w:r w:rsidR="007009C0">
                  <w:rPr>
                    <w:color w:val="FF0000"/>
                  </w:rPr>
                  <w:t xml:space="preserve"> Contract Works</w:t>
                </w:r>
                <w:r w:rsidR="007009C0" w:rsidRPr="00183991">
                  <w:rPr>
                    <w:color w:val="FF0000"/>
                  </w:rPr>
                  <w:t>]</w:t>
                </w:r>
              </w:sdtContent>
            </w:sdt>
          </w:p>
        </w:tc>
      </w:tr>
      <w:tr w:rsidR="001166E7" w:rsidRPr="00183991" w14:paraId="0761C4B5" w14:textId="77777777" w:rsidTr="00A277D6">
        <w:trPr>
          <w:trHeight w:val="753"/>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45DA63EA" w14:textId="1D3823D6" w:rsidR="001166E7" w:rsidRPr="00183991" w:rsidRDefault="001166E7" w:rsidP="00AE389D">
            <w:pPr>
              <w:pStyle w:val="Table"/>
              <w:spacing w:beforeLines="25" w:before="60" w:afterLines="25" w:after="60"/>
              <w:ind w:left="113" w:right="113"/>
              <w:rPr>
                <w:b/>
                <w:bCs/>
                <w:color w:val="522953"/>
                <w:szCs w:val="22"/>
              </w:rPr>
            </w:pPr>
            <w:r>
              <w:rPr>
                <w:b/>
                <w:bCs/>
                <w:color w:val="522953"/>
                <w:szCs w:val="22"/>
              </w:rPr>
              <w:t>Reference Number</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6637D7E1" w14:textId="6EFD4CA9" w:rsidR="001166E7" w:rsidRPr="00183991" w:rsidRDefault="001166E7" w:rsidP="00E542F6">
            <w:pPr>
              <w:pStyle w:val="Table"/>
              <w:spacing w:beforeLines="23" w:before="55" w:afterLines="23" w:after="55"/>
              <w:ind w:left="113" w:right="113"/>
              <w:contextualSpacing/>
              <w:rPr>
                <w:color w:val="FF0000"/>
              </w:rPr>
            </w:pPr>
            <w:r w:rsidRPr="0036490D">
              <w:rPr>
                <w:rFonts w:cs="Arial"/>
                <w:color w:val="FF0000"/>
                <w:szCs w:val="22"/>
              </w:rPr>
              <w:t>[</w:t>
            </w:r>
            <w:r>
              <w:rPr>
                <w:rFonts w:cs="Arial"/>
                <w:color w:val="FF0000"/>
                <w:szCs w:val="22"/>
              </w:rPr>
              <w:t>If available</w:t>
            </w:r>
            <w:r w:rsidRPr="0036490D">
              <w:rPr>
                <w:rFonts w:cs="Arial"/>
                <w:color w:val="FF0000"/>
                <w:szCs w:val="22"/>
              </w:rPr>
              <w:t>]</w:t>
            </w:r>
            <w:r w:rsidR="00A123A9">
              <w:rPr>
                <w:rFonts w:cs="Arial"/>
                <w:color w:val="FF0000"/>
                <w:szCs w:val="22"/>
              </w:rPr>
              <w:t xml:space="preserve"> </w:t>
            </w:r>
          </w:p>
        </w:tc>
      </w:tr>
      <w:tr w:rsidR="00475F1A" w:rsidRPr="00183991" w14:paraId="474C3473" w14:textId="77777777" w:rsidTr="00E53DDD">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3E6A5DBB" w14:textId="236F6D2E" w:rsidR="00475F1A" w:rsidRPr="00183991" w:rsidRDefault="005D486D" w:rsidP="00AE389D">
            <w:pPr>
              <w:pStyle w:val="Table"/>
              <w:spacing w:beforeLines="25" w:before="60" w:afterLines="25" w:after="60"/>
              <w:ind w:left="113" w:right="113"/>
              <w:rPr>
                <w:b/>
                <w:bCs/>
                <w:color w:val="522953"/>
                <w:szCs w:val="22"/>
              </w:rPr>
            </w:pPr>
            <w:r w:rsidRPr="00183991">
              <w:rPr>
                <w:b/>
                <w:bCs/>
                <w:color w:val="522953"/>
                <w:szCs w:val="22"/>
              </w:rPr>
              <w:t>Purpose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hideMark/>
          </w:tcPr>
          <w:p w14:paraId="6C2D7280" w14:textId="7593F947" w:rsidR="004B340E" w:rsidRPr="004B340E" w:rsidRDefault="004B340E" w:rsidP="00E542F6">
            <w:pPr>
              <w:pStyle w:val="NumberNormal"/>
              <w:numPr>
                <w:ilvl w:val="0"/>
                <w:numId w:val="0"/>
              </w:numPr>
              <w:tabs>
                <w:tab w:val="clear" w:pos="709"/>
              </w:tabs>
              <w:spacing w:beforeLines="23" w:before="55" w:afterLines="23" w:after="55" w:line="276" w:lineRule="auto"/>
              <w:ind w:left="144"/>
              <w:contextualSpacing/>
              <w:rPr>
                <w:rFonts w:cs="Arial"/>
                <w:sz w:val="22"/>
                <w:szCs w:val="22"/>
              </w:rPr>
            </w:pPr>
            <w:r w:rsidRPr="004B340E">
              <w:rPr>
                <w:rFonts w:cs="Arial"/>
                <w:sz w:val="22"/>
                <w:szCs w:val="22"/>
              </w:rPr>
              <w:t xml:space="preserve">This document details the plan for procuring </w:t>
            </w:r>
            <w:r w:rsidRPr="004B340E">
              <w:rPr>
                <w:rFonts w:cs="Arial"/>
                <w:color w:val="FF0000"/>
                <w:sz w:val="22"/>
                <w:szCs w:val="22"/>
              </w:rPr>
              <w:t>[Description of the Contract Works]</w:t>
            </w:r>
            <w:r w:rsidRPr="004B340E">
              <w:rPr>
                <w:rFonts w:cs="Arial"/>
                <w:sz w:val="22"/>
                <w:szCs w:val="22"/>
              </w:rPr>
              <w:t xml:space="preserve"> (the Contract Works) for </w:t>
            </w:r>
            <w:r w:rsidRPr="004B340E">
              <w:rPr>
                <w:rFonts w:cs="Arial"/>
                <w:color w:val="FF0000"/>
                <w:sz w:val="22"/>
                <w:szCs w:val="22"/>
              </w:rPr>
              <w:t xml:space="preserve">[the </w:t>
            </w:r>
            <w:r w:rsidR="00916B0C">
              <w:rPr>
                <w:rFonts w:cs="Arial"/>
                <w:color w:val="FF0000"/>
                <w:sz w:val="22"/>
                <w:szCs w:val="22"/>
              </w:rPr>
              <w:t>School Board</w:t>
            </w:r>
            <w:r w:rsidRPr="004B340E">
              <w:rPr>
                <w:rFonts w:cs="Arial"/>
                <w:color w:val="FF0000"/>
                <w:sz w:val="22"/>
                <w:szCs w:val="22"/>
              </w:rPr>
              <w:t>]</w:t>
            </w:r>
            <w:r w:rsidRPr="004B340E">
              <w:rPr>
                <w:rFonts w:cs="Arial"/>
                <w:sz w:val="22"/>
                <w:szCs w:val="22"/>
              </w:rPr>
              <w:t xml:space="preserve"> </w:t>
            </w:r>
            <w:r w:rsidRPr="004B340E">
              <w:rPr>
                <w:rFonts w:cs="Arial"/>
                <w:i/>
                <w:iCs/>
                <w:color w:val="00B050"/>
                <w:sz w:val="22"/>
                <w:szCs w:val="22"/>
              </w:rPr>
              <w:t>or</w:t>
            </w:r>
            <w:r w:rsidRPr="004B340E">
              <w:rPr>
                <w:rFonts w:cs="Arial"/>
                <w:sz w:val="22"/>
                <w:szCs w:val="22"/>
              </w:rPr>
              <w:t xml:space="preserve"> </w:t>
            </w:r>
            <w:r w:rsidRPr="004B340E">
              <w:rPr>
                <w:rFonts w:cs="Arial"/>
                <w:color w:val="FF0000"/>
                <w:sz w:val="22"/>
                <w:szCs w:val="22"/>
              </w:rPr>
              <w:t xml:space="preserve">[the Ministry of Education] </w:t>
            </w:r>
            <w:r w:rsidRPr="004B340E">
              <w:rPr>
                <w:rFonts w:cs="Arial"/>
                <w:sz w:val="22"/>
                <w:szCs w:val="22"/>
              </w:rPr>
              <w:t>(The Principal) at</w:t>
            </w:r>
            <w:r w:rsidR="008E6540" w:rsidRPr="009B5416">
              <w:rPr>
                <w:rFonts w:cs="Arial"/>
                <w:sz w:val="24"/>
              </w:rPr>
              <w:t xml:space="preserve"> </w:t>
            </w:r>
            <w:sdt>
              <w:sdtPr>
                <w:rPr>
                  <w:color w:val="FF0000"/>
                  <w:sz w:val="22"/>
                  <w:szCs w:val="28"/>
                </w:rPr>
                <w:alias w:val="Click here to edit"/>
                <w:tag w:val="SchoolName"/>
                <w:id w:val="983437911"/>
                <w:placeholder>
                  <w:docPart w:val="3FB58900ACB947CEBF16BEE42784164F"/>
                </w:placeholder>
                <w:dataBinding w:prefixMappings="xmlns:ns0='SchoolData' " w:xpath="/ns0:root[1]/ns0:SchoolName[1]" w:storeItemID="{FDA42A67-56A3-45DC-A1A2-BABC5694E1A5}"/>
                <w:text/>
              </w:sdtPr>
              <w:sdtEndPr/>
              <w:sdtContent>
                <w:r w:rsidR="009B5416" w:rsidRPr="009B5416">
                  <w:rPr>
                    <w:color w:val="FF0000"/>
                    <w:sz w:val="22"/>
                    <w:szCs w:val="28"/>
                  </w:rPr>
                  <w:t>[Name of the School]</w:t>
                </w:r>
              </w:sdtContent>
            </w:sdt>
            <w:r w:rsidR="00245BCC" w:rsidRPr="009B5416">
              <w:rPr>
                <w:rFonts w:cs="Arial"/>
                <w:color w:val="FF0000"/>
                <w:sz w:val="28"/>
                <w:szCs w:val="28"/>
              </w:rPr>
              <w:t xml:space="preserve"> </w:t>
            </w:r>
            <w:r w:rsidR="002F495A">
              <w:rPr>
                <w:rFonts w:cs="Arial"/>
                <w:color w:val="FF0000"/>
                <w:sz w:val="22"/>
                <w:szCs w:val="22"/>
              </w:rPr>
              <w:fldChar w:fldCharType="begin"/>
            </w:r>
            <w:r w:rsidR="002F495A">
              <w:rPr>
                <w:rFonts w:cs="Arial"/>
                <w:color w:val="FF0000"/>
                <w:sz w:val="22"/>
                <w:szCs w:val="22"/>
              </w:rPr>
              <w:instrText xml:space="preserve"> REF  SchoolName </w:instrText>
            </w:r>
            <w:r w:rsidR="002F495A">
              <w:rPr>
                <w:rFonts w:cs="Arial"/>
                <w:color w:val="FF0000"/>
                <w:sz w:val="22"/>
                <w:szCs w:val="22"/>
              </w:rPr>
              <w:fldChar w:fldCharType="separate"/>
            </w:r>
            <w:r w:rsidR="002F495A">
              <w:rPr>
                <w:rFonts w:cs="Arial"/>
                <w:color w:val="FF0000"/>
                <w:sz w:val="22"/>
                <w:szCs w:val="22"/>
              </w:rPr>
              <w:fldChar w:fldCharType="end"/>
            </w:r>
            <w:r w:rsidRPr="004B340E">
              <w:rPr>
                <w:rFonts w:cs="Arial"/>
                <w:sz w:val="22"/>
                <w:szCs w:val="22"/>
              </w:rPr>
              <w:t xml:space="preserve">(the </w:t>
            </w:r>
            <w:proofErr w:type="gramStart"/>
            <w:r w:rsidRPr="004B340E">
              <w:rPr>
                <w:rFonts w:cs="Arial"/>
                <w:sz w:val="22"/>
                <w:szCs w:val="22"/>
              </w:rPr>
              <w:t>School</w:t>
            </w:r>
            <w:proofErr w:type="gramEnd"/>
            <w:r w:rsidRPr="004B340E">
              <w:rPr>
                <w:rFonts w:cs="Arial"/>
                <w:sz w:val="22"/>
                <w:szCs w:val="22"/>
              </w:rPr>
              <w:t>).</w:t>
            </w:r>
          </w:p>
          <w:p w14:paraId="5F801954" w14:textId="77777777" w:rsidR="004B340E" w:rsidRDefault="004B340E" w:rsidP="00E542F6">
            <w:pPr>
              <w:pStyle w:val="Table"/>
              <w:spacing w:beforeLines="23" w:before="55" w:afterLines="23" w:after="55"/>
              <w:ind w:left="144" w:right="113"/>
              <w:contextualSpacing/>
              <w:rPr>
                <w:rFonts w:cs="Arial"/>
                <w:szCs w:val="22"/>
              </w:rPr>
            </w:pPr>
          </w:p>
          <w:p w14:paraId="63F19E21" w14:textId="033D3DFF" w:rsidR="00475F1A" w:rsidRPr="0036490D" w:rsidRDefault="004B340E" w:rsidP="00E542F6">
            <w:pPr>
              <w:pStyle w:val="Table"/>
              <w:spacing w:beforeLines="23" w:before="55" w:afterLines="23" w:after="55"/>
              <w:ind w:left="144" w:right="113"/>
              <w:contextualSpacing/>
            </w:pPr>
            <w:r w:rsidRPr="004B340E">
              <w:rPr>
                <w:rFonts w:cs="Arial"/>
                <w:szCs w:val="22"/>
              </w:rPr>
              <w:t>This procurement will be conducted in accordance with the school property procurement framework (www.education.govt.nz: search “Procurement for school property projects”).</w:t>
            </w:r>
          </w:p>
        </w:tc>
      </w:tr>
      <w:tr w:rsidR="00A277D6" w:rsidRPr="00183991" w14:paraId="677F90DC" w14:textId="77777777" w:rsidTr="00DA0B4E">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09174566" w14:textId="4A755932" w:rsidR="00A277D6" w:rsidRPr="00183991" w:rsidRDefault="0053677B" w:rsidP="00AE389D">
            <w:pPr>
              <w:pStyle w:val="Table"/>
              <w:spacing w:beforeLines="25" w:before="60" w:afterLines="25" w:after="60"/>
              <w:ind w:left="113" w:right="113"/>
              <w:rPr>
                <w:b/>
                <w:bCs/>
                <w:color w:val="522953"/>
                <w:szCs w:val="22"/>
              </w:rPr>
            </w:pPr>
            <w:r>
              <w:rPr>
                <w:rFonts w:cs="Arial"/>
                <w:b/>
                <w:color w:val="522953"/>
                <w:szCs w:val="22"/>
              </w:rPr>
              <w:t>Procurement Value</w:t>
            </w:r>
            <w:r w:rsidR="00A277D6" w:rsidRPr="00183991">
              <w:rPr>
                <w:rFonts w:cs="Arial"/>
                <w:b/>
                <w:color w:val="522953"/>
                <w:szCs w:val="22"/>
              </w:rPr>
              <w:t xml:space="preserve"> ($NZ exclusive of GST)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tbl>
            <w:tblPr>
              <w:tblStyle w:val="Blank"/>
              <w:tblW w:w="12021" w:type="dxa"/>
              <w:tblLayout w:type="fixed"/>
              <w:tblLook w:val="04A0" w:firstRow="1" w:lastRow="0" w:firstColumn="1" w:lastColumn="0" w:noHBand="0" w:noVBand="1"/>
            </w:tblPr>
            <w:tblGrid>
              <w:gridCol w:w="5730"/>
              <w:gridCol w:w="6291"/>
            </w:tblGrid>
            <w:tr w:rsidR="00A277D6" w:rsidRPr="0036490D" w14:paraId="5C1A68D1" w14:textId="77777777" w:rsidTr="00EE5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717AC2F6" w14:textId="77777777" w:rsidR="00A277D6" w:rsidRPr="0036490D" w:rsidRDefault="00A277D6" w:rsidP="00660C01">
                  <w:pPr>
                    <w:tabs>
                      <w:tab w:val="clear" w:pos="709"/>
                      <w:tab w:val="left" w:pos="0"/>
                      <w:tab w:val="left" w:pos="2268"/>
                      <w:tab w:val="left" w:pos="5420"/>
                    </w:tabs>
                    <w:spacing w:beforeLines="23" w:before="55" w:afterLines="23" w:after="55" w:line="276" w:lineRule="auto"/>
                    <w:contextualSpacing/>
                    <w:rPr>
                      <w:sz w:val="22"/>
                      <w:szCs w:val="22"/>
                    </w:rPr>
                  </w:pPr>
                  <w:r w:rsidRPr="0036490D">
                    <w:rPr>
                      <w:sz w:val="22"/>
                      <w:szCs w:val="22"/>
                    </w:rPr>
                    <w:t>Intended Contract value (excluding contingency):</w:t>
                  </w:r>
                </w:p>
              </w:tc>
              <w:tc>
                <w:tcPr>
                  <w:tcW w:w="6291" w:type="dxa"/>
                </w:tcPr>
                <w:p w14:paraId="0D965A7F" w14:textId="77777777" w:rsidR="00A277D6" w:rsidRPr="0036490D" w:rsidRDefault="00A277D6" w:rsidP="00660C01">
                  <w:pPr>
                    <w:tabs>
                      <w:tab w:val="clear" w:pos="709"/>
                      <w:tab w:val="left" w:pos="0"/>
                      <w:tab w:val="left" w:pos="2268"/>
                      <w:tab w:val="left" w:pos="5420"/>
                    </w:tabs>
                    <w:spacing w:beforeLines="23" w:before="55" w:afterLines="23" w:after="55" w:line="276" w:lineRule="auto"/>
                    <w:contextualSpacing/>
                    <w:cnfStyle w:val="100000000000" w:firstRow="1" w:lastRow="0" w:firstColumn="0" w:lastColumn="0" w:oddVBand="0" w:evenVBand="0" w:oddHBand="0" w:evenHBand="0" w:firstRowFirstColumn="0" w:firstRowLastColumn="0" w:lastRowFirstColumn="0" w:lastRowLastColumn="0"/>
                    <w:rPr>
                      <w:color w:val="FF0000"/>
                      <w:sz w:val="22"/>
                      <w:szCs w:val="22"/>
                    </w:rPr>
                  </w:pPr>
                  <w:r w:rsidRPr="0036490D">
                    <w:rPr>
                      <w:color w:val="FF0000"/>
                      <w:sz w:val="22"/>
                      <w:szCs w:val="22"/>
                    </w:rPr>
                    <w:t>[$value]</w:t>
                  </w:r>
                </w:p>
              </w:tc>
            </w:tr>
            <w:tr w:rsidR="00A277D6" w:rsidRPr="0036490D" w14:paraId="29A6FAC4" w14:textId="77777777" w:rsidTr="00EE5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7C33F9FB" w14:textId="77777777" w:rsidR="00A277D6" w:rsidRPr="0036490D" w:rsidRDefault="00A277D6" w:rsidP="00660C01">
                  <w:pPr>
                    <w:tabs>
                      <w:tab w:val="clear" w:pos="709"/>
                      <w:tab w:val="left" w:pos="0"/>
                      <w:tab w:val="left" w:pos="2268"/>
                      <w:tab w:val="left" w:pos="5420"/>
                    </w:tabs>
                    <w:spacing w:beforeLines="23" w:before="55" w:afterLines="23" w:after="55" w:line="276" w:lineRule="auto"/>
                    <w:contextualSpacing/>
                    <w:rPr>
                      <w:sz w:val="22"/>
                      <w:szCs w:val="22"/>
                    </w:rPr>
                  </w:pPr>
                  <w:r w:rsidRPr="0036490D">
                    <w:rPr>
                      <w:sz w:val="22"/>
                      <w:szCs w:val="22"/>
                    </w:rPr>
                    <w:t>Contingency:</w:t>
                  </w:r>
                </w:p>
              </w:tc>
              <w:tc>
                <w:tcPr>
                  <w:tcW w:w="6291" w:type="dxa"/>
                </w:tcPr>
                <w:p w14:paraId="710A0D23" w14:textId="77777777" w:rsidR="00A277D6" w:rsidRPr="0036490D" w:rsidRDefault="00A277D6" w:rsidP="00660C01">
                  <w:pPr>
                    <w:tabs>
                      <w:tab w:val="clear" w:pos="709"/>
                      <w:tab w:val="left" w:pos="0"/>
                      <w:tab w:val="left" w:pos="2268"/>
                      <w:tab w:val="left" w:pos="5420"/>
                    </w:tabs>
                    <w:spacing w:beforeLines="23" w:before="55" w:afterLines="23" w:after="55" w:line="276" w:lineRule="auto"/>
                    <w:contextualSpacing/>
                    <w:cnfStyle w:val="000000100000" w:firstRow="0" w:lastRow="0" w:firstColumn="0" w:lastColumn="0" w:oddVBand="0" w:evenVBand="0" w:oddHBand="1" w:evenHBand="0" w:firstRowFirstColumn="0" w:firstRowLastColumn="0" w:lastRowFirstColumn="0" w:lastRowLastColumn="0"/>
                    <w:rPr>
                      <w:color w:val="FF0000"/>
                      <w:sz w:val="22"/>
                      <w:szCs w:val="22"/>
                    </w:rPr>
                  </w:pPr>
                  <w:r w:rsidRPr="0036490D">
                    <w:rPr>
                      <w:color w:val="FF0000"/>
                      <w:sz w:val="22"/>
                      <w:szCs w:val="22"/>
                    </w:rPr>
                    <w:t>[$value]</w:t>
                  </w:r>
                </w:p>
              </w:tc>
            </w:tr>
            <w:tr w:rsidR="00532AD9" w:rsidRPr="0036490D" w14:paraId="5E6AFCC9" w14:textId="77777777" w:rsidTr="00EE59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0F497CFA" w14:textId="51DCFF55" w:rsidR="00EB619E" w:rsidRPr="00405B97" w:rsidRDefault="00EB619E" w:rsidP="00660C01">
                  <w:pPr>
                    <w:tabs>
                      <w:tab w:val="clear" w:pos="709"/>
                      <w:tab w:val="left" w:pos="0"/>
                      <w:tab w:val="left" w:pos="2268"/>
                      <w:tab w:val="left" w:pos="5420"/>
                    </w:tabs>
                    <w:spacing w:beforeLines="23" w:before="55" w:afterLines="23" w:after="55" w:line="276" w:lineRule="auto"/>
                    <w:contextualSpacing/>
                    <w:rPr>
                      <w:color w:val="FF0000"/>
                      <w:sz w:val="22"/>
                      <w:szCs w:val="22"/>
                    </w:rPr>
                  </w:pPr>
                  <w:r w:rsidRPr="00405B97">
                    <w:rPr>
                      <w:color w:val="FF0000"/>
                      <w:sz w:val="22"/>
                      <w:szCs w:val="22"/>
                    </w:rPr>
                    <w:t>[Other (specify)]</w:t>
                  </w:r>
                  <w:r w:rsidR="009F2462">
                    <w:rPr>
                      <w:color w:val="FF0000"/>
                      <w:sz w:val="22"/>
                      <w:szCs w:val="22"/>
                    </w:rPr>
                    <w:t>:</w:t>
                  </w:r>
                </w:p>
                <w:p w14:paraId="05EEFF35" w14:textId="3B730309" w:rsidR="00532AD9" w:rsidRPr="0036490D" w:rsidRDefault="00532AD9" w:rsidP="00660C01">
                  <w:pPr>
                    <w:tabs>
                      <w:tab w:val="clear" w:pos="709"/>
                      <w:tab w:val="left" w:pos="0"/>
                      <w:tab w:val="left" w:pos="2268"/>
                      <w:tab w:val="left" w:pos="5420"/>
                    </w:tabs>
                    <w:spacing w:beforeLines="23" w:before="55" w:afterLines="23" w:after="55" w:line="276" w:lineRule="auto"/>
                    <w:contextualSpacing/>
                    <w:rPr>
                      <w:sz w:val="22"/>
                      <w:szCs w:val="22"/>
                    </w:rPr>
                  </w:pPr>
                  <w:r w:rsidRPr="0036490D">
                    <w:rPr>
                      <w:sz w:val="22"/>
                      <w:szCs w:val="22"/>
                    </w:rPr>
                    <w:t>All potential additional expenditure</w:t>
                  </w:r>
                  <w:r w:rsidR="00405B97">
                    <w:rPr>
                      <w:sz w:val="22"/>
                      <w:szCs w:val="22"/>
                    </w:rPr>
                    <w:t xml:space="preserve"> (including Reserved Rights)</w:t>
                  </w:r>
                  <w:r w:rsidRPr="0036490D">
                    <w:rPr>
                      <w:sz w:val="22"/>
                      <w:szCs w:val="22"/>
                    </w:rPr>
                    <w:t>:</w:t>
                  </w:r>
                </w:p>
              </w:tc>
              <w:tc>
                <w:tcPr>
                  <w:tcW w:w="6291" w:type="dxa"/>
                </w:tcPr>
                <w:p w14:paraId="41D47464" w14:textId="77777777" w:rsidR="00532AD9" w:rsidRDefault="00532AD9" w:rsidP="00660C01">
                  <w:pPr>
                    <w:tabs>
                      <w:tab w:val="clear" w:pos="709"/>
                      <w:tab w:val="left" w:pos="0"/>
                      <w:tab w:val="left" w:pos="2268"/>
                      <w:tab w:val="left" w:pos="5420"/>
                    </w:tabs>
                    <w:spacing w:beforeLines="23" w:before="55" w:afterLines="23" w:after="55" w:line="276" w:lineRule="auto"/>
                    <w:contextualSpacing/>
                    <w:cnfStyle w:val="000000010000" w:firstRow="0" w:lastRow="0" w:firstColumn="0" w:lastColumn="0" w:oddVBand="0" w:evenVBand="0" w:oddHBand="0" w:evenHBand="1" w:firstRowFirstColumn="0" w:firstRowLastColumn="0" w:lastRowFirstColumn="0" w:lastRowLastColumn="0"/>
                    <w:rPr>
                      <w:color w:val="FF0000"/>
                      <w:sz w:val="22"/>
                      <w:szCs w:val="22"/>
                    </w:rPr>
                  </w:pPr>
                  <w:r w:rsidRPr="0036490D">
                    <w:rPr>
                      <w:color w:val="FF0000"/>
                      <w:sz w:val="22"/>
                      <w:szCs w:val="22"/>
                    </w:rPr>
                    <w:t>[$value]</w:t>
                  </w:r>
                </w:p>
                <w:p w14:paraId="3CC14B1A" w14:textId="46485100" w:rsidR="00405B97" w:rsidRPr="0036490D" w:rsidRDefault="00405B97" w:rsidP="00660C01">
                  <w:pPr>
                    <w:tabs>
                      <w:tab w:val="clear" w:pos="709"/>
                      <w:tab w:val="left" w:pos="0"/>
                      <w:tab w:val="left" w:pos="2268"/>
                      <w:tab w:val="left" w:pos="5420"/>
                    </w:tabs>
                    <w:spacing w:beforeLines="23" w:before="55" w:afterLines="23" w:after="55" w:line="276" w:lineRule="auto"/>
                    <w:contextualSpacing/>
                    <w:cnfStyle w:val="000000010000" w:firstRow="0" w:lastRow="0" w:firstColumn="0" w:lastColumn="0" w:oddVBand="0" w:evenVBand="0" w:oddHBand="0" w:evenHBand="1" w:firstRowFirstColumn="0" w:firstRowLastColumn="0" w:lastRowFirstColumn="0" w:lastRowLastColumn="0"/>
                    <w:rPr>
                      <w:color w:val="FF0000"/>
                      <w:sz w:val="22"/>
                      <w:szCs w:val="22"/>
                    </w:rPr>
                  </w:pPr>
                  <w:r w:rsidRPr="0036490D">
                    <w:rPr>
                      <w:color w:val="FF0000"/>
                      <w:sz w:val="22"/>
                      <w:szCs w:val="22"/>
                    </w:rPr>
                    <w:t>[$value]</w:t>
                  </w:r>
                </w:p>
              </w:tc>
            </w:tr>
            <w:tr w:rsidR="00532AD9" w:rsidRPr="0036490D" w14:paraId="0521F6F9" w14:textId="77777777" w:rsidTr="00EE5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49708AC7" w14:textId="12EBA42A" w:rsidR="00532AD9" w:rsidRPr="0036490D" w:rsidRDefault="00532AD9" w:rsidP="00660C01">
                  <w:pPr>
                    <w:tabs>
                      <w:tab w:val="clear" w:pos="709"/>
                      <w:tab w:val="left" w:pos="0"/>
                      <w:tab w:val="left" w:pos="2268"/>
                      <w:tab w:val="left" w:pos="5420"/>
                    </w:tabs>
                    <w:spacing w:beforeLines="23" w:before="55" w:afterLines="23" w:after="55" w:line="276" w:lineRule="auto"/>
                    <w:contextualSpacing/>
                    <w:rPr>
                      <w:sz w:val="22"/>
                      <w:szCs w:val="22"/>
                    </w:rPr>
                  </w:pPr>
                  <w:r w:rsidRPr="0036490D">
                    <w:rPr>
                      <w:b/>
                      <w:sz w:val="22"/>
                      <w:szCs w:val="22"/>
                    </w:rPr>
                    <w:t xml:space="preserve">Total </w:t>
                  </w:r>
                  <w:r w:rsidR="0053677B">
                    <w:rPr>
                      <w:b/>
                      <w:sz w:val="22"/>
                      <w:szCs w:val="22"/>
                    </w:rPr>
                    <w:t>Procurement</w:t>
                  </w:r>
                  <w:r w:rsidRPr="0036490D">
                    <w:rPr>
                      <w:b/>
                      <w:sz w:val="22"/>
                      <w:szCs w:val="22"/>
                    </w:rPr>
                    <w:t xml:space="preserve"> Value</w:t>
                  </w:r>
                </w:p>
              </w:tc>
              <w:tc>
                <w:tcPr>
                  <w:tcW w:w="6291" w:type="dxa"/>
                </w:tcPr>
                <w:p w14:paraId="7D88D360" w14:textId="43476342" w:rsidR="00532AD9" w:rsidRPr="0036490D" w:rsidRDefault="00532AD9" w:rsidP="00660C01">
                  <w:pPr>
                    <w:tabs>
                      <w:tab w:val="clear" w:pos="709"/>
                      <w:tab w:val="left" w:pos="0"/>
                      <w:tab w:val="left" w:pos="2268"/>
                      <w:tab w:val="left" w:pos="5420"/>
                    </w:tabs>
                    <w:spacing w:beforeLines="23" w:before="55" w:afterLines="23" w:after="55" w:line="276" w:lineRule="auto"/>
                    <w:contextualSpacing/>
                    <w:cnfStyle w:val="000000100000" w:firstRow="0" w:lastRow="0" w:firstColumn="0" w:lastColumn="0" w:oddVBand="0" w:evenVBand="0" w:oddHBand="1" w:evenHBand="0" w:firstRowFirstColumn="0" w:firstRowLastColumn="0" w:lastRowFirstColumn="0" w:lastRowLastColumn="0"/>
                    <w:rPr>
                      <w:color w:val="FF0000"/>
                      <w:sz w:val="22"/>
                      <w:szCs w:val="22"/>
                    </w:rPr>
                  </w:pPr>
                  <w:r w:rsidRPr="0036490D">
                    <w:rPr>
                      <w:b/>
                      <w:color w:val="FF0000"/>
                      <w:sz w:val="22"/>
                      <w:szCs w:val="22"/>
                    </w:rPr>
                    <w:t>[$sum value]</w:t>
                  </w:r>
                </w:p>
              </w:tc>
            </w:tr>
            <w:tr w:rsidR="00532AD9" w:rsidRPr="0036490D" w14:paraId="7D2F2A49" w14:textId="77777777" w:rsidTr="00EE59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030C73EB" w14:textId="149E61D3" w:rsidR="00532AD9" w:rsidRPr="0036490D" w:rsidRDefault="00532AD9" w:rsidP="00660C01">
                  <w:pPr>
                    <w:tabs>
                      <w:tab w:val="clear" w:pos="709"/>
                      <w:tab w:val="left" w:pos="0"/>
                      <w:tab w:val="left" w:pos="2268"/>
                      <w:tab w:val="left" w:pos="5420"/>
                    </w:tabs>
                    <w:spacing w:beforeLines="23" w:before="55" w:afterLines="23" w:after="55" w:line="276" w:lineRule="auto"/>
                    <w:contextualSpacing/>
                    <w:rPr>
                      <w:sz w:val="22"/>
                      <w:szCs w:val="22"/>
                    </w:rPr>
                  </w:pPr>
                </w:p>
              </w:tc>
              <w:tc>
                <w:tcPr>
                  <w:tcW w:w="6291" w:type="dxa"/>
                </w:tcPr>
                <w:p w14:paraId="0FC7C076" w14:textId="7C8EFD75" w:rsidR="00532AD9" w:rsidRPr="0036490D" w:rsidRDefault="00532AD9" w:rsidP="00660C01">
                  <w:pPr>
                    <w:tabs>
                      <w:tab w:val="clear" w:pos="709"/>
                      <w:tab w:val="left" w:pos="0"/>
                      <w:tab w:val="left" w:pos="5420"/>
                    </w:tabs>
                    <w:spacing w:beforeLines="23" w:before="55" w:afterLines="23" w:after="55" w:line="276" w:lineRule="auto"/>
                    <w:contextualSpacing/>
                    <w:cnfStyle w:val="000000010000" w:firstRow="0" w:lastRow="0" w:firstColumn="0" w:lastColumn="0" w:oddVBand="0" w:evenVBand="0" w:oddHBand="0" w:evenHBand="1" w:firstRowFirstColumn="0" w:firstRowLastColumn="0" w:lastRowFirstColumn="0" w:lastRowLastColumn="0"/>
                    <w:rPr>
                      <w:color w:val="FF0000"/>
                      <w:sz w:val="22"/>
                      <w:szCs w:val="22"/>
                    </w:rPr>
                  </w:pPr>
                </w:p>
              </w:tc>
            </w:tr>
          </w:tbl>
          <w:p w14:paraId="157624F0" w14:textId="77777777" w:rsidR="00A277D6" w:rsidRPr="0036490D" w:rsidRDefault="00A277D6" w:rsidP="00660C01">
            <w:pPr>
              <w:pStyle w:val="NumberNormal"/>
              <w:numPr>
                <w:ilvl w:val="0"/>
                <w:numId w:val="0"/>
              </w:numPr>
              <w:tabs>
                <w:tab w:val="clear" w:pos="709"/>
              </w:tabs>
              <w:spacing w:beforeLines="23" w:before="55" w:afterLines="23" w:after="55" w:line="276" w:lineRule="auto"/>
              <w:ind w:left="136"/>
              <w:contextualSpacing/>
              <w:rPr>
                <w:rFonts w:cs="Arial"/>
                <w:color w:val="FF0000"/>
                <w:sz w:val="22"/>
                <w:szCs w:val="22"/>
              </w:rPr>
            </w:pPr>
            <w:r w:rsidRPr="0036490D">
              <w:rPr>
                <w:rFonts w:cs="Arial"/>
                <w:color w:val="FF0000"/>
                <w:sz w:val="22"/>
                <w:szCs w:val="22"/>
              </w:rPr>
              <w:t>[Explanation for make-up of procurement value and how it was estimated e.g. benchmarked from previous projects, Quantity Surveyor used.]</w:t>
            </w:r>
          </w:p>
          <w:p w14:paraId="3A197F61" w14:textId="77777777" w:rsidR="00720B08" w:rsidRDefault="006B12E8" w:rsidP="00841E4F">
            <w:pPr>
              <w:pStyle w:val="NumberNormal"/>
              <w:numPr>
                <w:ilvl w:val="0"/>
                <w:numId w:val="0"/>
              </w:numPr>
              <w:tabs>
                <w:tab w:val="clear" w:pos="709"/>
              </w:tabs>
              <w:spacing w:beforeLines="23" w:before="55" w:afterLines="23" w:after="55" w:line="276" w:lineRule="auto"/>
              <w:ind w:left="136"/>
              <w:contextualSpacing/>
              <w:rPr>
                <w:rFonts w:cs="Arial"/>
                <w:sz w:val="22"/>
                <w:szCs w:val="22"/>
              </w:rPr>
            </w:pPr>
            <w:r w:rsidRPr="0036490D">
              <w:rPr>
                <w:rFonts w:cs="Arial"/>
                <w:sz w:val="22"/>
                <w:szCs w:val="22"/>
              </w:rPr>
              <w:t xml:space="preserve">The budget for this procurement </w:t>
            </w:r>
            <w:r w:rsidR="00841E4F">
              <w:rPr>
                <w:rFonts w:cs="Arial"/>
                <w:sz w:val="22"/>
                <w:szCs w:val="22"/>
              </w:rPr>
              <w:t xml:space="preserve">is </w:t>
            </w:r>
            <w:r w:rsidR="00841E4F" w:rsidRPr="00841E4F">
              <w:rPr>
                <w:rFonts w:cs="Arial"/>
                <w:color w:val="FF0000"/>
                <w:sz w:val="22"/>
                <w:szCs w:val="22"/>
              </w:rPr>
              <w:t>[$amount]</w:t>
            </w:r>
            <w:r w:rsidR="00841E4F">
              <w:rPr>
                <w:rFonts w:cs="Arial"/>
                <w:sz w:val="22"/>
                <w:szCs w:val="22"/>
              </w:rPr>
              <w:t xml:space="preserve">. The budget </w:t>
            </w:r>
            <w:r w:rsidRPr="0036490D">
              <w:rPr>
                <w:rFonts w:cs="Arial"/>
                <w:sz w:val="22"/>
                <w:szCs w:val="22"/>
              </w:rPr>
              <w:t xml:space="preserve">has been approved in writing by the </w:t>
            </w:r>
            <w:r w:rsidR="00841E4F">
              <w:rPr>
                <w:rFonts w:cs="Arial"/>
                <w:sz w:val="22"/>
                <w:szCs w:val="22"/>
              </w:rPr>
              <w:t>person with appropriate Delegated Financial Authority (DFA)</w:t>
            </w:r>
            <w:r w:rsidRPr="0036490D">
              <w:rPr>
                <w:rFonts w:cs="Arial"/>
                <w:sz w:val="22"/>
                <w:szCs w:val="22"/>
              </w:rPr>
              <w:t xml:space="preserve">. Prior written approval of the </w:t>
            </w:r>
            <w:r w:rsidR="00841E4F">
              <w:rPr>
                <w:rFonts w:cs="Arial"/>
                <w:sz w:val="22"/>
                <w:szCs w:val="22"/>
              </w:rPr>
              <w:t>DFA</w:t>
            </w:r>
            <w:r w:rsidRPr="0036490D">
              <w:rPr>
                <w:rFonts w:cs="Arial"/>
                <w:sz w:val="22"/>
                <w:szCs w:val="22"/>
              </w:rPr>
              <w:t xml:space="preserve"> will be obtained </w:t>
            </w:r>
            <w:r w:rsidR="00720B08">
              <w:rPr>
                <w:rFonts w:cs="Arial"/>
                <w:sz w:val="22"/>
                <w:szCs w:val="22"/>
              </w:rPr>
              <w:t>should</w:t>
            </w:r>
            <w:r w:rsidRPr="0036490D">
              <w:rPr>
                <w:rFonts w:cs="Arial"/>
                <w:sz w:val="22"/>
                <w:szCs w:val="22"/>
              </w:rPr>
              <w:t xml:space="preserve"> any additional budget</w:t>
            </w:r>
            <w:r w:rsidR="00720B08">
              <w:rPr>
                <w:rFonts w:cs="Arial"/>
                <w:sz w:val="22"/>
                <w:szCs w:val="22"/>
              </w:rPr>
              <w:t xml:space="preserve"> be required</w:t>
            </w:r>
            <w:r w:rsidRPr="0036490D">
              <w:rPr>
                <w:rFonts w:cs="Arial"/>
                <w:sz w:val="22"/>
                <w:szCs w:val="22"/>
              </w:rPr>
              <w:t xml:space="preserve">. </w:t>
            </w:r>
          </w:p>
          <w:p w14:paraId="3509AF9F" w14:textId="77777777" w:rsidR="00720B08" w:rsidRDefault="00720B08" w:rsidP="00841E4F">
            <w:pPr>
              <w:pStyle w:val="NumberNormal"/>
              <w:numPr>
                <w:ilvl w:val="0"/>
                <w:numId w:val="0"/>
              </w:numPr>
              <w:tabs>
                <w:tab w:val="clear" w:pos="709"/>
              </w:tabs>
              <w:spacing w:beforeLines="23" w:before="55" w:afterLines="23" w:after="55" w:line="276" w:lineRule="auto"/>
              <w:ind w:left="136"/>
              <w:contextualSpacing/>
              <w:rPr>
                <w:rFonts w:cs="Arial"/>
                <w:sz w:val="22"/>
                <w:szCs w:val="22"/>
              </w:rPr>
            </w:pPr>
          </w:p>
          <w:p w14:paraId="5CCE0AC2" w14:textId="1A1BEC36" w:rsidR="00A277D6" w:rsidRPr="0036490D" w:rsidRDefault="006B12E8" w:rsidP="00841E4F">
            <w:pPr>
              <w:pStyle w:val="NumberNormal"/>
              <w:numPr>
                <w:ilvl w:val="0"/>
                <w:numId w:val="0"/>
              </w:numPr>
              <w:tabs>
                <w:tab w:val="clear" w:pos="709"/>
              </w:tabs>
              <w:spacing w:beforeLines="23" w:before="55" w:afterLines="23" w:after="55" w:line="276" w:lineRule="auto"/>
              <w:ind w:left="136"/>
              <w:contextualSpacing/>
              <w:rPr>
                <w:rFonts w:cs="Arial"/>
                <w:sz w:val="22"/>
                <w:szCs w:val="22"/>
              </w:rPr>
            </w:pPr>
            <w:r w:rsidRPr="0036490D">
              <w:rPr>
                <w:rFonts w:cs="Arial"/>
                <w:sz w:val="22"/>
                <w:szCs w:val="22"/>
              </w:rPr>
              <w:t xml:space="preserve">Funding will be allocated from </w:t>
            </w:r>
            <w:r w:rsidRPr="0036490D">
              <w:rPr>
                <w:rFonts w:cs="Arial"/>
                <w:color w:val="FF0000"/>
                <w:sz w:val="22"/>
                <w:szCs w:val="22"/>
              </w:rPr>
              <w:t>[</w:t>
            </w:r>
            <w:r w:rsidR="00720B08">
              <w:rPr>
                <w:rFonts w:cs="Arial"/>
                <w:color w:val="FF0000"/>
                <w:sz w:val="22"/>
                <w:szCs w:val="22"/>
              </w:rPr>
              <w:t xml:space="preserve">detail </w:t>
            </w:r>
            <w:r w:rsidRPr="0036490D">
              <w:rPr>
                <w:rFonts w:cs="Arial"/>
                <w:color w:val="FF0000"/>
                <w:sz w:val="22"/>
                <w:szCs w:val="22"/>
              </w:rPr>
              <w:t>source</w:t>
            </w:r>
            <w:r w:rsidR="004F2BBF">
              <w:rPr>
                <w:rFonts w:cs="Arial"/>
                <w:color w:val="FF0000"/>
                <w:sz w:val="22"/>
                <w:szCs w:val="22"/>
              </w:rPr>
              <w:t>/s</w:t>
            </w:r>
            <w:r w:rsidRPr="0036490D">
              <w:rPr>
                <w:rFonts w:cs="Arial"/>
                <w:color w:val="FF0000"/>
                <w:sz w:val="22"/>
                <w:szCs w:val="22"/>
              </w:rPr>
              <w:t xml:space="preserve"> of funding </w:t>
            </w:r>
            <w:r w:rsidR="004F2BBF">
              <w:rPr>
                <w:rFonts w:cs="Arial"/>
                <w:color w:val="FF0000"/>
                <w:sz w:val="22"/>
                <w:szCs w:val="22"/>
              </w:rPr>
              <w:t>including cost centre codes where appropriate</w:t>
            </w:r>
            <w:r w:rsidRPr="0036490D">
              <w:rPr>
                <w:rFonts w:cs="Arial"/>
                <w:color w:val="FF0000"/>
                <w:sz w:val="22"/>
                <w:szCs w:val="22"/>
              </w:rPr>
              <w:t>]</w:t>
            </w:r>
            <w:r w:rsidRPr="0036490D">
              <w:rPr>
                <w:rFonts w:cs="Arial"/>
                <w:sz w:val="22"/>
                <w:szCs w:val="22"/>
              </w:rPr>
              <w:t>.</w:t>
            </w:r>
          </w:p>
        </w:tc>
      </w:tr>
      <w:tr w:rsidR="00EE59FE" w:rsidRPr="00183991" w14:paraId="24D5C3ED" w14:textId="77777777" w:rsidTr="00DA0B4E">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6A9731F1" w14:textId="1AFF02F2" w:rsidR="00EE59FE" w:rsidRPr="00183991" w:rsidRDefault="00C97871" w:rsidP="00AE389D">
            <w:pPr>
              <w:pStyle w:val="Table"/>
              <w:spacing w:beforeLines="25" w:before="60" w:afterLines="25" w:after="60"/>
              <w:ind w:left="113" w:right="113"/>
              <w:rPr>
                <w:rFonts w:cs="Arial"/>
                <w:b/>
                <w:color w:val="522953"/>
                <w:szCs w:val="22"/>
              </w:rPr>
            </w:pPr>
            <w:r>
              <w:rPr>
                <w:rFonts w:cs="Arial"/>
                <w:b/>
                <w:color w:val="522953"/>
                <w:szCs w:val="22"/>
              </w:rPr>
              <w:t>Project Background</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16D7B64C" w14:textId="29D5C1AC" w:rsidR="00AD444C" w:rsidRPr="0036490D" w:rsidRDefault="00526168" w:rsidP="006177BE">
            <w:pPr>
              <w:pStyle w:val="NumberNormal"/>
              <w:numPr>
                <w:ilvl w:val="0"/>
                <w:numId w:val="0"/>
              </w:numPr>
              <w:tabs>
                <w:tab w:val="clear" w:pos="709"/>
              </w:tabs>
              <w:spacing w:beforeLines="23" w:before="55" w:afterLines="23" w:after="55" w:line="276" w:lineRule="auto"/>
              <w:ind w:left="136"/>
              <w:contextualSpacing/>
              <w:rPr>
                <w:rFonts w:cs="Arial"/>
                <w:color w:val="FF0000"/>
                <w:sz w:val="22"/>
                <w:szCs w:val="22"/>
              </w:rPr>
            </w:pPr>
            <w:r>
              <w:rPr>
                <w:rFonts w:cs="Arial"/>
                <w:color w:val="FF0000"/>
                <w:sz w:val="22"/>
                <w:szCs w:val="22"/>
              </w:rPr>
              <w:t>Describe the project (of which this procurement is a part) in sufficient detail to provide context for understanding the overall Scope of Works.</w:t>
            </w:r>
            <w:r w:rsidR="00A03A71">
              <w:rPr>
                <w:rFonts w:cs="Arial"/>
                <w:color w:val="FF0000"/>
                <w:sz w:val="22"/>
                <w:szCs w:val="22"/>
              </w:rPr>
              <w:t xml:space="preserve"> This may include:</w:t>
            </w:r>
          </w:p>
          <w:p w14:paraId="6C79456B" w14:textId="77777777" w:rsidR="00AD444C" w:rsidRPr="0036490D" w:rsidRDefault="00AD444C" w:rsidP="006177BE">
            <w:pPr>
              <w:pStyle w:val="ListParagraph"/>
              <w:numPr>
                <w:ilvl w:val="1"/>
                <w:numId w:val="31"/>
              </w:numPr>
              <w:tabs>
                <w:tab w:val="clear" w:pos="709"/>
              </w:tabs>
              <w:spacing w:beforeLines="23" w:before="55" w:afterLines="23" w:after="55" w:line="276" w:lineRule="auto"/>
              <w:ind w:left="684"/>
              <w:contextualSpacing/>
              <w:rPr>
                <w:rFonts w:cs="Arial"/>
                <w:color w:val="FF0000"/>
                <w:sz w:val="22"/>
                <w:szCs w:val="22"/>
              </w:rPr>
            </w:pPr>
            <w:r w:rsidRPr="0036490D">
              <w:rPr>
                <w:rFonts w:cs="Arial"/>
                <w:color w:val="FF0000"/>
                <w:sz w:val="22"/>
                <w:szCs w:val="22"/>
              </w:rPr>
              <w:t>Outcome sought</w:t>
            </w:r>
          </w:p>
          <w:p w14:paraId="0369027A" w14:textId="77777777" w:rsidR="00AD444C" w:rsidRPr="0036490D" w:rsidRDefault="00AD444C" w:rsidP="006177BE">
            <w:pPr>
              <w:pStyle w:val="ListParagraph"/>
              <w:numPr>
                <w:ilvl w:val="1"/>
                <w:numId w:val="31"/>
              </w:numPr>
              <w:tabs>
                <w:tab w:val="clear" w:pos="709"/>
              </w:tabs>
              <w:spacing w:beforeLines="23" w:before="55" w:afterLines="23" w:after="55" w:line="276" w:lineRule="auto"/>
              <w:ind w:left="684"/>
              <w:contextualSpacing/>
              <w:rPr>
                <w:rFonts w:cs="Arial"/>
                <w:color w:val="FF0000"/>
                <w:sz w:val="22"/>
                <w:szCs w:val="22"/>
              </w:rPr>
            </w:pPr>
            <w:r w:rsidRPr="0036490D">
              <w:rPr>
                <w:rFonts w:cs="Arial"/>
                <w:color w:val="FF0000"/>
                <w:sz w:val="22"/>
                <w:szCs w:val="22"/>
              </w:rPr>
              <w:t>History</w:t>
            </w:r>
          </w:p>
          <w:p w14:paraId="3E22C13C" w14:textId="2E1E5AB0" w:rsidR="00AD444C" w:rsidRPr="0036490D" w:rsidRDefault="00D94F21" w:rsidP="006177BE">
            <w:pPr>
              <w:numPr>
                <w:ilvl w:val="0"/>
                <w:numId w:val="31"/>
              </w:numPr>
              <w:spacing w:beforeLines="23" w:before="55" w:afterLines="23" w:after="55" w:line="276" w:lineRule="auto"/>
              <w:ind w:left="684"/>
              <w:contextualSpacing/>
              <w:rPr>
                <w:color w:val="FF0000"/>
                <w:sz w:val="22"/>
                <w:szCs w:val="22"/>
              </w:rPr>
            </w:pPr>
            <w:r w:rsidRPr="0036490D">
              <w:rPr>
                <w:rFonts w:cs="Arial"/>
                <w:color w:val="FF0000"/>
                <w:sz w:val="22"/>
                <w:szCs w:val="22"/>
              </w:rPr>
              <w:t>R</w:t>
            </w:r>
            <w:r w:rsidR="00AD444C" w:rsidRPr="0036490D">
              <w:rPr>
                <w:rFonts w:cs="Arial"/>
                <w:color w:val="FF0000"/>
                <w:sz w:val="22"/>
                <w:szCs w:val="22"/>
              </w:rPr>
              <w:t>equirements for phasing and/or staged handover of the project</w:t>
            </w:r>
          </w:p>
          <w:p w14:paraId="5883E9BB" w14:textId="55D8F2A3" w:rsidR="00A03A71" w:rsidRDefault="00A03A71" w:rsidP="006177BE">
            <w:pPr>
              <w:pStyle w:val="ListParagraph"/>
              <w:numPr>
                <w:ilvl w:val="1"/>
                <w:numId w:val="31"/>
              </w:numPr>
              <w:tabs>
                <w:tab w:val="clear" w:pos="709"/>
              </w:tabs>
              <w:spacing w:beforeLines="23" w:before="55" w:afterLines="23" w:after="55" w:line="276" w:lineRule="auto"/>
              <w:ind w:left="684"/>
              <w:contextualSpacing/>
              <w:rPr>
                <w:rFonts w:cs="Arial"/>
                <w:color w:val="FF0000"/>
                <w:sz w:val="22"/>
                <w:szCs w:val="22"/>
              </w:rPr>
            </w:pPr>
            <w:r w:rsidRPr="002F5841">
              <w:rPr>
                <w:rFonts w:cs="Arial"/>
                <w:color w:val="000000" w:themeColor="text1"/>
                <w:sz w:val="22"/>
                <w:szCs w:val="22"/>
              </w:rPr>
              <w:lastRenderedPageBreak/>
              <w:t>Key risks to the project are</w:t>
            </w:r>
            <w:r>
              <w:rPr>
                <w:rFonts w:cs="Arial"/>
                <w:color w:val="FF0000"/>
                <w:sz w:val="22"/>
                <w:szCs w:val="22"/>
              </w:rPr>
              <w:t xml:space="preserve"> [</w:t>
            </w:r>
            <w:r w:rsidR="002F5841">
              <w:rPr>
                <w:rFonts w:cs="Arial"/>
                <w:color w:val="FF0000"/>
                <w:sz w:val="22"/>
                <w:szCs w:val="22"/>
              </w:rPr>
              <w:t>list key risks/ drivers that are impacting your approach</w:t>
            </w:r>
            <w:r w:rsidR="00D008B8">
              <w:rPr>
                <w:rFonts w:cs="Arial"/>
                <w:color w:val="FF0000"/>
                <w:sz w:val="22"/>
                <w:szCs w:val="22"/>
              </w:rPr>
              <w:t xml:space="preserve"> </w:t>
            </w:r>
            <w:r w:rsidR="00D008B8" w:rsidRPr="00D008B8">
              <w:rPr>
                <w:rFonts w:cs="Arial"/>
                <w:i/>
                <w:iCs/>
                <w:color w:val="00B050"/>
                <w:sz w:val="22"/>
                <w:szCs w:val="22"/>
              </w:rPr>
              <w:t xml:space="preserve">– limit </w:t>
            </w:r>
            <w:r w:rsidR="00CB314B">
              <w:rPr>
                <w:rFonts w:cs="Arial"/>
                <w:i/>
                <w:iCs/>
                <w:color w:val="00B050"/>
                <w:sz w:val="22"/>
                <w:szCs w:val="22"/>
              </w:rPr>
              <w:t xml:space="preserve">each description </w:t>
            </w:r>
            <w:r w:rsidR="00D008B8" w:rsidRPr="00D008B8">
              <w:rPr>
                <w:rFonts w:cs="Arial"/>
                <w:i/>
                <w:iCs/>
                <w:color w:val="00B050"/>
                <w:sz w:val="22"/>
                <w:szCs w:val="22"/>
              </w:rPr>
              <w:t>to one sentence</w:t>
            </w:r>
            <w:r w:rsidR="00D008B8">
              <w:rPr>
                <w:rFonts w:cs="Arial"/>
                <w:color w:val="FF0000"/>
                <w:sz w:val="22"/>
                <w:szCs w:val="22"/>
              </w:rPr>
              <w:t>]</w:t>
            </w:r>
          </w:p>
          <w:p w14:paraId="3AD4FDA0"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[Programme</w:t>
            </w:r>
          </w:p>
          <w:p w14:paraId="1812C762"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In-ground/Contamination</w:t>
            </w:r>
          </w:p>
          <w:p w14:paraId="2377AF6E"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Weathertightness</w:t>
            </w:r>
          </w:p>
          <w:p w14:paraId="4191C49C"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Financial</w:t>
            </w:r>
          </w:p>
          <w:p w14:paraId="1030709D"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Scope</w:t>
            </w:r>
          </w:p>
          <w:p w14:paraId="2D5CE5A4"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Decanting/staging</w:t>
            </w:r>
          </w:p>
          <w:p w14:paraId="5FE29DAB" w14:textId="77777777" w:rsidR="00CB314B" w:rsidRPr="009F2462" w:rsidRDefault="00CB314B" w:rsidP="006177BE">
            <w:pPr>
              <w:numPr>
                <w:ilvl w:val="1"/>
                <w:numId w:val="42"/>
              </w:numPr>
              <w:spacing w:before="23" w:after="23" w:line="276" w:lineRule="auto"/>
              <w:contextualSpacing/>
              <w:rPr>
                <w:color w:val="FF0000"/>
                <w:sz w:val="22"/>
                <w:szCs w:val="22"/>
              </w:rPr>
            </w:pPr>
            <w:r w:rsidRPr="009F2462">
              <w:rPr>
                <w:color w:val="FF0000"/>
                <w:sz w:val="22"/>
                <w:szCs w:val="22"/>
              </w:rPr>
              <w:t>Political/stakeholder pressure]</w:t>
            </w:r>
          </w:p>
          <w:p w14:paraId="13C781D7" w14:textId="77777777" w:rsidR="00CB314B" w:rsidRPr="006D43E2" w:rsidRDefault="00CB314B" w:rsidP="006177BE">
            <w:pPr>
              <w:numPr>
                <w:ilvl w:val="1"/>
                <w:numId w:val="42"/>
              </w:numPr>
              <w:spacing w:before="23" w:after="23" w:line="276" w:lineRule="auto"/>
              <w:contextualSpacing/>
              <w:rPr>
                <w:sz w:val="22"/>
                <w:szCs w:val="22"/>
              </w:rPr>
            </w:pPr>
            <w:r>
              <w:rPr>
                <w:sz w:val="22"/>
                <w:szCs w:val="22"/>
              </w:rPr>
              <w:t>Procurement-related Risks are listed in Appendix 3</w:t>
            </w:r>
          </w:p>
          <w:p w14:paraId="55AD3510" w14:textId="0873AB6B" w:rsidR="00AD444C" w:rsidRPr="0036490D" w:rsidRDefault="00AD444C" w:rsidP="006177BE">
            <w:pPr>
              <w:pStyle w:val="ListParagraph"/>
              <w:numPr>
                <w:ilvl w:val="1"/>
                <w:numId w:val="31"/>
              </w:numPr>
              <w:tabs>
                <w:tab w:val="clear" w:pos="709"/>
              </w:tabs>
              <w:spacing w:beforeLines="23" w:before="55" w:afterLines="23" w:after="55" w:line="276" w:lineRule="auto"/>
              <w:ind w:left="684"/>
              <w:contextualSpacing/>
              <w:rPr>
                <w:rFonts w:cs="Arial"/>
                <w:color w:val="FF0000"/>
                <w:sz w:val="22"/>
                <w:szCs w:val="22"/>
              </w:rPr>
            </w:pPr>
            <w:r w:rsidRPr="0036490D">
              <w:rPr>
                <w:rFonts w:cs="Arial"/>
                <w:bCs/>
                <w:color w:val="FF0000"/>
                <w:sz w:val="22"/>
                <w:szCs w:val="22"/>
              </w:rPr>
              <w:t>Project consultants are:</w:t>
            </w:r>
          </w:p>
          <w:p w14:paraId="70D97961" w14:textId="77777777" w:rsidR="00AD444C" w:rsidRPr="0036490D" w:rsidRDefault="00AD444C" w:rsidP="006177BE">
            <w:pPr>
              <w:pStyle w:val="ListParagraph"/>
              <w:numPr>
                <w:ilvl w:val="2"/>
                <w:numId w:val="31"/>
              </w:numPr>
              <w:tabs>
                <w:tab w:val="clear" w:pos="709"/>
              </w:tabs>
              <w:spacing w:beforeLines="23" w:before="55" w:afterLines="23" w:after="55" w:line="276" w:lineRule="auto"/>
              <w:ind w:left="1404" w:hanging="360"/>
              <w:contextualSpacing/>
              <w:rPr>
                <w:rFonts w:cs="Arial"/>
                <w:bCs/>
                <w:color w:val="FF0000"/>
                <w:sz w:val="22"/>
                <w:szCs w:val="22"/>
              </w:rPr>
            </w:pPr>
            <w:r w:rsidRPr="0036490D">
              <w:rPr>
                <w:rFonts w:cs="Arial"/>
                <w:bCs/>
                <w:color w:val="FF0000"/>
                <w:sz w:val="22"/>
                <w:szCs w:val="22"/>
              </w:rPr>
              <w:t>[e.g. Project Manager]: [name]</w:t>
            </w:r>
          </w:p>
          <w:p w14:paraId="621284E2" w14:textId="77777777" w:rsidR="00AD444C" w:rsidRPr="0036490D" w:rsidRDefault="00AD444C" w:rsidP="006177BE">
            <w:pPr>
              <w:pStyle w:val="ListParagraph"/>
              <w:numPr>
                <w:ilvl w:val="2"/>
                <w:numId w:val="31"/>
              </w:numPr>
              <w:tabs>
                <w:tab w:val="clear" w:pos="709"/>
              </w:tabs>
              <w:spacing w:beforeLines="23" w:before="55" w:afterLines="23" w:after="55" w:line="276" w:lineRule="auto"/>
              <w:ind w:left="1404" w:hanging="360"/>
              <w:contextualSpacing/>
              <w:rPr>
                <w:rFonts w:cs="Arial"/>
                <w:bCs/>
                <w:color w:val="FF0000"/>
                <w:sz w:val="22"/>
                <w:szCs w:val="22"/>
              </w:rPr>
            </w:pPr>
            <w:r w:rsidRPr="0036490D">
              <w:rPr>
                <w:rFonts w:cs="Arial"/>
                <w:bCs/>
                <w:color w:val="FF0000"/>
                <w:sz w:val="22"/>
                <w:szCs w:val="22"/>
              </w:rPr>
              <w:t>[e.g. Quantity Surveyor]: [name]</w:t>
            </w:r>
          </w:p>
          <w:p w14:paraId="4BFB27E4" w14:textId="77777777" w:rsidR="00AD444C" w:rsidRPr="0036490D" w:rsidRDefault="00AD444C" w:rsidP="006177BE">
            <w:pPr>
              <w:pStyle w:val="ListParagraph"/>
              <w:numPr>
                <w:ilvl w:val="2"/>
                <w:numId w:val="31"/>
              </w:numPr>
              <w:tabs>
                <w:tab w:val="clear" w:pos="709"/>
              </w:tabs>
              <w:spacing w:beforeLines="23" w:before="55" w:afterLines="23" w:after="55" w:line="276" w:lineRule="auto"/>
              <w:ind w:left="1404" w:hanging="360"/>
              <w:contextualSpacing/>
              <w:rPr>
                <w:rFonts w:cs="Arial"/>
                <w:bCs/>
                <w:color w:val="FF0000"/>
                <w:sz w:val="22"/>
                <w:szCs w:val="22"/>
              </w:rPr>
            </w:pPr>
            <w:r w:rsidRPr="0036490D">
              <w:rPr>
                <w:rFonts w:cs="Arial"/>
                <w:bCs/>
                <w:color w:val="FF0000"/>
                <w:sz w:val="22"/>
                <w:szCs w:val="22"/>
              </w:rPr>
              <w:t>[e.g. Lead Designer]: [name]</w:t>
            </w:r>
          </w:p>
          <w:p w14:paraId="05EAEBB4" w14:textId="77777777" w:rsidR="00EE59FE" w:rsidRPr="0036490D" w:rsidRDefault="00AD444C" w:rsidP="006177BE">
            <w:pPr>
              <w:pStyle w:val="ListParagraph"/>
              <w:numPr>
                <w:ilvl w:val="2"/>
                <w:numId w:val="31"/>
              </w:numPr>
              <w:tabs>
                <w:tab w:val="clear" w:pos="709"/>
              </w:tabs>
              <w:spacing w:beforeLines="23" w:before="55" w:afterLines="23" w:after="55" w:line="276" w:lineRule="auto"/>
              <w:ind w:left="1404" w:hanging="360"/>
              <w:contextualSpacing/>
              <w:rPr>
                <w:rFonts w:cs="Arial"/>
                <w:bCs/>
                <w:color w:val="FF0000"/>
                <w:sz w:val="22"/>
                <w:szCs w:val="22"/>
              </w:rPr>
            </w:pPr>
            <w:r w:rsidRPr="0036490D">
              <w:rPr>
                <w:rFonts w:cs="Arial"/>
                <w:bCs/>
                <w:color w:val="FF0000"/>
                <w:sz w:val="22"/>
                <w:szCs w:val="22"/>
              </w:rPr>
              <w:t>[Other (specify)]: [name]</w:t>
            </w:r>
          </w:p>
          <w:p w14:paraId="4563E85B" w14:textId="1050C730" w:rsidR="002B72B9" w:rsidRPr="00477C08" w:rsidRDefault="005D39B3" w:rsidP="006177BE">
            <w:pPr>
              <w:pStyle w:val="ListParagraph"/>
              <w:numPr>
                <w:ilvl w:val="0"/>
                <w:numId w:val="31"/>
              </w:numPr>
              <w:spacing w:beforeLines="23" w:before="55" w:afterLines="23" w:after="55" w:line="276" w:lineRule="auto"/>
              <w:ind w:left="684"/>
              <w:contextualSpacing/>
              <w:rPr>
                <w:rFonts w:cs="Arial"/>
                <w:sz w:val="22"/>
                <w:szCs w:val="22"/>
              </w:rPr>
            </w:pPr>
            <w:r>
              <w:rPr>
                <w:rFonts w:cs="Arial"/>
                <w:sz w:val="22"/>
                <w:szCs w:val="22"/>
              </w:rPr>
              <w:t xml:space="preserve">Design Stages completed to date and name of Design services provider: </w:t>
            </w:r>
            <w:r w:rsidRPr="00AD54E4">
              <w:rPr>
                <w:rFonts w:cs="Arial"/>
                <w:color w:val="FF0000"/>
                <w:sz w:val="22"/>
                <w:szCs w:val="22"/>
              </w:rPr>
              <w:t>[</w:t>
            </w:r>
            <w:r w:rsidR="00AD54E4" w:rsidRPr="00AD54E4">
              <w:rPr>
                <w:rFonts w:cs="Arial"/>
                <w:color w:val="FF0000"/>
                <w:sz w:val="22"/>
                <w:szCs w:val="22"/>
              </w:rPr>
              <w:t>insert</w:t>
            </w:r>
            <w:r w:rsidR="00AD54E4">
              <w:rPr>
                <w:rFonts w:cs="Arial"/>
                <w:color w:val="FF0000"/>
                <w:sz w:val="22"/>
                <w:szCs w:val="22"/>
              </w:rPr>
              <w:t xml:space="preserve"> response</w:t>
            </w:r>
            <w:r w:rsidR="00AD54E4" w:rsidRPr="00AD54E4">
              <w:rPr>
                <w:rFonts w:cs="Arial"/>
                <w:color w:val="FF0000"/>
                <w:sz w:val="22"/>
                <w:szCs w:val="22"/>
              </w:rPr>
              <w:t xml:space="preserve"> here]</w:t>
            </w:r>
          </w:p>
        </w:tc>
      </w:tr>
      <w:tr w:rsidR="006C5F9B" w:rsidRPr="00183991" w14:paraId="5D211FC3" w14:textId="77777777" w:rsidTr="00924EDD">
        <w:trPr>
          <w:trHeight w:val="5745"/>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CA29BFF" w14:textId="2D222BEE" w:rsidR="006C5F9B" w:rsidRDefault="006C5F9B" w:rsidP="006C5F9B">
            <w:pPr>
              <w:pStyle w:val="Table"/>
              <w:spacing w:beforeLines="25" w:before="60" w:afterLines="25" w:after="60"/>
              <w:ind w:left="113" w:right="113"/>
              <w:rPr>
                <w:rFonts w:cs="Arial"/>
                <w:b/>
                <w:color w:val="522953"/>
                <w:szCs w:val="22"/>
              </w:rPr>
            </w:pPr>
            <w:r w:rsidRPr="006C5F9B">
              <w:rPr>
                <w:rFonts w:cs="Arial"/>
                <w:b/>
                <w:color w:val="522953"/>
                <w:szCs w:val="22"/>
              </w:rPr>
              <w:lastRenderedPageBreak/>
              <w:t>Project Timeframes</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2FC0CAD" w14:textId="77777777" w:rsidR="006C5F9B" w:rsidRDefault="006C5F9B" w:rsidP="00AD781F">
            <w:pPr>
              <w:tabs>
                <w:tab w:val="clear" w:pos="709"/>
                <w:tab w:val="left" w:pos="150"/>
                <w:tab w:val="left" w:pos="2268"/>
              </w:tabs>
              <w:spacing w:beforeLines="23" w:before="55" w:afterLines="23" w:after="55" w:line="276" w:lineRule="auto"/>
              <w:ind w:left="136"/>
              <w:rPr>
                <w:b/>
                <w:sz w:val="22"/>
                <w:szCs w:val="22"/>
                <w:u w:val="single"/>
              </w:rPr>
            </w:pPr>
            <w:r>
              <w:rPr>
                <w:b/>
                <w:sz w:val="22"/>
                <w:szCs w:val="22"/>
                <w:u w:val="single"/>
              </w:rPr>
              <w:t>Project Timeframe</w:t>
            </w:r>
          </w:p>
          <w:p w14:paraId="6A7EF9B3" w14:textId="77777777" w:rsidR="006C5F9B" w:rsidRDefault="006C5F9B" w:rsidP="00AD781F">
            <w:pPr>
              <w:pStyle w:val="BodyText"/>
              <w:tabs>
                <w:tab w:val="left" w:pos="150"/>
              </w:tabs>
              <w:spacing w:beforeLines="23" w:before="55" w:afterLines="23" w:after="55" w:line="276" w:lineRule="auto"/>
              <w:ind w:left="136"/>
              <w:rPr>
                <w:sz w:val="22"/>
                <w:szCs w:val="22"/>
              </w:rPr>
            </w:pPr>
            <w:r>
              <w:rPr>
                <w:sz w:val="22"/>
                <w:szCs w:val="22"/>
              </w:rPr>
              <w:t>Timeframe limitations are:</w:t>
            </w:r>
          </w:p>
          <w:p w14:paraId="60F3729B" w14:textId="20763FA4" w:rsidR="007F1E7F" w:rsidRPr="001E597B" w:rsidRDefault="006C5F9B" w:rsidP="00AD781F">
            <w:pPr>
              <w:pStyle w:val="BodyText"/>
              <w:numPr>
                <w:ilvl w:val="0"/>
                <w:numId w:val="22"/>
              </w:numPr>
              <w:spacing w:beforeLines="23" w:before="55" w:afterLines="23" w:after="55" w:line="276" w:lineRule="auto"/>
              <w:rPr>
                <w:sz w:val="22"/>
                <w:szCs w:val="22"/>
              </w:rPr>
            </w:pPr>
            <w:r w:rsidRPr="001E597B">
              <w:rPr>
                <w:color w:val="FF0000"/>
                <w:sz w:val="22"/>
                <w:szCs w:val="22"/>
              </w:rPr>
              <w:t>[Time related limitations e.g. Contract Works must be delivered during school holidays)]</w:t>
            </w:r>
            <w:r w:rsidRPr="001E597B">
              <w:rPr>
                <w:sz w:val="22"/>
                <w:szCs w:val="22"/>
              </w:rPr>
              <w:t>.</w:t>
            </w:r>
          </w:p>
          <w:tbl>
            <w:tblPr>
              <w:tblStyle w:val="ProcurementTemplates"/>
              <w:tblW w:w="7020" w:type="dxa"/>
              <w:tblInd w:w="145" w:type="dxa"/>
              <w:tblLayout w:type="fixed"/>
              <w:tblLook w:val="04A0" w:firstRow="1" w:lastRow="0" w:firstColumn="1" w:lastColumn="0" w:noHBand="0" w:noVBand="1"/>
            </w:tblPr>
            <w:tblGrid>
              <w:gridCol w:w="5040"/>
              <w:gridCol w:w="1980"/>
            </w:tblGrid>
            <w:tr w:rsidR="00CF3C67" w:rsidRPr="001E597B" w14:paraId="3F1E366A" w14:textId="77777777" w:rsidTr="00D01920">
              <w:trPr>
                <w:cnfStyle w:val="100000000000" w:firstRow="1" w:lastRow="0" w:firstColumn="0" w:lastColumn="0" w:oddVBand="0" w:evenVBand="0" w:oddHBand="0" w:evenHBand="0" w:firstRowFirstColumn="0" w:firstRowLastColumn="0" w:lastRowFirstColumn="0" w:lastRowLastColumn="0"/>
              </w:trPr>
              <w:tc>
                <w:tcPr>
                  <w:tcW w:w="5040" w:type="dxa"/>
                  <w:shd w:val="clear" w:color="auto" w:fill="522953"/>
                </w:tcPr>
                <w:p w14:paraId="3CCAE065" w14:textId="77777777" w:rsidR="00CF3C67" w:rsidRPr="001E597B" w:rsidRDefault="00CF3C67" w:rsidP="00AD781F">
                  <w:pPr>
                    <w:tabs>
                      <w:tab w:val="left" w:pos="6413"/>
                    </w:tabs>
                    <w:spacing w:beforeLines="23" w:before="55" w:afterLines="23" w:after="55" w:line="276" w:lineRule="auto"/>
                    <w:rPr>
                      <w:rFonts w:cs="Arial"/>
                      <w:b/>
                      <w:color w:val="FFFFFF" w:themeColor="background1"/>
                      <w:sz w:val="22"/>
                      <w:szCs w:val="22"/>
                    </w:rPr>
                  </w:pPr>
                  <w:r w:rsidRPr="001E597B">
                    <w:rPr>
                      <w:rFonts w:cs="Arial"/>
                      <w:b/>
                      <w:color w:val="FFFFFF" w:themeColor="background1"/>
                      <w:sz w:val="22"/>
                      <w:szCs w:val="22"/>
                    </w:rPr>
                    <w:t>Event</w:t>
                  </w:r>
                </w:p>
              </w:tc>
              <w:tc>
                <w:tcPr>
                  <w:tcW w:w="1980" w:type="dxa"/>
                  <w:shd w:val="clear" w:color="auto" w:fill="522953"/>
                </w:tcPr>
                <w:p w14:paraId="4E0F618D" w14:textId="77777777" w:rsidR="00CF3C67" w:rsidRPr="001E597B" w:rsidRDefault="00CF3C67" w:rsidP="00AD781F">
                  <w:pPr>
                    <w:tabs>
                      <w:tab w:val="left" w:pos="6413"/>
                    </w:tabs>
                    <w:spacing w:beforeLines="23" w:before="55" w:afterLines="23" w:after="55" w:line="276" w:lineRule="auto"/>
                    <w:ind w:left="34"/>
                    <w:rPr>
                      <w:rFonts w:cs="Arial"/>
                      <w:b/>
                      <w:color w:val="FFFFFF" w:themeColor="background1"/>
                      <w:sz w:val="22"/>
                      <w:szCs w:val="22"/>
                    </w:rPr>
                  </w:pPr>
                  <w:r w:rsidRPr="001E597B">
                    <w:rPr>
                      <w:rFonts w:cs="Arial"/>
                      <w:b/>
                      <w:color w:val="FFFFFF" w:themeColor="background1"/>
                      <w:sz w:val="22"/>
                      <w:szCs w:val="22"/>
                    </w:rPr>
                    <w:t>Date</w:t>
                  </w:r>
                </w:p>
              </w:tc>
            </w:tr>
            <w:tr w:rsidR="00CF3C67" w:rsidRPr="001E597B" w14:paraId="5A31EF73" w14:textId="77777777" w:rsidTr="00D01920">
              <w:trPr>
                <w:cnfStyle w:val="000000100000" w:firstRow="0" w:lastRow="0" w:firstColumn="0" w:lastColumn="0" w:oddVBand="0" w:evenVBand="0" w:oddHBand="1" w:evenHBand="0" w:firstRowFirstColumn="0" w:firstRowLastColumn="0" w:lastRowFirstColumn="0" w:lastRowLastColumn="0"/>
              </w:trPr>
              <w:tc>
                <w:tcPr>
                  <w:tcW w:w="5040" w:type="dxa"/>
                </w:tcPr>
                <w:p w14:paraId="051A5255" w14:textId="77777777" w:rsidR="00CF3C67" w:rsidRPr="001E597B" w:rsidRDefault="00CF3C67" w:rsidP="00AD781F">
                  <w:pPr>
                    <w:tabs>
                      <w:tab w:val="left" w:pos="6413"/>
                    </w:tabs>
                    <w:spacing w:beforeLines="23" w:before="55" w:afterLines="23" w:after="55" w:line="276" w:lineRule="auto"/>
                    <w:rPr>
                      <w:sz w:val="22"/>
                      <w:szCs w:val="22"/>
                    </w:rPr>
                  </w:pPr>
                  <w:r w:rsidRPr="001E597B">
                    <w:rPr>
                      <w:i/>
                      <w:iCs/>
                      <w:color w:val="00B050"/>
                      <w:sz w:val="22"/>
                      <w:szCs w:val="22"/>
                    </w:rPr>
                    <w:t>(Delete if single stage RFT)</w:t>
                  </w:r>
                  <w:r w:rsidRPr="001E597B">
                    <w:rPr>
                      <w:sz w:val="22"/>
                      <w:szCs w:val="22"/>
                    </w:rPr>
                    <w:t xml:space="preserve"> ROI Released through GETS </w:t>
                  </w:r>
                </w:p>
              </w:tc>
              <w:tc>
                <w:tcPr>
                  <w:tcW w:w="1980" w:type="dxa"/>
                </w:tcPr>
                <w:p w14:paraId="5DD547D7"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2FDAFE69" w14:textId="77777777" w:rsidTr="00D01920">
              <w:trPr>
                <w:cnfStyle w:val="000000010000" w:firstRow="0" w:lastRow="0" w:firstColumn="0" w:lastColumn="0" w:oddVBand="0" w:evenVBand="0" w:oddHBand="0" w:evenHBand="1" w:firstRowFirstColumn="0" w:firstRowLastColumn="0" w:lastRowFirstColumn="0" w:lastRowLastColumn="0"/>
              </w:trPr>
              <w:tc>
                <w:tcPr>
                  <w:tcW w:w="5040" w:type="dxa"/>
                </w:tcPr>
                <w:p w14:paraId="48BC01A4" w14:textId="77777777" w:rsidR="00CF3C67" w:rsidRPr="001E597B" w:rsidRDefault="00CF3C67" w:rsidP="00AD781F">
                  <w:pPr>
                    <w:tabs>
                      <w:tab w:val="left" w:pos="6413"/>
                    </w:tabs>
                    <w:spacing w:beforeLines="23" w:before="55" w:afterLines="23" w:after="55" w:line="276" w:lineRule="auto"/>
                    <w:rPr>
                      <w:sz w:val="22"/>
                      <w:szCs w:val="22"/>
                    </w:rPr>
                  </w:pPr>
                  <w:r w:rsidRPr="001E597B">
                    <w:rPr>
                      <w:i/>
                      <w:iCs/>
                      <w:color w:val="00B050"/>
                      <w:sz w:val="22"/>
                      <w:szCs w:val="22"/>
                    </w:rPr>
                    <w:t>(Delete if single stage RFT)</w:t>
                  </w:r>
                  <w:r w:rsidRPr="001E597B">
                    <w:rPr>
                      <w:sz w:val="22"/>
                      <w:szCs w:val="22"/>
                    </w:rPr>
                    <w:t xml:space="preserve"> Deadline for ROI Questions</w:t>
                  </w:r>
                </w:p>
              </w:tc>
              <w:tc>
                <w:tcPr>
                  <w:tcW w:w="1980" w:type="dxa"/>
                </w:tcPr>
                <w:p w14:paraId="6F97DBDF"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4F3C0C12" w14:textId="77777777" w:rsidTr="00D01920">
              <w:trPr>
                <w:cnfStyle w:val="000000100000" w:firstRow="0" w:lastRow="0" w:firstColumn="0" w:lastColumn="0" w:oddVBand="0" w:evenVBand="0" w:oddHBand="1" w:evenHBand="0" w:firstRowFirstColumn="0" w:firstRowLastColumn="0" w:lastRowFirstColumn="0" w:lastRowLastColumn="0"/>
              </w:trPr>
              <w:tc>
                <w:tcPr>
                  <w:tcW w:w="5040" w:type="dxa"/>
                </w:tcPr>
                <w:p w14:paraId="7F5EDA7B" w14:textId="77777777" w:rsidR="00CF3C67" w:rsidRPr="001E597B" w:rsidRDefault="00CF3C67" w:rsidP="00AD781F">
                  <w:pPr>
                    <w:tabs>
                      <w:tab w:val="left" w:pos="6413"/>
                    </w:tabs>
                    <w:spacing w:beforeLines="23" w:before="55" w:afterLines="23" w:after="55" w:line="276" w:lineRule="auto"/>
                    <w:rPr>
                      <w:rFonts w:cs="Arial"/>
                      <w:sz w:val="22"/>
                      <w:szCs w:val="22"/>
                    </w:rPr>
                  </w:pPr>
                  <w:r w:rsidRPr="001E597B">
                    <w:rPr>
                      <w:i/>
                      <w:iCs/>
                      <w:color w:val="00B050"/>
                      <w:sz w:val="22"/>
                      <w:szCs w:val="22"/>
                    </w:rPr>
                    <w:t>(Delete if single stage RFT)</w:t>
                  </w:r>
                  <w:r w:rsidRPr="001E597B">
                    <w:rPr>
                      <w:sz w:val="22"/>
                      <w:szCs w:val="22"/>
                    </w:rPr>
                    <w:t xml:space="preserve"> Deadline for Registrations</w:t>
                  </w:r>
                </w:p>
              </w:tc>
              <w:tc>
                <w:tcPr>
                  <w:tcW w:w="1980" w:type="dxa"/>
                </w:tcPr>
                <w:p w14:paraId="74F0A6CD" w14:textId="77777777" w:rsidR="00CF3C67" w:rsidRPr="001E597B" w:rsidRDefault="00CF3C67" w:rsidP="00AD781F">
                  <w:pPr>
                    <w:tabs>
                      <w:tab w:val="left" w:pos="6413"/>
                    </w:tabs>
                    <w:spacing w:beforeLines="23" w:before="55" w:afterLines="23" w:after="55" w:line="276" w:lineRule="auto"/>
                    <w:ind w:left="34"/>
                    <w:rPr>
                      <w:rFonts w:cs="Arial"/>
                      <w:color w:val="FF0000"/>
                      <w:sz w:val="22"/>
                      <w:szCs w:val="22"/>
                    </w:rPr>
                  </w:pPr>
                  <w:r w:rsidRPr="001E597B">
                    <w:rPr>
                      <w:color w:val="FF0000"/>
                      <w:sz w:val="22"/>
                      <w:szCs w:val="22"/>
                    </w:rPr>
                    <w:t>[date]</w:t>
                  </w:r>
                  <w:r w:rsidRPr="001E597B" w:rsidDel="00455676">
                    <w:rPr>
                      <w:color w:val="FF0000"/>
                      <w:sz w:val="22"/>
                      <w:szCs w:val="22"/>
                    </w:rPr>
                    <w:t xml:space="preserve"> </w:t>
                  </w:r>
                </w:p>
              </w:tc>
            </w:tr>
            <w:tr w:rsidR="00CF3C67" w:rsidRPr="001E597B" w14:paraId="3FE47D78" w14:textId="77777777" w:rsidTr="00D01920">
              <w:trPr>
                <w:cnfStyle w:val="000000010000" w:firstRow="0" w:lastRow="0" w:firstColumn="0" w:lastColumn="0" w:oddVBand="0" w:evenVBand="0" w:oddHBand="0" w:evenHBand="1" w:firstRowFirstColumn="0" w:firstRowLastColumn="0" w:lastRowFirstColumn="0" w:lastRowLastColumn="0"/>
              </w:trPr>
              <w:tc>
                <w:tcPr>
                  <w:tcW w:w="5040" w:type="dxa"/>
                </w:tcPr>
                <w:p w14:paraId="4DA7E348" w14:textId="77777777" w:rsidR="00CF3C67" w:rsidRPr="001E597B" w:rsidRDefault="00CF3C67" w:rsidP="00AD781F">
                  <w:pPr>
                    <w:tabs>
                      <w:tab w:val="left" w:pos="6413"/>
                    </w:tabs>
                    <w:spacing w:beforeLines="23" w:before="55" w:afterLines="23" w:after="55" w:line="276" w:lineRule="auto"/>
                    <w:rPr>
                      <w:rFonts w:cs="Arial"/>
                      <w:sz w:val="22"/>
                      <w:szCs w:val="22"/>
                    </w:rPr>
                  </w:pPr>
                  <w:r w:rsidRPr="001E597B">
                    <w:rPr>
                      <w:i/>
                      <w:iCs/>
                      <w:color w:val="00B050"/>
                      <w:sz w:val="22"/>
                      <w:szCs w:val="22"/>
                    </w:rPr>
                    <w:t>(Delete if single stage RFT)</w:t>
                  </w:r>
                  <w:r w:rsidRPr="001E597B">
                    <w:rPr>
                      <w:sz w:val="22"/>
                      <w:szCs w:val="22"/>
                    </w:rPr>
                    <w:t xml:space="preserve"> Evaluation Team (ET) briefing</w:t>
                  </w:r>
                </w:p>
              </w:tc>
              <w:tc>
                <w:tcPr>
                  <w:tcW w:w="1980" w:type="dxa"/>
                </w:tcPr>
                <w:p w14:paraId="3CC72BB4" w14:textId="77777777" w:rsidR="00CF3C67" w:rsidRPr="001E597B" w:rsidDel="00455676"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68398D2A" w14:textId="77777777" w:rsidTr="00D01920">
              <w:trPr>
                <w:cnfStyle w:val="000000100000" w:firstRow="0" w:lastRow="0" w:firstColumn="0" w:lastColumn="0" w:oddVBand="0" w:evenVBand="0" w:oddHBand="1" w:evenHBand="0" w:firstRowFirstColumn="0" w:firstRowLastColumn="0" w:lastRowFirstColumn="0" w:lastRowLastColumn="0"/>
              </w:trPr>
              <w:tc>
                <w:tcPr>
                  <w:tcW w:w="5040" w:type="dxa"/>
                </w:tcPr>
                <w:p w14:paraId="3BAE3FB5" w14:textId="77777777" w:rsidR="00CF3C67" w:rsidRPr="001E597B" w:rsidRDefault="00CF3C67" w:rsidP="00AD781F">
                  <w:pPr>
                    <w:tabs>
                      <w:tab w:val="left" w:pos="6413"/>
                    </w:tabs>
                    <w:spacing w:beforeLines="23" w:before="55" w:afterLines="23" w:after="55" w:line="276" w:lineRule="auto"/>
                    <w:rPr>
                      <w:rFonts w:cs="Arial"/>
                      <w:sz w:val="22"/>
                      <w:szCs w:val="22"/>
                    </w:rPr>
                  </w:pPr>
                  <w:r w:rsidRPr="001E597B">
                    <w:rPr>
                      <w:i/>
                      <w:iCs/>
                      <w:color w:val="00B050"/>
                      <w:sz w:val="22"/>
                      <w:szCs w:val="22"/>
                    </w:rPr>
                    <w:t>(Delete if single stage RFT)</w:t>
                  </w:r>
                  <w:r w:rsidRPr="001E597B">
                    <w:rPr>
                      <w:sz w:val="22"/>
                      <w:szCs w:val="22"/>
                    </w:rPr>
                    <w:t xml:space="preserve"> ET moderation meeting</w:t>
                  </w:r>
                </w:p>
              </w:tc>
              <w:tc>
                <w:tcPr>
                  <w:tcW w:w="1980" w:type="dxa"/>
                </w:tcPr>
                <w:p w14:paraId="26CED7CD" w14:textId="77777777" w:rsidR="00CF3C67" w:rsidRPr="001E597B" w:rsidDel="00455676"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00C1B72F" w14:textId="77777777" w:rsidTr="00D01920">
              <w:trPr>
                <w:cnfStyle w:val="000000010000" w:firstRow="0" w:lastRow="0" w:firstColumn="0" w:lastColumn="0" w:oddVBand="0" w:evenVBand="0" w:oddHBand="0" w:evenHBand="1" w:firstRowFirstColumn="0" w:firstRowLastColumn="0" w:lastRowFirstColumn="0" w:lastRowLastColumn="0"/>
              </w:trPr>
              <w:tc>
                <w:tcPr>
                  <w:tcW w:w="5040" w:type="dxa"/>
                </w:tcPr>
                <w:p w14:paraId="02E97F38" w14:textId="77777777" w:rsidR="00CF3C67" w:rsidRPr="001E597B" w:rsidRDefault="00CF3C67" w:rsidP="00AD781F">
                  <w:pPr>
                    <w:tabs>
                      <w:tab w:val="left" w:pos="6413"/>
                    </w:tabs>
                    <w:spacing w:beforeLines="23" w:before="55" w:afterLines="23" w:after="55" w:line="276" w:lineRule="auto"/>
                    <w:rPr>
                      <w:rFonts w:cs="Arial"/>
                      <w:sz w:val="22"/>
                      <w:szCs w:val="22"/>
                    </w:rPr>
                  </w:pPr>
                  <w:r w:rsidRPr="001E597B">
                    <w:rPr>
                      <w:i/>
                      <w:iCs/>
                      <w:color w:val="00B050"/>
                      <w:sz w:val="22"/>
                      <w:szCs w:val="22"/>
                    </w:rPr>
                    <w:t>(Delete if single stage RFT)</w:t>
                  </w:r>
                  <w:r w:rsidRPr="001E597B">
                    <w:rPr>
                      <w:sz w:val="22"/>
                      <w:szCs w:val="22"/>
                    </w:rPr>
                    <w:t xml:space="preserve"> Recommendation Report approval</w:t>
                  </w:r>
                </w:p>
              </w:tc>
              <w:tc>
                <w:tcPr>
                  <w:tcW w:w="1980" w:type="dxa"/>
                </w:tcPr>
                <w:p w14:paraId="52C23D97" w14:textId="77777777" w:rsidR="00CF3C67" w:rsidRPr="001E597B" w:rsidDel="00455676"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7D80FABA" w14:textId="77777777" w:rsidTr="00D01920">
              <w:trPr>
                <w:cnfStyle w:val="000000100000" w:firstRow="0" w:lastRow="0" w:firstColumn="0" w:lastColumn="0" w:oddVBand="0" w:evenVBand="0" w:oddHBand="1" w:evenHBand="0" w:firstRowFirstColumn="0" w:firstRowLastColumn="0" w:lastRowFirstColumn="0" w:lastRowLastColumn="0"/>
              </w:trPr>
              <w:tc>
                <w:tcPr>
                  <w:tcW w:w="5040" w:type="dxa"/>
                </w:tcPr>
                <w:p w14:paraId="229D2AB7" w14:textId="77777777" w:rsidR="00CF3C67" w:rsidRPr="001E597B" w:rsidRDefault="00CF3C67" w:rsidP="00AD781F">
                  <w:pPr>
                    <w:tabs>
                      <w:tab w:val="left" w:pos="6413"/>
                    </w:tabs>
                    <w:spacing w:beforeLines="23" w:before="55" w:afterLines="23" w:after="55" w:line="276" w:lineRule="auto"/>
                    <w:rPr>
                      <w:sz w:val="22"/>
                      <w:szCs w:val="22"/>
                    </w:rPr>
                  </w:pPr>
                  <w:r w:rsidRPr="001E597B">
                    <w:rPr>
                      <w:sz w:val="22"/>
                      <w:szCs w:val="22"/>
                    </w:rPr>
                    <w:t>RFT Released through GETS</w:t>
                  </w:r>
                </w:p>
              </w:tc>
              <w:tc>
                <w:tcPr>
                  <w:tcW w:w="1980" w:type="dxa"/>
                </w:tcPr>
                <w:p w14:paraId="027C8182"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[time/date]</w:t>
                  </w:r>
                </w:p>
              </w:tc>
            </w:tr>
            <w:tr w:rsidR="00CF3C67" w:rsidRPr="001E597B" w14:paraId="08A4E84C" w14:textId="77777777" w:rsidTr="00D01920">
              <w:trPr>
                <w:cnfStyle w:val="000000010000" w:firstRow="0" w:lastRow="0" w:firstColumn="0" w:lastColumn="0" w:oddVBand="0" w:evenVBand="0" w:oddHBand="0" w:evenHBand="1" w:firstRowFirstColumn="0" w:firstRowLastColumn="0" w:lastRowFirstColumn="0" w:lastRowLastColumn="0"/>
                <w:trHeight w:val="134"/>
              </w:trPr>
              <w:tc>
                <w:tcPr>
                  <w:tcW w:w="5040" w:type="dxa"/>
                </w:tcPr>
                <w:p w14:paraId="581FB75B" w14:textId="77777777" w:rsidR="00CF3C67" w:rsidRPr="001E597B" w:rsidRDefault="00CF3C67" w:rsidP="00AD781F">
                  <w:pPr>
                    <w:tabs>
                      <w:tab w:val="left" w:pos="6413"/>
                    </w:tabs>
                    <w:spacing w:beforeLines="23" w:before="55" w:afterLines="23" w:after="55" w:line="276" w:lineRule="auto"/>
                    <w:rPr>
                      <w:sz w:val="22"/>
                      <w:szCs w:val="22"/>
                    </w:rPr>
                  </w:pPr>
                  <w:r w:rsidRPr="001E597B">
                    <w:rPr>
                      <w:sz w:val="22"/>
                      <w:szCs w:val="22"/>
                    </w:rPr>
                    <w:t>Deadline for questions from Tenderers</w:t>
                  </w:r>
                </w:p>
              </w:tc>
              <w:tc>
                <w:tcPr>
                  <w:tcW w:w="1980" w:type="dxa"/>
                </w:tcPr>
                <w:p w14:paraId="53CA0815"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626AF32C" w14:textId="77777777" w:rsidTr="00D01920">
              <w:trPr>
                <w:cnfStyle w:val="000000100000" w:firstRow="0" w:lastRow="0" w:firstColumn="0" w:lastColumn="0" w:oddVBand="0" w:evenVBand="0" w:oddHBand="1" w:evenHBand="0" w:firstRowFirstColumn="0" w:firstRowLastColumn="0" w:lastRowFirstColumn="0" w:lastRowLastColumn="0"/>
                <w:trHeight w:val="134"/>
              </w:trPr>
              <w:tc>
                <w:tcPr>
                  <w:tcW w:w="5040" w:type="dxa"/>
                </w:tcPr>
                <w:p w14:paraId="397056D8" w14:textId="77777777" w:rsidR="00CF3C67" w:rsidRPr="001E597B" w:rsidRDefault="00CF3C67" w:rsidP="00AD781F">
                  <w:pPr>
                    <w:tabs>
                      <w:tab w:val="left" w:pos="6413"/>
                    </w:tabs>
                    <w:spacing w:beforeLines="23" w:before="55" w:afterLines="23" w:after="55" w:line="276" w:lineRule="auto"/>
                    <w:rPr>
                      <w:sz w:val="22"/>
                      <w:szCs w:val="22"/>
                    </w:rPr>
                  </w:pPr>
                  <w:r w:rsidRPr="001E597B">
                    <w:rPr>
                      <w:sz w:val="22"/>
                      <w:szCs w:val="22"/>
                    </w:rPr>
                    <w:t>Deadline for Tenders</w:t>
                  </w:r>
                </w:p>
              </w:tc>
              <w:tc>
                <w:tcPr>
                  <w:tcW w:w="1980" w:type="dxa"/>
                </w:tcPr>
                <w:p w14:paraId="25C06EE4"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[time/date]</w:t>
                  </w:r>
                </w:p>
              </w:tc>
            </w:tr>
            <w:tr w:rsidR="00CF3C67" w:rsidRPr="001E597B" w14:paraId="2B3B64AA" w14:textId="77777777" w:rsidTr="00D01920">
              <w:trPr>
                <w:cnfStyle w:val="000000010000" w:firstRow="0" w:lastRow="0" w:firstColumn="0" w:lastColumn="0" w:oddVBand="0" w:evenVBand="0" w:oddHBand="0" w:evenHBand="1" w:firstRowFirstColumn="0" w:firstRowLastColumn="0" w:lastRowFirstColumn="0" w:lastRowLastColumn="0"/>
                <w:trHeight w:val="134"/>
              </w:trPr>
              <w:tc>
                <w:tcPr>
                  <w:tcW w:w="5040" w:type="dxa"/>
                </w:tcPr>
                <w:p w14:paraId="3BFFD0BA" w14:textId="77777777" w:rsidR="00CF3C67" w:rsidRPr="001E597B" w:rsidRDefault="00CF3C67" w:rsidP="00AD781F">
                  <w:pPr>
                    <w:tabs>
                      <w:tab w:val="left" w:pos="6413"/>
                    </w:tabs>
                    <w:spacing w:beforeLines="23" w:before="55" w:afterLines="23" w:after="55" w:line="276" w:lineRule="auto"/>
                    <w:rPr>
                      <w:sz w:val="22"/>
                      <w:szCs w:val="22"/>
                    </w:rPr>
                  </w:pPr>
                  <w:r w:rsidRPr="001E597B">
                    <w:rPr>
                      <w:sz w:val="22"/>
                      <w:szCs w:val="22"/>
                    </w:rPr>
                    <w:t>Evaluation Team (ET) briefing</w:t>
                  </w:r>
                </w:p>
              </w:tc>
              <w:tc>
                <w:tcPr>
                  <w:tcW w:w="1980" w:type="dxa"/>
                </w:tcPr>
                <w:p w14:paraId="5FF73F11"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1EAC6380" w14:textId="77777777" w:rsidTr="00D01920">
              <w:trPr>
                <w:cnfStyle w:val="000000100000" w:firstRow="0" w:lastRow="0" w:firstColumn="0" w:lastColumn="0" w:oddVBand="0" w:evenVBand="0" w:oddHBand="1" w:evenHBand="0" w:firstRowFirstColumn="0" w:firstRowLastColumn="0" w:lastRowFirstColumn="0" w:lastRowLastColumn="0"/>
                <w:trHeight w:val="134"/>
              </w:trPr>
              <w:tc>
                <w:tcPr>
                  <w:tcW w:w="5040" w:type="dxa"/>
                </w:tcPr>
                <w:p w14:paraId="2091A068" w14:textId="77777777" w:rsidR="00CF3C67" w:rsidRPr="001E597B" w:rsidRDefault="00CF3C67" w:rsidP="00AD781F">
                  <w:pPr>
                    <w:tabs>
                      <w:tab w:val="left" w:pos="6413"/>
                    </w:tabs>
                    <w:spacing w:beforeLines="23" w:before="55" w:afterLines="23" w:after="55" w:line="276" w:lineRule="auto"/>
                    <w:rPr>
                      <w:sz w:val="22"/>
                      <w:szCs w:val="22"/>
                    </w:rPr>
                  </w:pPr>
                  <w:r w:rsidRPr="001E597B">
                    <w:rPr>
                      <w:sz w:val="22"/>
                      <w:szCs w:val="22"/>
                    </w:rPr>
                    <w:t>ET moderation meeting</w:t>
                  </w:r>
                </w:p>
              </w:tc>
              <w:tc>
                <w:tcPr>
                  <w:tcW w:w="1980" w:type="dxa"/>
                </w:tcPr>
                <w:p w14:paraId="0DC376AC"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17ED62A2" w14:textId="77777777" w:rsidTr="00D01920">
              <w:trPr>
                <w:cnfStyle w:val="000000010000" w:firstRow="0" w:lastRow="0" w:firstColumn="0" w:lastColumn="0" w:oddVBand="0" w:evenVBand="0" w:oddHBand="0" w:evenHBand="1" w:firstRowFirstColumn="0" w:firstRowLastColumn="0" w:lastRowFirstColumn="0" w:lastRowLastColumn="0"/>
                <w:trHeight w:val="134"/>
              </w:trPr>
              <w:tc>
                <w:tcPr>
                  <w:tcW w:w="5040" w:type="dxa"/>
                </w:tcPr>
                <w:p w14:paraId="5671F61F" w14:textId="77777777" w:rsidR="00CF3C67" w:rsidRPr="001E597B" w:rsidRDefault="00CF3C67" w:rsidP="00AD781F">
                  <w:pPr>
                    <w:tabs>
                      <w:tab w:val="left" w:pos="6413"/>
                    </w:tabs>
                    <w:spacing w:beforeLines="23" w:before="55" w:afterLines="23" w:after="55" w:line="276" w:lineRule="auto"/>
                    <w:rPr>
                      <w:sz w:val="22"/>
                      <w:szCs w:val="22"/>
                    </w:rPr>
                  </w:pPr>
                  <w:r w:rsidRPr="001E597B">
                    <w:rPr>
                      <w:sz w:val="22"/>
                      <w:szCs w:val="22"/>
                    </w:rPr>
                    <w:t>Recommendation Report approval</w:t>
                  </w:r>
                </w:p>
              </w:tc>
              <w:tc>
                <w:tcPr>
                  <w:tcW w:w="1980" w:type="dxa"/>
                </w:tcPr>
                <w:p w14:paraId="6CFBEE2F"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r w:rsidR="00CF3C67" w:rsidRPr="001E597B" w14:paraId="53F5EAD6" w14:textId="77777777" w:rsidTr="00D01920">
              <w:trPr>
                <w:cnfStyle w:val="000000100000" w:firstRow="0" w:lastRow="0" w:firstColumn="0" w:lastColumn="0" w:oddVBand="0" w:evenVBand="0" w:oddHBand="1" w:evenHBand="0" w:firstRowFirstColumn="0" w:firstRowLastColumn="0" w:lastRowFirstColumn="0" w:lastRowLastColumn="0"/>
                <w:trHeight w:val="134"/>
              </w:trPr>
              <w:tc>
                <w:tcPr>
                  <w:tcW w:w="5040" w:type="dxa"/>
                </w:tcPr>
                <w:p w14:paraId="08EDA783" w14:textId="77777777" w:rsidR="00CF3C67" w:rsidRPr="001E597B" w:rsidRDefault="00091064" w:rsidP="00AD781F">
                  <w:pPr>
                    <w:tabs>
                      <w:tab w:val="left" w:pos="6413"/>
                    </w:tabs>
                    <w:spacing w:beforeLines="23" w:before="55" w:afterLines="23" w:after="55" w:line="276" w:lineRule="auto"/>
                    <w:rPr>
                      <w:sz w:val="22"/>
                      <w:szCs w:val="22"/>
                    </w:rPr>
                  </w:pPr>
                  <w:sdt>
                    <w:sdtPr>
                      <w:rPr>
                        <w:color w:val="FF0000"/>
                        <w:sz w:val="22"/>
                        <w:szCs w:val="22"/>
                      </w:rPr>
                      <w:id w:val="-765922084"/>
                      <w:placeholder>
                        <w:docPart w:val="42E8FB79DF2F4FCEA573F347C1C0FC53"/>
                      </w:placeholder>
                      <w:dropDownList>
                        <w:listItem w:displayText="[Select]" w:value="[Select]"/>
                        <w:listItem w:displayText="Indicative" w:value="Indicative"/>
                        <w:listItem w:displayText="Preferred" w:value="Preferred"/>
                        <w:listItem w:displayText="Required" w:value="Required"/>
                      </w:dropDownList>
                    </w:sdtPr>
                    <w:sdtEndPr/>
                    <w:sdtContent>
                      <w:r w:rsidR="00CF3C67" w:rsidRPr="001E597B">
                        <w:rPr>
                          <w:color w:val="FF0000"/>
                          <w:sz w:val="22"/>
                          <w:szCs w:val="22"/>
                        </w:rPr>
                        <w:t>[Select]</w:t>
                      </w:r>
                    </w:sdtContent>
                  </w:sdt>
                  <w:r w:rsidR="00CF3C67" w:rsidRPr="001E597B">
                    <w:rPr>
                      <w:sz w:val="22"/>
                      <w:szCs w:val="22"/>
                    </w:rPr>
                    <w:t xml:space="preserve"> Contract Works start</w:t>
                  </w:r>
                </w:p>
              </w:tc>
              <w:tc>
                <w:tcPr>
                  <w:tcW w:w="1980" w:type="dxa"/>
                </w:tcPr>
                <w:p w14:paraId="20400B15" w14:textId="77777777" w:rsidR="00CF3C67" w:rsidRPr="001E597B" w:rsidRDefault="00CF3C67" w:rsidP="00AD781F">
                  <w:pPr>
                    <w:tabs>
                      <w:tab w:val="left" w:pos="6413"/>
                    </w:tabs>
                    <w:spacing w:beforeLines="23" w:before="55" w:afterLines="23" w:after="55" w:line="276" w:lineRule="auto"/>
                    <w:ind w:left="34"/>
                    <w:rPr>
                      <w:color w:val="FF0000"/>
                      <w:sz w:val="22"/>
                      <w:szCs w:val="22"/>
                    </w:rPr>
                  </w:pPr>
                  <w:r w:rsidRPr="001E597B">
                    <w:rPr>
                      <w:color w:val="FF0000"/>
                      <w:sz w:val="22"/>
                      <w:szCs w:val="22"/>
                    </w:rPr>
                    <w:t>[date]</w:t>
                  </w:r>
                </w:p>
              </w:tc>
            </w:tr>
          </w:tbl>
          <w:p w14:paraId="454758A9" w14:textId="77777777" w:rsidR="00CF3C67" w:rsidRPr="0036490D" w:rsidRDefault="00CF3C67" w:rsidP="00AD781F">
            <w:pPr>
              <w:spacing w:beforeLines="23" w:before="55" w:afterLines="23" w:after="55" w:line="276" w:lineRule="auto"/>
              <w:rPr>
                <w:rFonts w:cs="Arial"/>
                <w:sz w:val="22"/>
                <w:szCs w:val="22"/>
              </w:rPr>
            </w:pPr>
          </w:p>
        </w:tc>
      </w:tr>
      <w:tr w:rsidR="00CF3C67" w:rsidRPr="00183991" w14:paraId="4F89AF2D" w14:textId="77777777" w:rsidTr="00924EDD">
        <w:trPr>
          <w:trHeight w:val="5745"/>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6C6CC32" w14:textId="0ACA355F" w:rsidR="00CF3C67" w:rsidRPr="006C5F9B" w:rsidRDefault="00CF3C67" w:rsidP="000261FD">
            <w:pPr>
              <w:pStyle w:val="Table"/>
              <w:spacing w:beforeLines="23" w:before="55" w:afterLines="23" w:after="55"/>
              <w:ind w:left="113" w:right="113"/>
              <w:contextualSpacing/>
              <w:rPr>
                <w:rFonts w:cs="Arial"/>
                <w:b/>
                <w:color w:val="522953"/>
                <w:szCs w:val="22"/>
              </w:rPr>
            </w:pPr>
            <w:r w:rsidRPr="00CF3C67">
              <w:rPr>
                <w:rFonts w:cs="Arial"/>
                <w:b/>
                <w:color w:val="522953"/>
                <w:szCs w:val="22"/>
              </w:rPr>
              <w:lastRenderedPageBreak/>
              <w:t>Approach to Market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0A6E3138" w14:textId="14A2B231" w:rsidR="00CF3C67" w:rsidRDefault="00CF3C67" w:rsidP="000261FD">
            <w:pPr>
              <w:pStyle w:val="List"/>
              <w:tabs>
                <w:tab w:val="clear" w:pos="709"/>
              </w:tabs>
              <w:spacing w:beforeLines="23" w:before="55" w:afterLines="23" w:after="55" w:line="276" w:lineRule="auto"/>
              <w:ind w:left="136" w:firstLine="0"/>
              <w:rPr>
                <w:sz w:val="22"/>
                <w:szCs w:val="22"/>
                <w:lang w:val="en-NZ"/>
              </w:rPr>
            </w:pPr>
            <w:r w:rsidRPr="00466A3D">
              <w:rPr>
                <w:rFonts w:cs="Arial"/>
                <w:sz w:val="22"/>
                <w:szCs w:val="22"/>
              </w:rPr>
              <w:t xml:space="preserve">Procurement planning </w:t>
            </w:r>
            <w:r>
              <w:rPr>
                <w:rFonts w:cs="Arial"/>
                <w:sz w:val="22"/>
                <w:szCs w:val="22"/>
              </w:rPr>
              <w:t>undertaken</w:t>
            </w:r>
            <w:r w:rsidRPr="00466A3D">
              <w:rPr>
                <w:rFonts w:cs="Arial"/>
                <w:sz w:val="22"/>
                <w:szCs w:val="22"/>
              </w:rPr>
              <w:t>:</w:t>
            </w:r>
            <w:r w:rsidRPr="0062188C">
              <w:rPr>
                <w:sz w:val="22"/>
                <w:szCs w:val="22"/>
                <w:lang w:val="en-NZ"/>
              </w:rPr>
              <w:t xml:space="preserve"> </w:t>
            </w:r>
            <w:r w:rsidRPr="001E597B">
              <w:rPr>
                <w:i/>
                <w:iCs/>
                <w:color w:val="00B050"/>
                <w:sz w:val="22"/>
                <w:szCs w:val="22"/>
                <w:lang w:val="en-NZ"/>
              </w:rPr>
              <w:t>(Amend/Expand to suit circumstances</w:t>
            </w:r>
            <w:r w:rsidR="001E597B" w:rsidRPr="001E597B">
              <w:rPr>
                <w:i/>
                <w:iCs/>
                <w:color w:val="00B050"/>
                <w:sz w:val="22"/>
                <w:szCs w:val="22"/>
                <w:lang w:val="en-NZ"/>
              </w:rPr>
              <w:t>.</w:t>
            </w:r>
            <w:r w:rsidRPr="001E597B">
              <w:rPr>
                <w:i/>
                <w:iCs/>
                <w:color w:val="00B050"/>
                <w:sz w:val="22"/>
                <w:szCs w:val="22"/>
                <w:lang w:val="en-NZ"/>
              </w:rPr>
              <w:t>)</w:t>
            </w:r>
          </w:p>
          <w:p w14:paraId="4062D6B2" w14:textId="77777777" w:rsidR="00CF3C67" w:rsidRPr="001E597B" w:rsidRDefault="00CF3C67" w:rsidP="000261FD">
            <w:pPr>
              <w:pStyle w:val="ListParagraph"/>
              <w:numPr>
                <w:ilvl w:val="0"/>
                <w:numId w:val="33"/>
              </w:numPr>
              <w:tabs>
                <w:tab w:val="clear" w:pos="709"/>
              </w:tabs>
              <w:spacing w:beforeLines="23" w:before="55" w:afterLines="23" w:after="55" w:line="276" w:lineRule="auto"/>
              <w:ind w:left="766"/>
              <w:contextualSpacing/>
              <w:rPr>
                <w:color w:val="FF0000"/>
                <w:sz w:val="22"/>
                <w:szCs w:val="22"/>
              </w:rPr>
            </w:pPr>
            <w:r w:rsidRPr="001E597B">
              <w:rPr>
                <w:color w:val="FF0000"/>
                <w:sz w:val="22"/>
                <w:szCs w:val="22"/>
              </w:rPr>
              <w:t>[note recent, comparable procurements/projects/engagements]</w:t>
            </w:r>
          </w:p>
          <w:p w14:paraId="2AD34657" w14:textId="77777777" w:rsidR="00CF3C67" w:rsidRPr="001E597B" w:rsidRDefault="00CF3C67" w:rsidP="000261FD">
            <w:pPr>
              <w:pStyle w:val="ListParagraph"/>
              <w:numPr>
                <w:ilvl w:val="0"/>
                <w:numId w:val="33"/>
              </w:numPr>
              <w:tabs>
                <w:tab w:val="clear" w:pos="709"/>
              </w:tabs>
              <w:spacing w:beforeLines="23" w:before="55" w:afterLines="23" w:after="55" w:line="276" w:lineRule="auto"/>
              <w:ind w:left="766"/>
              <w:contextualSpacing/>
              <w:rPr>
                <w:color w:val="FF0000"/>
                <w:sz w:val="22"/>
                <w:szCs w:val="22"/>
              </w:rPr>
            </w:pPr>
            <w:r w:rsidRPr="001E597B">
              <w:rPr>
                <w:color w:val="FF0000"/>
                <w:sz w:val="22"/>
                <w:szCs w:val="22"/>
              </w:rPr>
              <w:t>[outline engagement with potential Tenderers undertake to gauge/encourage participation]</w:t>
            </w:r>
          </w:p>
          <w:p w14:paraId="063E4755" w14:textId="77777777" w:rsidR="00CF3C67" w:rsidRPr="001E597B" w:rsidRDefault="00CF3C67" w:rsidP="000261FD">
            <w:pPr>
              <w:pStyle w:val="List"/>
              <w:numPr>
                <w:ilvl w:val="0"/>
                <w:numId w:val="33"/>
              </w:numPr>
              <w:tabs>
                <w:tab w:val="clear" w:pos="709"/>
              </w:tabs>
              <w:spacing w:beforeLines="23" w:before="55" w:afterLines="23" w:after="55" w:line="276" w:lineRule="auto"/>
              <w:ind w:left="766"/>
              <w:rPr>
                <w:sz w:val="22"/>
                <w:szCs w:val="22"/>
                <w:lang w:val="en-NZ"/>
              </w:rPr>
            </w:pPr>
            <w:r w:rsidRPr="001E597B">
              <w:rPr>
                <w:color w:val="FF0000"/>
                <w:sz w:val="22"/>
                <w:szCs w:val="22"/>
              </w:rPr>
              <w:t>[outline discussions with other relevant parties e.g. other buyers, industry bodies/associations]</w:t>
            </w:r>
            <w:r w:rsidRPr="001E597B">
              <w:rPr>
                <w:sz w:val="22"/>
                <w:szCs w:val="22"/>
              </w:rPr>
              <w:t>.</w:t>
            </w:r>
          </w:p>
          <w:p w14:paraId="600CB342" w14:textId="77777777" w:rsidR="00AD781F" w:rsidRDefault="00AD781F" w:rsidP="000261FD">
            <w:pPr>
              <w:pStyle w:val="NumberNormal"/>
              <w:numPr>
                <w:ilvl w:val="0"/>
                <w:numId w:val="0"/>
              </w:numPr>
              <w:tabs>
                <w:tab w:val="clear" w:pos="709"/>
              </w:tabs>
              <w:spacing w:beforeLines="23" w:before="55" w:afterLines="23" w:after="55" w:line="276" w:lineRule="auto"/>
              <w:ind w:left="136"/>
              <w:contextualSpacing/>
              <w:rPr>
                <w:rFonts w:cs="Arial"/>
                <w:sz w:val="22"/>
                <w:szCs w:val="22"/>
              </w:rPr>
            </w:pPr>
          </w:p>
          <w:p w14:paraId="1E43458C" w14:textId="4DF58C1A" w:rsidR="00CF3C67" w:rsidRPr="008C24F2" w:rsidRDefault="00CF3C67" w:rsidP="000261FD">
            <w:pPr>
              <w:pStyle w:val="NumberNormal"/>
              <w:numPr>
                <w:ilvl w:val="0"/>
                <w:numId w:val="0"/>
              </w:numPr>
              <w:tabs>
                <w:tab w:val="clear" w:pos="709"/>
              </w:tabs>
              <w:spacing w:beforeLines="23" w:before="55" w:afterLines="23" w:after="55" w:line="276" w:lineRule="auto"/>
              <w:ind w:left="136"/>
              <w:contextualSpacing/>
              <w:rPr>
                <w:rFonts w:cs="Arial"/>
                <w:sz w:val="22"/>
                <w:szCs w:val="22"/>
              </w:rPr>
            </w:pPr>
            <w:r w:rsidRPr="008C24F2">
              <w:rPr>
                <w:rFonts w:cs="Arial"/>
                <w:sz w:val="22"/>
                <w:szCs w:val="22"/>
              </w:rPr>
              <w:t xml:space="preserve">Key findings of market research/engagement used to inform development of the </w:t>
            </w:r>
            <w:r>
              <w:rPr>
                <w:rFonts w:cs="Arial"/>
                <w:sz w:val="22"/>
                <w:szCs w:val="22"/>
              </w:rPr>
              <w:t>P</w:t>
            </w:r>
            <w:r w:rsidRPr="008C24F2">
              <w:rPr>
                <w:rFonts w:cs="Arial"/>
                <w:sz w:val="22"/>
                <w:szCs w:val="22"/>
              </w:rPr>
              <w:t xml:space="preserve">rocurement </w:t>
            </w:r>
            <w:r>
              <w:rPr>
                <w:rFonts w:cs="Arial"/>
                <w:sz w:val="22"/>
                <w:szCs w:val="22"/>
              </w:rPr>
              <w:t>Plan</w:t>
            </w:r>
            <w:r w:rsidRPr="008C24F2">
              <w:rPr>
                <w:rFonts w:cs="Arial"/>
                <w:sz w:val="22"/>
                <w:szCs w:val="22"/>
              </w:rPr>
              <w:t xml:space="preserve"> are:</w:t>
            </w:r>
          </w:p>
          <w:p w14:paraId="15CFD225" w14:textId="77777777" w:rsidR="00CF3C67" w:rsidRPr="001E597B" w:rsidRDefault="00CF3C67" w:rsidP="000261FD">
            <w:pPr>
              <w:pStyle w:val="ListParagraph"/>
              <w:numPr>
                <w:ilvl w:val="0"/>
                <w:numId w:val="33"/>
              </w:numPr>
              <w:tabs>
                <w:tab w:val="clear" w:pos="709"/>
              </w:tabs>
              <w:spacing w:beforeLines="23" w:before="55" w:afterLines="23" w:after="55" w:line="276" w:lineRule="auto"/>
              <w:ind w:left="772"/>
              <w:contextualSpacing/>
              <w:rPr>
                <w:color w:val="FF0000"/>
                <w:sz w:val="22"/>
                <w:szCs w:val="22"/>
              </w:rPr>
            </w:pPr>
            <w:r w:rsidRPr="001E597B">
              <w:rPr>
                <w:color w:val="FF0000"/>
                <w:sz w:val="22"/>
                <w:szCs w:val="22"/>
              </w:rPr>
              <w:t>[general capability/capacity of Contractors]</w:t>
            </w:r>
          </w:p>
          <w:p w14:paraId="60BD9774" w14:textId="77777777" w:rsidR="00CF3C67" w:rsidRPr="001E597B" w:rsidRDefault="00CF3C67" w:rsidP="000261FD">
            <w:pPr>
              <w:pStyle w:val="ListParagraph"/>
              <w:numPr>
                <w:ilvl w:val="0"/>
                <w:numId w:val="33"/>
              </w:numPr>
              <w:tabs>
                <w:tab w:val="clear" w:pos="709"/>
              </w:tabs>
              <w:spacing w:beforeLines="23" w:before="55" w:afterLines="23" w:after="55" w:line="276" w:lineRule="auto"/>
              <w:ind w:left="772"/>
              <w:contextualSpacing/>
              <w:rPr>
                <w:color w:val="FF0000"/>
                <w:sz w:val="22"/>
                <w:szCs w:val="22"/>
              </w:rPr>
            </w:pPr>
            <w:r w:rsidRPr="001E597B">
              <w:rPr>
                <w:color w:val="FF0000"/>
                <w:sz w:val="22"/>
                <w:szCs w:val="22"/>
              </w:rPr>
              <w:t>It is expected that up to [number] capable Contractors will tender for this Contract Works opportunity</w:t>
            </w:r>
          </w:p>
          <w:p w14:paraId="646817F4" w14:textId="77777777" w:rsidR="00CF3C67" w:rsidRPr="001E597B" w:rsidRDefault="00CF3C67" w:rsidP="000261FD">
            <w:pPr>
              <w:pStyle w:val="ListParagraph"/>
              <w:numPr>
                <w:ilvl w:val="0"/>
                <w:numId w:val="33"/>
              </w:numPr>
              <w:tabs>
                <w:tab w:val="clear" w:pos="709"/>
              </w:tabs>
              <w:spacing w:beforeLines="23" w:before="55" w:afterLines="23" w:after="55" w:line="276" w:lineRule="auto"/>
              <w:ind w:left="772"/>
              <w:contextualSpacing/>
              <w:rPr>
                <w:sz w:val="22"/>
                <w:szCs w:val="22"/>
              </w:rPr>
            </w:pPr>
            <w:r w:rsidRPr="001E597B">
              <w:rPr>
                <w:color w:val="FF0000"/>
                <w:sz w:val="22"/>
                <w:szCs w:val="22"/>
              </w:rPr>
              <w:t>[other considerations that have influenced the development of the Procurement Plan]</w:t>
            </w:r>
            <w:r w:rsidRPr="001E597B">
              <w:rPr>
                <w:sz w:val="22"/>
                <w:szCs w:val="22"/>
              </w:rPr>
              <w:t>.</w:t>
            </w:r>
          </w:p>
          <w:p w14:paraId="2EDABB34" w14:textId="77777777" w:rsidR="00AD781F" w:rsidRDefault="00AD781F" w:rsidP="000261FD">
            <w:pPr>
              <w:pStyle w:val="NumberNormal"/>
              <w:numPr>
                <w:ilvl w:val="0"/>
                <w:numId w:val="0"/>
              </w:numPr>
              <w:tabs>
                <w:tab w:val="clear" w:pos="709"/>
              </w:tabs>
              <w:spacing w:beforeLines="23" w:before="55" w:afterLines="23" w:after="55" w:line="276" w:lineRule="auto"/>
              <w:ind w:left="142"/>
              <w:contextualSpacing/>
              <w:rPr>
                <w:rFonts w:cs="Arial"/>
                <w:sz w:val="22"/>
                <w:szCs w:val="22"/>
              </w:rPr>
            </w:pPr>
          </w:p>
          <w:p w14:paraId="086BCB2E" w14:textId="6245E7CE" w:rsidR="00CF3C67" w:rsidRPr="00076512" w:rsidRDefault="00CF3C67" w:rsidP="000261FD">
            <w:pPr>
              <w:pStyle w:val="NumberNormal"/>
              <w:numPr>
                <w:ilvl w:val="0"/>
                <w:numId w:val="0"/>
              </w:numPr>
              <w:tabs>
                <w:tab w:val="clear" w:pos="709"/>
              </w:tabs>
              <w:spacing w:beforeLines="23" w:before="55" w:afterLines="23" w:after="55" w:line="276" w:lineRule="auto"/>
              <w:ind w:left="142"/>
              <w:contextualSpacing/>
            </w:pPr>
            <w:r w:rsidRPr="00076512">
              <w:rPr>
                <w:rFonts w:cs="Arial"/>
                <w:sz w:val="22"/>
                <w:szCs w:val="22"/>
              </w:rPr>
              <w:t xml:space="preserve">The following key stakeholders </w:t>
            </w:r>
            <w:r>
              <w:rPr>
                <w:rFonts w:cs="Arial"/>
                <w:sz w:val="22"/>
                <w:szCs w:val="22"/>
              </w:rPr>
              <w:t xml:space="preserve">were </w:t>
            </w:r>
            <w:r w:rsidRPr="00076512">
              <w:rPr>
                <w:rFonts w:cs="Arial"/>
                <w:sz w:val="22"/>
                <w:szCs w:val="22"/>
              </w:rPr>
              <w:t>consulted during the development of this Procurement Plan:</w:t>
            </w:r>
          </w:p>
          <w:p w14:paraId="2A5E4787" w14:textId="6BCC2F92" w:rsidR="00CF3C67" w:rsidRPr="009E15E5" w:rsidRDefault="00CF3C67" w:rsidP="000261FD">
            <w:pPr>
              <w:pStyle w:val="ListParagraph"/>
              <w:numPr>
                <w:ilvl w:val="0"/>
                <w:numId w:val="33"/>
              </w:numPr>
              <w:tabs>
                <w:tab w:val="clear" w:pos="709"/>
              </w:tabs>
              <w:spacing w:beforeLines="23" w:before="55" w:afterLines="23" w:after="55" w:line="276" w:lineRule="auto"/>
              <w:ind w:left="772"/>
              <w:contextualSpacing/>
              <w:rPr>
                <w:sz w:val="22"/>
                <w:szCs w:val="22"/>
              </w:rPr>
            </w:pPr>
            <w:r w:rsidRPr="009E15E5">
              <w:rPr>
                <w:color w:val="FF0000"/>
                <w:sz w:val="22"/>
                <w:szCs w:val="22"/>
              </w:rPr>
              <w:t>[List the key stakeholders consulted and outline findings used to inform the development of the Procurement Plan].</w:t>
            </w:r>
            <w:r w:rsidR="001E597B" w:rsidRPr="009E15E5">
              <w:rPr>
                <w:color w:val="FF0000"/>
                <w:sz w:val="22"/>
                <w:szCs w:val="22"/>
              </w:rPr>
              <w:t xml:space="preserve"> </w:t>
            </w:r>
            <w:r w:rsidR="001E597B" w:rsidRPr="009E15E5">
              <w:rPr>
                <w:i/>
                <w:iCs/>
                <w:color w:val="00B050"/>
                <w:sz w:val="22"/>
                <w:szCs w:val="22"/>
              </w:rPr>
              <w:t>(</w:t>
            </w:r>
            <w:r w:rsidRPr="009E15E5">
              <w:rPr>
                <w:i/>
                <w:iCs/>
                <w:color w:val="00B050"/>
                <w:sz w:val="22"/>
                <w:szCs w:val="22"/>
              </w:rPr>
              <w:t xml:space="preserve">e.g. </w:t>
            </w:r>
            <w:r w:rsidR="00916B0C">
              <w:rPr>
                <w:i/>
                <w:iCs/>
                <w:color w:val="00B050"/>
                <w:sz w:val="22"/>
                <w:szCs w:val="22"/>
              </w:rPr>
              <w:t>School Board</w:t>
            </w:r>
            <w:r w:rsidRPr="009E15E5">
              <w:rPr>
                <w:i/>
                <w:iCs/>
                <w:color w:val="00B050"/>
                <w:sz w:val="22"/>
                <w:szCs w:val="22"/>
              </w:rPr>
              <w:t>, other schools, groups within the Ministry</w:t>
            </w:r>
            <w:r w:rsidR="001E597B" w:rsidRPr="009E15E5">
              <w:rPr>
                <w:i/>
                <w:iCs/>
                <w:color w:val="00B050"/>
                <w:sz w:val="22"/>
                <w:szCs w:val="22"/>
              </w:rPr>
              <w:t>)</w:t>
            </w:r>
          </w:p>
          <w:p w14:paraId="7DEAD923" w14:textId="77777777" w:rsidR="00CF3C67" w:rsidRPr="009E15E5" w:rsidRDefault="00CF3C67" w:rsidP="000261FD">
            <w:pPr>
              <w:pStyle w:val="List"/>
              <w:tabs>
                <w:tab w:val="clear" w:pos="709"/>
              </w:tabs>
              <w:spacing w:beforeLines="23" w:before="55" w:afterLines="23" w:after="55" w:line="276" w:lineRule="auto"/>
              <w:rPr>
                <w:sz w:val="22"/>
                <w:szCs w:val="22"/>
                <w:lang w:val="en-NZ"/>
              </w:rPr>
            </w:pPr>
          </w:p>
          <w:p w14:paraId="3598FE6A" w14:textId="20144B34" w:rsidR="00CF3C67" w:rsidRPr="009E15E5" w:rsidRDefault="00CF3C67" w:rsidP="000261FD">
            <w:pPr>
              <w:pStyle w:val="List"/>
              <w:tabs>
                <w:tab w:val="clear" w:pos="709"/>
              </w:tabs>
              <w:spacing w:beforeLines="23" w:before="55" w:afterLines="23" w:after="55" w:line="276" w:lineRule="auto"/>
              <w:ind w:left="142" w:firstLine="0"/>
              <w:rPr>
                <w:sz w:val="22"/>
                <w:szCs w:val="22"/>
                <w:lang w:val="en-NZ"/>
              </w:rPr>
            </w:pPr>
            <w:r w:rsidRPr="009E15E5">
              <w:rPr>
                <w:sz w:val="22"/>
                <w:szCs w:val="22"/>
              </w:rPr>
              <w:t>Procurement strategy</w:t>
            </w:r>
            <w:r w:rsidRPr="009E15E5">
              <w:rPr>
                <w:sz w:val="22"/>
                <w:szCs w:val="22"/>
                <w:lang w:val="en-NZ"/>
              </w:rPr>
              <w:t xml:space="preserve"> and rationale is: </w:t>
            </w:r>
            <w:r w:rsidR="001E597B" w:rsidRPr="009E15E5">
              <w:rPr>
                <w:i/>
                <w:iCs/>
                <w:color w:val="00B050"/>
                <w:sz w:val="22"/>
                <w:szCs w:val="22"/>
                <w:lang w:val="en-NZ"/>
              </w:rPr>
              <w:t>(A</w:t>
            </w:r>
            <w:r w:rsidRPr="009E15E5">
              <w:rPr>
                <w:i/>
                <w:iCs/>
                <w:color w:val="00B050"/>
                <w:sz w:val="22"/>
                <w:szCs w:val="22"/>
                <w:lang w:val="en-NZ"/>
              </w:rPr>
              <w:t>mend/</w:t>
            </w:r>
            <w:r w:rsidR="001E597B" w:rsidRPr="009E15E5">
              <w:rPr>
                <w:i/>
                <w:iCs/>
                <w:color w:val="00B050"/>
                <w:sz w:val="22"/>
                <w:szCs w:val="22"/>
                <w:lang w:val="en-NZ"/>
              </w:rPr>
              <w:t>E</w:t>
            </w:r>
            <w:r w:rsidRPr="009E15E5">
              <w:rPr>
                <w:i/>
                <w:iCs/>
                <w:color w:val="00B050"/>
                <w:sz w:val="22"/>
                <w:szCs w:val="22"/>
                <w:lang w:val="en-NZ"/>
              </w:rPr>
              <w:t>xpand to suit circumstances</w:t>
            </w:r>
            <w:r w:rsidR="001E597B" w:rsidRPr="009E15E5">
              <w:rPr>
                <w:i/>
                <w:iCs/>
                <w:color w:val="00B050"/>
                <w:sz w:val="22"/>
                <w:szCs w:val="22"/>
                <w:lang w:val="en-NZ"/>
              </w:rPr>
              <w:t>.)</w:t>
            </w:r>
          </w:p>
          <w:p w14:paraId="4964F529" w14:textId="7DEF8C25" w:rsidR="00CF3C67" w:rsidRPr="009E15E5" w:rsidRDefault="00CF3C67" w:rsidP="000261FD">
            <w:pPr>
              <w:pStyle w:val="NumberNormal"/>
              <w:numPr>
                <w:ilvl w:val="0"/>
                <w:numId w:val="34"/>
              </w:numPr>
              <w:tabs>
                <w:tab w:val="clear" w:pos="709"/>
              </w:tabs>
              <w:spacing w:beforeLines="23" w:before="55" w:afterLines="23" w:after="55" w:line="276" w:lineRule="auto"/>
              <w:ind w:left="772"/>
              <w:contextualSpacing/>
              <w:rPr>
                <w:rFonts w:cs="Arial"/>
                <w:sz w:val="22"/>
                <w:szCs w:val="22"/>
              </w:rPr>
            </w:pPr>
            <w:r w:rsidRPr="009E15E5">
              <w:rPr>
                <w:rFonts w:cs="Arial"/>
                <w:sz w:val="22"/>
                <w:szCs w:val="22"/>
              </w:rPr>
              <w:lastRenderedPageBreak/>
              <w:t xml:space="preserve">The procurement will be conducted through a </w:t>
            </w:r>
            <w:r w:rsidRPr="009E15E5">
              <w:rPr>
                <w:rFonts w:cs="Arial"/>
                <w:color w:val="FF0000"/>
                <w:sz w:val="22"/>
                <w:szCs w:val="22"/>
              </w:rPr>
              <w:t>[single stage [open/closed] Request for Tender (RFT)]</w:t>
            </w:r>
            <w:r w:rsidR="001E597B" w:rsidRPr="009E15E5">
              <w:rPr>
                <w:rFonts w:cs="Arial"/>
                <w:sz w:val="22"/>
                <w:szCs w:val="22"/>
              </w:rPr>
              <w:t xml:space="preserve"> </w:t>
            </w:r>
            <w:r w:rsidR="001E597B" w:rsidRPr="009E15E5">
              <w:rPr>
                <w:rFonts w:cs="Arial"/>
                <w:i/>
                <w:iCs/>
                <w:color w:val="00B050"/>
                <w:sz w:val="22"/>
                <w:szCs w:val="22"/>
              </w:rPr>
              <w:t>or</w:t>
            </w:r>
            <w:r w:rsidR="001E597B" w:rsidRPr="009E15E5">
              <w:rPr>
                <w:rFonts w:cs="Arial"/>
                <w:sz w:val="22"/>
                <w:szCs w:val="22"/>
              </w:rPr>
              <w:t xml:space="preserve"> </w:t>
            </w:r>
            <w:r w:rsidRPr="009E15E5">
              <w:rPr>
                <w:rFonts w:cs="Arial"/>
                <w:color w:val="FF0000"/>
                <w:sz w:val="22"/>
                <w:szCs w:val="22"/>
              </w:rPr>
              <w:t>[a two</w:t>
            </w:r>
            <w:r w:rsidR="001E597B" w:rsidRPr="009E15E5">
              <w:rPr>
                <w:rFonts w:cs="Arial"/>
                <w:color w:val="FF0000"/>
                <w:sz w:val="22"/>
                <w:szCs w:val="22"/>
              </w:rPr>
              <w:t>-</w:t>
            </w:r>
            <w:r w:rsidRPr="009E15E5">
              <w:rPr>
                <w:rFonts w:cs="Arial"/>
                <w:color w:val="FF0000"/>
                <w:sz w:val="22"/>
                <w:szCs w:val="22"/>
              </w:rPr>
              <w:t>stage open Registration of Interest (ROI)/closed Request for Tender (RFT)]</w:t>
            </w:r>
            <w:r w:rsidRPr="009E15E5">
              <w:rPr>
                <w:rFonts w:cs="Arial"/>
                <w:sz w:val="22"/>
                <w:szCs w:val="22"/>
              </w:rPr>
              <w:t>.</w:t>
            </w:r>
          </w:p>
          <w:p w14:paraId="411DF8C4" w14:textId="5749DF8E" w:rsidR="00CF3C67" w:rsidRPr="009E15E5" w:rsidRDefault="00CF3C67" w:rsidP="000261FD">
            <w:pPr>
              <w:pStyle w:val="NumberNormal"/>
              <w:numPr>
                <w:ilvl w:val="0"/>
                <w:numId w:val="34"/>
              </w:numPr>
              <w:tabs>
                <w:tab w:val="clear" w:pos="709"/>
              </w:tabs>
              <w:spacing w:beforeLines="23" w:before="55" w:afterLines="23" w:after="55" w:line="276" w:lineRule="auto"/>
              <w:ind w:left="772"/>
              <w:contextualSpacing/>
              <w:rPr>
                <w:rFonts w:cs="Arial"/>
                <w:color w:val="FF0000"/>
                <w:sz w:val="22"/>
                <w:szCs w:val="22"/>
              </w:rPr>
            </w:pPr>
            <w:r w:rsidRPr="009E15E5">
              <w:rPr>
                <w:rFonts w:cs="Arial"/>
                <w:color w:val="FF0000"/>
                <w:sz w:val="22"/>
                <w:szCs w:val="22"/>
              </w:rPr>
              <w:t>[The RFT will be openly advertised on GETS for 18 full business days]</w:t>
            </w:r>
            <w:r w:rsidR="001E597B" w:rsidRPr="009E15E5">
              <w:rPr>
                <w:rFonts w:cs="Arial"/>
                <w:sz w:val="22"/>
                <w:szCs w:val="22"/>
              </w:rPr>
              <w:t xml:space="preserve"> </w:t>
            </w:r>
            <w:r w:rsidR="001E597B" w:rsidRPr="009E15E5">
              <w:rPr>
                <w:rFonts w:cs="Arial"/>
                <w:i/>
                <w:iCs/>
                <w:color w:val="00B050"/>
                <w:sz w:val="22"/>
                <w:szCs w:val="22"/>
              </w:rPr>
              <w:t>or</w:t>
            </w:r>
            <w:r w:rsidR="001E597B" w:rsidRPr="009E15E5">
              <w:rPr>
                <w:rFonts w:cs="Arial"/>
                <w:sz w:val="22"/>
                <w:szCs w:val="22"/>
              </w:rPr>
              <w:t xml:space="preserve"> </w:t>
            </w:r>
            <w:r w:rsidRPr="009E15E5">
              <w:rPr>
                <w:rFonts w:cs="Arial"/>
                <w:color w:val="FF0000"/>
                <w:sz w:val="22"/>
                <w:szCs w:val="22"/>
              </w:rPr>
              <w:t>[The ROI will be openly advertised on GETS for 13 full business days and shortlisted Tenderers will be given 15 full business days to respond to the subsequent closed RFT]</w:t>
            </w:r>
            <w:r w:rsidR="001E597B" w:rsidRPr="009E15E5">
              <w:rPr>
                <w:rFonts w:cs="Arial"/>
                <w:sz w:val="22"/>
                <w:szCs w:val="22"/>
              </w:rPr>
              <w:t xml:space="preserve"> </w:t>
            </w:r>
            <w:r w:rsidR="001E597B" w:rsidRPr="009E15E5">
              <w:rPr>
                <w:rFonts w:cs="Arial"/>
                <w:i/>
                <w:iCs/>
                <w:color w:val="00B050"/>
                <w:sz w:val="22"/>
                <w:szCs w:val="22"/>
              </w:rPr>
              <w:t>or</w:t>
            </w:r>
            <w:r w:rsidR="001E597B" w:rsidRPr="009E15E5">
              <w:rPr>
                <w:rFonts w:cs="Arial"/>
                <w:sz w:val="22"/>
                <w:szCs w:val="22"/>
              </w:rPr>
              <w:t xml:space="preserve"> </w:t>
            </w:r>
            <w:r w:rsidRPr="009E15E5">
              <w:rPr>
                <w:rFonts w:cs="Arial"/>
                <w:color w:val="FF0000"/>
                <w:sz w:val="22"/>
                <w:szCs w:val="22"/>
              </w:rPr>
              <w:t>[The following Contractors will be given 15 full business days to respond to a closed RFT:</w:t>
            </w:r>
          </w:p>
          <w:p w14:paraId="35DD4CFF" w14:textId="77777777" w:rsidR="00CF3C67" w:rsidRPr="009E15E5" w:rsidRDefault="00CF3C67" w:rsidP="000261FD">
            <w:pPr>
              <w:pStyle w:val="ListParagraph"/>
              <w:numPr>
                <w:ilvl w:val="2"/>
                <w:numId w:val="31"/>
              </w:numPr>
              <w:tabs>
                <w:tab w:val="clear" w:pos="709"/>
              </w:tabs>
              <w:spacing w:beforeLines="23" w:before="55" w:afterLines="23" w:after="55" w:line="276" w:lineRule="auto"/>
              <w:ind w:left="1454" w:hanging="422"/>
              <w:contextualSpacing/>
              <w:rPr>
                <w:sz w:val="22"/>
                <w:szCs w:val="22"/>
              </w:rPr>
            </w:pPr>
            <w:r w:rsidRPr="009E15E5">
              <w:rPr>
                <w:color w:val="FF0000"/>
                <w:sz w:val="22"/>
                <w:szCs w:val="22"/>
              </w:rPr>
              <w:t>[Contractor name]</w:t>
            </w:r>
          </w:p>
          <w:p w14:paraId="05DFABA8" w14:textId="77777777" w:rsidR="00CF3C67" w:rsidRPr="009E15E5" w:rsidRDefault="00CF3C67" w:rsidP="000261FD">
            <w:pPr>
              <w:pStyle w:val="NumberNormal"/>
              <w:numPr>
                <w:ilvl w:val="0"/>
                <w:numId w:val="31"/>
              </w:numPr>
              <w:tabs>
                <w:tab w:val="clear" w:pos="709"/>
              </w:tabs>
              <w:spacing w:beforeLines="23" w:before="55" w:afterLines="23" w:after="55" w:line="276" w:lineRule="auto"/>
              <w:ind w:left="772"/>
              <w:contextualSpacing/>
              <w:rPr>
                <w:rFonts w:cs="Arial"/>
                <w:sz w:val="22"/>
                <w:szCs w:val="22"/>
              </w:rPr>
            </w:pPr>
            <w:r w:rsidRPr="009E15E5">
              <w:rPr>
                <w:rFonts w:cs="Arial"/>
                <w:color w:val="FF0000"/>
                <w:sz w:val="22"/>
                <w:szCs w:val="22"/>
              </w:rPr>
              <w:t>[Outline any other aspects of the procurement strategy e.g. timing of approach to market, inclusions in or exclusions from the scope of works]</w:t>
            </w:r>
            <w:r w:rsidRPr="009E15E5">
              <w:rPr>
                <w:rFonts w:cs="Arial"/>
                <w:sz w:val="22"/>
                <w:szCs w:val="22"/>
              </w:rPr>
              <w:t>.</w:t>
            </w:r>
          </w:p>
          <w:p w14:paraId="4BC6AA60" w14:textId="77777777" w:rsidR="00AD781F" w:rsidRDefault="00AD781F" w:rsidP="000261FD">
            <w:pPr>
              <w:pStyle w:val="NumberNormal"/>
              <w:numPr>
                <w:ilvl w:val="0"/>
                <w:numId w:val="0"/>
              </w:numPr>
              <w:tabs>
                <w:tab w:val="clear" w:pos="709"/>
              </w:tabs>
              <w:spacing w:beforeLines="23" w:before="55" w:afterLines="23" w:after="55" w:line="276" w:lineRule="auto"/>
              <w:ind w:left="142"/>
              <w:contextualSpacing/>
              <w:rPr>
                <w:rFonts w:cs="Arial"/>
                <w:sz w:val="22"/>
                <w:szCs w:val="22"/>
              </w:rPr>
            </w:pPr>
          </w:p>
          <w:p w14:paraId="70C8F769" w14:textId="184C8CEA" w:rsidR="00CF3C67" w:rsidRPr="009E15E5" w:rsidRDefault="00CF3C67" w:rsidP="000261FD">
            <w:pPr>
              <w:pStyle w:val="NumberNormal"/>
              <w:numPr>
                <w:ilvl w:val="0"/>
                <w:numId w:val="0"/>
              </w:numPr>
              <w:tabs>
                <w:tab w:val="clear" w:pos="709"/>
              </w:tabs>
              <w:spacing w:beforeLines="23" w:before="55" w:afterLines="23" w:after="55" w:line="276" w:lineRule="auto"/>
              <w:ind w:left="142"/>
              <w:contextualSpacing/>
              <w:rPr>
                <w:rFonts w:cs="Arial"/>
                <w:sz w:val="22"/>
                <w:szCs w:val="22"/>
              </w:rPr>
            </w:pPr>
            <w:r w:rsidRPr="009E15E5">
              <w:rPr>
                <w:rFonts w:cs="Arial"/>
                <w:sz w:val="22"/>
                <w:szCs w:val="22"/>
              </w:rPr>
              <w:t>Outline the rationale for the procurement strategy including:</w:t>
            </w:r>
          </w:p>
          <w:p w14:paraId="68C87DDD" w14:textId="4F5E2D41" w:rsidR="00CF3C67" w:rsidRPr="009E15E5" w:rsidRDefault="00CF3C67" w:rsidP="000261FD">
            <w:pPr>
              <w:pStyle w:val="NumberNormal"/>
              <w:numPr>
                <w:ilvl w:val="0"/>
                <w:numId w:val="31"/>
              </w:numPr>
              <w:tabs>
                <w:tab w:val="clear" w:pos="709"/>
              </w:tabs>
              <w:spacing w:beforeLines="23" w:before="55" w:afterLines="23" w:after="55" w:line="276" w:lineRule="auto"/>
              <w:ind w:left="772"/>
              <w:contextualSpacing/>
              <w:rPr>
                <w:rFonts w:cs="Arial"/>
                <w:color w:val="FF0000"/>
                <w:sz w:val="22"/>
                <w:szCs w:val="22"/>
              </w:rPr>
            </w:pPr>
            <w:r w:rsidRPr="009E15E5">
              <w:rPr>
                <w:rFonts w:cs="Arial"/>
                <w:color w:val="FF0000"/>
                <w:sz w:val="22"/>
                <w:szCs w:val="22"/>
              </w:rPr>
              <w:t>[why single stage/two</w:t>
            </w:r>
            <w:r w:rsidR="009E15E5" w:rsidRPr="009E15E5">
              <w:rPr>
                <w:rFonts w:cs="Arial"/>
                <w:color w:val="FF0000"/>
                <w:sz w:val="22"/>
                <w:szCs w:val="22"/>
              </w:rPr>
              <w:t>-</w:t>
            </w:r>
            <w:r w:rsidRPr="009E15E5">
              <w:rPr>
                <w:rFonts w:cs="Arial"/>
                <w:color w:val="FF0000"/>
                <w:sz w:val="22"/>
                <w:szCs w:val="22"/>
              </w:rPr>
              <w:t xml:space="preserve">stage process </w:t>
            </w:r>
            <w:r w:rsidRPr="009E15E5">
              <w:rPr>
                <w:rFonts w:cs="Arial"/>
                <w:i/>
                <w:iCs/>
                <w:color w:val="00B050"/>
                <w:sz w:val="22"/>
                <w:szCs w:val="22"/>
              </w:rPr>
              <w:t xml:space="preserve">(e.g. two </w:t>
            </w:r>
            <w:proofErr w:type="gramStart"/>
            <w:r w:rsidRPr="009E15E5">
              <w:rPr>
                <w:rFonts w:cs="Arial"/>
                <w:i/>
                <w:iCs/>
                <w:color w:val="00B050"/>
                <w:sz w:val="22"/>
                <w:szCs w:val="22"/>
              </w:rPr>
              <w:t>stage</w:t>
            </w:r>
            <w:proofErr w:type="gramEnd"/>
            <w:r w:rsidRPr="009E15E5">
              <w:rPr>
                <w:rFonts w:cs="Arial"/>
                <w:i/>
                <w:iCs/>
                <w:color w:val="00B050"/>
                <w:sz w:val="22"/>
                <w:szCs w:val="22"/>
              </w:rPr>
              <w:t xml:space="preserve">: significant number of potential </w:t>
            </w:r>
            <w:r w:rsidR="009E15E5" w:rsidRPr="009E15E5">
              <w:rPr>
                <w:rFonts w:cs="Arial"/>
                <w:i/>
                <w:iCs/>
                <w:color w:val="00B050"/>
                <w:sz w:val="22"/>
                <w:szCs w:val="22"/>
              </w:rPr>
              <w:t>t</w:t>
            </w:r>
            <w:r w:rsidRPr="009E15E5">
              <w:rPr>
                <w:rFonts w:cs="Arial"/>
                <w:i/>
                <w:iCs/>
                <w:color w:val="00B050"/>
                <w:sz w:val="22"/>
                <w:szCs w:val="22"/>
              </w:rPr>
              <w:t>enders necessitating short-listing)</w:t>
            </w:r>
          </w:p>
          <w:p w14:paraId="6E9177E6" w14:textId="5A4F2F7A" w:rsidR="00CF3C67" w:rsidRPr="009E15E5" w:rsidRDefault="00CF3C67" w:rsidP="000261FD">
            <w:pPr>
              <w:pStyle w:val="NumberNormal"/>
              <w:numPr>
                <w:ilvl w:val="0"/>
                <w:numId w:val="31"/>
              </w:numPr>
              <w:tabs>
                <w:tab w:val="clear" w:pos="709"/>
              </w:tabs>
              <w:spacing w:beforeLines="23" w:before="55" w:afterLines="23" w:after="55" w:line="276" w:lineRule="auto"/>
              <w:ind w:left="772"/>
              <w:contextualSpacing/>
              <w:rPr>
                <w:rFonts w:cs="Arial"/>
                <w:color w:val="FF0000"/>
                <w:sz w:val="22"/>
                <w:szCs w:val="22"/>
              </w:rPr>
            </w:pPr>
            <w:r w:rsidRPr="009E15E5">
              <w:rPr>
                <w:rFonts w:cs="Arial"/>
                <w:color w:val="FF0000"/>
                <w:sz w:val="22"/>
                <w:szCs w:val="22"/>
              </w:rPr>
              <w:t xml:space="preserve">why open/closed process </w:t>
            </w:r>
            <w:r w:rsidRPr="009E15E5">
              <w:rPr>
                <w:rFonts w:cs="Arial"/>
                <w:i/>
                <w:iCs/>
                <w:color w:val="00B050"/>
                <w:sz w:val="22"/>
                <w:szCs w:val="22"/>
              </w:rPr>
              <w:t xml:space="preserve">(e.g. why a closed process for a procurement with a value of more than the open tender threshold of $100,000 </w:t>
            </w:r>
            <w:r w:rsidR="009E15E5" w:rsidRPr="009E15E5">
              <w:rPr>
                <w:rFonts w:cs="Arial"/>
                <w:i/>
                <w:iCs/>
                <w:color w:val="00B050"/>
                <w:sz w:val="22"/>
                <w:szCs w:val="22"/>
              </w:rPr>
              <w:t xml:space="preserve">-- </w:t>
            </w:r>
            <w:r w:rsidRPr="009E15E5">
              <w:rPr>
                <w:rFonts w:cs="Arial"/>
                <w:i/>
                <w:iCs/>
                <w:color w:val="00B050"/>
                <w:sz w:val="22"/>
                <w:szCs w:val="22"/>
              </w:rPr>
              <w:t>approved exemption attached)</w:t>
            </w:r>
          </w:p>
          <w:p w14:paraId="639468E9" w14:textId="790DBFF9" w:rsidR="00CF3C67" w:rsidRPr="00AD781F" w:rsidRDefault="00CF3C67" w:rsidP="000261FD">
            <w:pPr>
              <w:pStyle w:val="NumberNormal"/>
              <w:numPr>
                <w:ilvl w:val="0"/>
                <w:numId w:val="31"/>
              </w:numPr>
              <w:tabs>
                <w:tab w:val="clear" w:pos="709"/>
              </w:tabs>
              <w:spacing w:beforeLines="23" w:before="55" w:afterLines="23" w:after="55" w:line="276" w:lineRule="auto"/>
              <w:ind w:left="772"/>
              <w:contextualSpacing/>
              <w:rPr>
                <w:rFonts w:cs="Arial"/>
                <w:color w:val="FF0000"/>
                <w:sz w:val="22"/>
                <w:szCs w:val="22"/>
              </w:rPr>
            </w:pPr>
            <w:r w:rsidRPr="009E15E5">
              <w:rPr>
                <w:rFonts w:cs="Arial"/>
                <w:color w:val="FF0000"/>
                <w:sz w:val="22"/>
                <w:szCs w:val="22"/>
              </w:rPr>
              <w:t>if closed tender, how the contractors invited to participate were selected].</w:t>
            </w:r>
          </w:p>
        </w:tc>
      </w:tr>
      <w:tr w:rsidR="00AD781F" w:rsidRPr="00183991" w14:paraId="3679F579" w14:textId="77777777" w:rsidTr="00924EDD">
        <w:trPr>
          <w:trHeight w:val="5745"/>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55DCAD7" w14:textId="013CBDD3" w:rsidR="00AD781F" w:rsidRPr="00CF3C67" w:rsidRDefault="00AD781F" w:rsidP="00AD781F">
            <w:pPr>
              <w:pStyle w:val="Table"/>
              <w:spacing w:beforeLines="25" w:before="60" w:afterLines="25" w:after="60"/>
              <w:ind w:left="113" w:right="113"/>
              <w:rPr>
                <w:rFonts w:cs="Arial"/>
                <w:b/>
                <w:color w:val="522953"/>
                <w:szCs w:val="22"/>
              </w:rPr>
            </w:pPr>
            <w:r w:rsidRPr="00BA4EA2">
              <w:rPr>
                <w:rFonts w:cs="Arial"/>
                <w:b/>
                <w:color w:val="522953"/>
                <w:szCs w:val="22"/>
              </w:rPr>
              <w:lastRenderedPageBreak/>
              <w:t>The Requirement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24B0253" w14:textId="77777777" w:rsidR="00AD781F" w:rsidRPr="00D64961" w:rsidRDefault="00AD781F" w:rsidP="000261FD">
            <w:pPr>
              <w:tabs>
                <w:tab w:val="clear" w:pos="709"/>
                <w:tab w:val="left" w:pos="2268"/>
              </w:tabs>
              <w:spacing w:beforeLines="23" w:before="55" w:afterLines="23" w:after="55" w:line="276" w:lineRule="auto"/>
              <w:ind w:left="142"/>
              <w:contextualSpacing/>
              <w:rPr>
                <w:b/>
                <w:sz w:val="22"/>
                <w:szCs w:val="22"/>
                <w:u w:val="single"/>
              </w:rPr>
            </w:pPr>
            <w:r w:rsidRPr="00D64961">
              <w:rPr>
                <w:b/>
                <w:sz w:val="22"/>
                <w:szCs w:val="22"/>
                <w:u w:val="single"/>
              </w:rPr>
              <w:t>Required Solution</w:t>
            </w:r>
          </w:p>
          <w:p w14:paraId="62A4E63F" w14:textId="69704DFC" w:rsidR="00AD781F" w:rsidRPr="00D64961" w:rsidRDefault="00AD781F" w:rsidP="000261FD">
            <w:pPr>
              <w:spacing w:beforeLines="23" w:before="55" w:afterLines="23" w:after="55" w:line="276" w:lineRule="auto"/>
              <w:ind w:left="142"/>
              <w:contextualSpacing/>
              <w:rPr>
                <w:sz w:val="22"/>
                <w:szCs w:val="22"/>
              </w:rPr>
            </w:pPr>
            <w:r w:rsidRPr="00D64961">
              <w:rPr>
                <w:sz w:val="22"/>
                <w:szCs w:val="22"/>
              </w:rPr>
              <w:t xml:space="preserve">The Contract Works required are: </w:t>
            </w:r>
            <w:r w:rsidR="004700B3" w:rsidRPr="00D64961">
              <w:rPr>
                <w:i/>
                <w:iCs/>
                <w:color w:val="00B050"/>
                <w:sz w:val="22"/>
                <w:szCs w:val="22"/>
              </w:rPr>
              <w:t>(</w:t>
            </w:r>
            <w:r w:rsidRPr="00D64961">
              <w:rPr>
                <w:i/>
                <w:iCs/>
                <w:color w:val="00B050"/>
                <w:sz w:val="22"/>
                <w:szCs w:val="22"/>
              </w:rPr>
              <w:t>Describe the Contract Works in sufficient detail to provide the Procurement Sponsor with a clear understanding of the scope of works</w:t>
            </w:r>
            <w:r w:rsidR="004700B3" w:rsidRPr="00D64961">
              <w:rPr>
                <w:i/>
                <w:iCs/>
                <w:color w:val="00B050"/>
                <w:sz w:val="22"/>
                <w:szCs w:val="22"/>
              </w:rPr>
              <w:t>.)</w:t>
            </w:r>
            <w:r w:rsidRPr="00D64961" w:rsidDel="00EB22A6">
              <w:rPr>
                <w:sz w:val="22"/>
                <w:szCs w:val="22"/>
              </w:rPr>
              <w:t xml:space="preserve"> </w:t>
            </w:r>
          </w:p>
          <w:p w14:paraId="6B21D7C9" w14:textId="77777777" w:rsidR="00AD781F" w:rsidRPr="00D64961" w:rsidRDefault="00AD781F" w:rsidP="000261FD">
            <w:pPr>
              <w:numPr>
                <w:ilvl w:val="0"/>
                <w:numId w:val="21"/>
              </w:numPr>
              <w:tabs>
                <w:tab w:val="clear" w:pos="709"/>
              </w:tabs>
              <w:spacing w:beforeLines="23" w:before="55" w:afterLines="23" w:after="55" w:line="276" w:lineRule="auto"/>
              <w:ind w:left="772"/>
              <w:contextualSpacing/>
              <w:rPr>
                <w:color w:val="FF0000"/>
                <w:sz w:val="22"/>
                <w:szCs w:val="22"/>
              </w:rPr>
            </w:pPr>
            <w:r w:rsidRPr="00D64961">
              <w:rPr>
                <w:color w:val="FF0000"/>
                <w:sz w:val="22"/>
                <w:szCs w:val="22"/>
              </w:rPr>
              <w:t xml:space="preserve">[Description of the Contract Works </w:t>
            </w:r>
            <w:r w:rsidRPr="00D64961">
              <w:rPr>
                <w:i/>
                <w:iCs/>
                <w:color w:val="00B050"/>
                <w:sz w:val="22"/>
                <w:szCs w:val="22"/>
              </w:rPr>
              <w:t>(e.g. demolition, new build, redevelopment)</w:t>
            </w:r>
            <w:r w:rsidRPr="00D64961">
              <w:rPr>
                <w:color w:val="FF0000"/>
                <w:sz w:val="22"/>
                <w:szCs w:val="22"/>
              </w:rPr>
              <w:t>]</w:t>
            </w:r>
          </w:p>
          <w:p w14:paraId="0C603AE6" w14:textId="77777777" w:rsidR="00AD781F" w:rsidRPr="00D64961" w:rsidRDefault="00AD781F" w:rsidP="000261FD">
            <w:pPr>
              <w:numPr>
                <w:ilvl w:val="0"/>
                <w:numId w:val="21"/>
              </w:numPr>
              <w:tabs>
                <w:tab w:val="clear" w:pos="709"/>
              </w:tabs>
              <w:spacing w:beforeLines="23" w:before="55" w:afterLines="23" w:after="55" w:line="276" w:lineRule="auto"/>
              <w:ind w:left="772"/>
              <w:contextualSpacing/>
              <w:rPr>
                <w:color w:val="FF0000"/>
                <w:sz w:val="22"/>
                <w:szCs w:val="22"/>
              </w:rPr>
            </w:pPr>
            <w:r w:rsidRPr="00D64961">
              <w:rPr>
                <w:color w:val="FF0000"/>
                <w:sz w:val="22"/>
                <w:szCs w:val="22"/>
              </w:rPr>
              <w:t>[Requirements for phasing and/or staged handover of the Project]</w:t>
            </w:r>
          </w:p>
          <w:p w14:paraId="62C04D37" w14:textId="77777777" w:rsidR="00AD781F" w:rsidRPr="00D64961" w:rsidRDefault="00AD781F" w:rsidP="000261FD">
            <w:pPr>
              <w:numPr>
                <w:ilvl w:val="0"/>
                <w:numId w:val="21"/>
              </w:numPr>
              <w:tabs>
                <w:tab w:val="clear" w:pos="709"/>
              </w:tabs>
              <w:spacing w:beforeLines="23" w:before="55" w:afterLines="23" w:after="55" w:line="276" w:lineRule="auto"/>
              <w:ind w:left="772"/>
              <w:contextualSpacing/>
              <w:rPr>
                <w:color w:val="FF0000"/>
                <w:sz w:val="22"/>
                <w:szCs w:val="22"/>
              </w:rPr>
            </w:pPr>
            <w:r w:rsidRPr="00D64961">
              <w:rPr>
                <w:color w:val="FF0000"/>
                <w:sz w:val="22"/>
                <w:szCs w:val="22"/>
              </w:rPr>
              <w:t>[Description of the site conditions and known constraints]</w:t>
            </w:r>
          </w:p>
          <w:p w14:paraId="065F11A6" w14:textId="77777777" w:rsidR="00AD781F" w:rsidRPr="00D64961" w:rsidRDefault="00AD781F" w:rsidP="000261FD">
            <w:pPr>
              <w:numPr>
                <w:ilvl w:val="0"/>
                <w:numId w:val="21"/>
              </w:numPr>
              <w:tabs>
                <w:tab w:val="clear" w:pos="709"/>
              </w:tabs>
              <w:spacing w:beforeLines="23" w:before="55" w:afterLines="23" w:after="55" w:line="276" w:lineRule="auto"/>
              <w:ind w:left="772"/>
              <w:contextualSpacing/>
              <w:rPr>
                <w:color w:val="FF0000"/>
                <w:sz w:val="22"/>
                <w:szCs w:val="22"/>
              </w:rPr>
            </w:pPr>
            <w:r w:rsidRPr="00D64961">
              <w:rPr>
                <w:color w:val="FF0000"/>
                <w:sz w:val="22"/>
                <w:szCs w:val="22"/>
              </w:rPr>
              <w:t>[Limitations/special requirements]</w:t>
            </w:r>
          </w:p>
          <w:p w14:paraId="0834B88B" w14:textId="77777777" w:rsidR="00AD781F" w:rsidRPr="00D64961" w:rsidRDefault="00AD781F" w:rsidP="000261FD">
            <w:pPr>
              <w:numPr>
                <w:ilvl w:val="0"/>
                <w:numId w:val="21"/>
              </w:numPr>
              <w:tabs>
                <w:tab w:val="clear" w:pos="709"/>
              </w:tabs>
              <w:spacing w:beforeLines="23" w:before="55" w:afterLines="23" w:after="55" w:line="276" w:lineRule="auto"/>
              <w:ind w:left="772" w:hanging="357"/>
              <w:contextualSpacing/>
              <w:rPr>
                <w:sz w:val="22"/>
                <w:szCs w:val="22"/>
              </w:rPr>
            </w:pPr>
            <w:r w:rsidRPr="00D64961">
              <w:rPr>
                <w:color w:val="FF0000"/>
                <w:sz w:val="22"/>
                <w:szCs w:val="22"/>
              </w:rPr>
              <w:t>[All applicable project specific details]</w:t>
            </w:r>
            <w:r w:rsidRPr="00D64961">
              <w:rPr>
                <w:sz w:val="22"/>
                <w:szCs w:val="22"/>
              </w:rPr>
              <w:t>.</w:t>
            </w:r>
          </w:p>
          <w:p w14:paraId="25569177" w14:textId="77777777" w:rsidR="004700B3" w:rsidRPr="00D64961" w:rsidRDefault="004700B3" w:rsidP="000261FD">
            <w:pPr>
              <w:pStyle w:val="NumberNormal"/>
              <w:numPr>
                <w:ilvl w:val="0"/>
                <w:numId w:val="0"/>
              </w:numPr>
              <w:tabs>
                <w:tab w:val="clear" w:pos="709"/>
              </w:tabs>
              <w:spacing w:beforeLines="23" w:before="55" w:afterLines="23" w:after="55" w:line="276" w:lineRule="auto"/>
              <w:contextualSpacing/>
              <w:rPr>
                <w:rFonts w:cs="Arial"/>
                <w:sz w:val="22"/>
                <w:szCs w:val="22"/>
                <w:u w:val="single"/>
              </w:rPr>
            </w:pPr>
          </w:p>
          <w:p w14:paraId="6998588D" w14:textId="49E9B1CB" w:rsidR="00AD781F" w:rsidRPr="00D64961" w:rsidRDefault="00AD781F" w:rsidP="000261FD">
            <w:pPr>
              <w:pStyle w:val="NumberNormal"/>
              <w:numPr>
                <w:ilvl w:val="0"/>
                <w:numId w:val="0"/>
              </w:numPr>
              <w:tabs>
                <w:tab w:val="clear" w:pos="709"/>
              </w:tabs>
              <w:spacing w:beforeLines="23" w:before="55" w:afterLines="23" w:after="55" w:line="276" w:lineRule="auto"/>
              <w:ind w:left="142"/>
              <w:contextualSpacing/>
              <w:rPr>
                <w:rFonts w:cs="Arial"/>
                <w:b/>
                <w:bCs/>
                <w:sz w:val="22"/>
                <w:szCs w:val="22"/>
                <w:u w:val="single"/>
              </w:rPr>
            </w:pPr>
            <w:r w:rsidRPr="00D64961">
              <w:rPr>
                <w:rFonts w:cs="Arial"/>
                <w:b/>
                <w:bCs/>
                <w:sz w:val="22"/>
                <w:szCs w:val="22"/>
                <w:u w:val="single"/>
              </w:rPr>
              <w:t>Potential Additional Requirements</w:t>
            </w:r>
          </w:p>
          <w:p w14:paraId="148A11EF" w14:textId="228D9183" w:rsidR="00AD781F" w:rsidRPr="00D64961" w:rsidRDefault="00AD781F" w:rsidP="000261FD">
            <w:pPr>
              <w:spacing w:beforeLines="23" w:before="55" w:afterLines="23" w:after="55" w:line="276" w:lineRule="auto"/>
              <w:ind w:left="142"/>
              <w:contextualSpacing/>
              <w:rPr>
                <w:sz w:val="22"/>
                <w:szCs w:val="22"/>
              </w:rPr>
            </w:pPr>
            <w:r w:rsidRPr="00D64961">
              <w:rPr>
                <w:sz w:val="22"/>
                <w:szCs w:val="22"/>
              </w:rPr>
              <w:t xml:space="preserve">The </w:t>
            </w:r>
            <w:proofErr w:type="gramStart"/>
            <w:r w:rsidRPr="00D64961">
              <w:rPr>
                <w:sz w:val="22"/>
                <w:szCs w:val="22"/>
              </w:rPr>
              <w:t>Principal</w:t>
            </w:r>
            <w:proofErr w:type="gramEnd"/>
            <w:r w:rsidRPr="00D64961">
              <w:rPr>
                <w:sz w:val="22"/>
                <w:szCs w:val="22"/>
              </w:rPr>
              <w:t xml:space="preserve"> reserves the right to award further Contract Works (additional to those described above) to the contractor at its sole discretion in the following circumstances: </w:t>
            </w:r>
            <w:r w:rsidR="008F60CD" w:rsidRPr="00D64961">
              <w:rPr>
                <w:i/>
                <w:color w:val="00B050"/>
                <w:sz w:val="22"/>
                <w:szCs w:val="22"/>
              </w:rPr>
              <w:t>(D</w:t>
            </w:r>
            <w:r w:rsidRPr="00D64961">
              <w:rPr>
                <w:i/>
                <w:color w:val="00B050"/>
                <w:sz w:val="22"/>
                <w:szCs w:val="22"/>
              </w:rPr>
              <w:t xml:space="preserve">elete circumstances </w:t>
            </w:r>
            <w:r w:rsidR="008F60CD" w:rsidRPr="00D64961">
              <w:rPr>
                <w:i/>
                <w:color w:val="00B050"/>
                <w:sz w:val="22"/>
                <w:szCs w:val="22"/>
              </w:rPr>
              <w:t xml:space="preserve">if </w:t>
            </w:r>
            <w:r w:rsidRPr="00D64961">
              <w:rPr>
                <w:i/>
                <w:color w:val="00B050"/>
                <w:sz w:val="22"/>
                <w:szCs w:val="22"/>
              </w:rPr>
              <w:t>not applicable. The value of known potential additional requirements must be included in the Total Whole of Life Cost.</w:t>
            </w:r>
            <w:r w:rsidR="008F60CD" w:rsidRPr="00D64961">
              <w:rPr>
                <w:i/>
                <w:color w:val="00B050"/>
                <w:sz w:val="22"/>
                <w:szCs w:val="22"/>
              </w:rPr>
              <w:t>)</w:t>
            </w:r>
          </w:p>
          <w:p w14:paraId="0FDEC935" w14:textId="0038CCED" w:rsidR="00AD781F" w:rsidRPr="00D64961" w:rsidRDefault="008F60CD" w:rsidP="000261FD">
            <w:pPr>
              <w:numPr>
                <w:ilvl w:val="0"/>
                <w:numId w:val="21"/>
              </w:numPr>
              <w:tabs>
                <w:tab w:val="clear" w:pos="709"/>
              </w:tabs>
              <w:spacing w:beforeLines="23" w:before="55" w:afterLines="23" w:after="55" w:line="276" w:lineRule="auto"/>
              <w:ind w:left="772"/>
              <w:contextualSpacing/>
              <w:rPr>
                <w:iCs/>
                <w:sz w:val="22"/>
                <w:szCs w:val="22"/>
              </w:rPr>
            </w:pPr>
            <w:r w:rsidRPr="00D64961">
              <w:rPr>
                <w:sz w:val="22"/>
                <w:szCs w:val="22"/>
              </w:rPr>
              <w:t>T</w:t>
            </w:r>
            <w:r w:rsidR="00AD781F" w:rsidRPr="00D64961">
              <w:rPr>
                <w:sz w:val="22"/>
                <w:szCs w:val="22"/>
              </w:rPr>
              <w:t xml:space="preserve">he following known potential additional requirements at the </w:t>
            </w:r>
            <w:proofErr w:type="gramStart"/>
            <w:r w:rsidR="00AD781F" w:rsidRPr="00D64961">
              <w:rPr>
                <w:sz w:val="22"/>
                <w:szCs w:val="22"/>
              </w:rPr>
              <w:t>School</w:t>
            </w:r>
            <w:proofErr w:type="gramEnd"/>
            <w:r w:rsidR="00AD781F" w:rsidRPr="00D64961">
              <w:rPr>
                <w:sz w:val="22"/>
                <w:szCs w:val="22"/>
              </w:rPr>
              <w:t>:</w:t>
            </w:r>
          </w:p>
          <w:p w14:paraId="70D99F63" w14:textId="1C31D6EA" w:rsidR="00AD781F" w:rsidRPr="00D64961" w:rsidRDefault="00AD781F" w:rsidP="000261FD">
            <w:pPr>
              <w:pStyle w:val="List"/>
              <w:numPr>
                <w:ilvl w:val="1"/>
                <w:numId w:val="39"/>
              </w:numPr>
              <w:tabs>
                <w:tab w:val="clear" w:pos="709"/>
              </w:tabs>
              <w:spacing w:beforeLines="23" w:before="55" w:afterLines="23" w:after="55" w:line="276" w:lineRule="auto"/>
              <w:ind w:left="1496" w:hanging="450"/>
              <w:rPr>
                <w:iCs/>
                <w:color w:val="FF0000"/>
                <w:sz w:val="22"/>
                <w:szCs w:val="22"/>
              </w:rPr>
            </w:pPr>
            <w:r w:rsidRPr="00D64961">
              <w:rPr>
                <w:color w:val="FF0000"/>
                <w:sz w:val="22"/>
                <w:szCs w:val="22"/>
              </w:rPr>
              <w:t xml:space="preserve">[description of additional stages/phases of the project at the </w:t>
            </w:r>
            <w:r w:rsidR="00773998" w:rsidRPr="00D64961">
              <w:rPr>
                <w:color w:val="FF0000"/>
                <w:sz w:val="22"/>
                <w:szCs w:val="22"/>
              </w:rPr>
              <w:t>s</w:t>
            </w:r>
            <w:r w:rsidRPr="00D64961">
              <w:rPr>
                <w:color w:val="FF0000"/>
                <w:sz w:val="22"/>
                <w:szCs w:val="22"/>
              </w:rPr>
              <w:t>chool]</w:t>
            </w:r>
          </w:p>
          <w:p w14:paraId="67C48E73" w14:textId="77777777" w:rsidR="00AD781F" w:rsidRPr="00D64961" w:rsidRDefault="00AD781F" w:rsidP="000261FD">
            <w:pPr>
              <w:numPr>
                <w:ilvl w:val="1"/>
                <w:numId w:val="21"/>
              </w:numPr>
              <w:tabs>
                <w:tab w:val="clear" w:pos="709"/>
              </w:tabs>
              <w:spacing w:beforeLines="23" w:before="55" w:afterLines="23" w:after="55" w:line="276" w:lineRule="auto"/>
              <w:ind w:left="1496" w:hanging="450"/>
              <w:contextualSpacing/>
              <w:rPr>
                <w:iCs/>
                <w:color w:val="FF0000"/>
                <w:sz w:val="22"/>
                <w:szCs w:val="22"/>
              </w:rPr>
            </w:pPr>
            <w:r w:rsidRPr="00D64961">
              <w:rPr>
                <w:iCs/>
                <w:color w:val="FF0000"/>
                <w:sz w:val="22"/>
                <w:szCs w:val="22"/>
              </w:rPr>
              <w:t>[description of potential additional requirement]</w:t>
            </w:r>
          </w:p>
          <w:p w14:paraId="7A99CAC9" w14:textId="67464F9A" w:rsidR="00AD781F" w:rsidRPr="00D64961" w:rsidRDefault="00B4406F" w:rsidP="000261FD">
            <w:pPr>
              <w:numPr>
                <w:ilvl w:val="0"/>
                <w:numId w:val="21"/>
              </w:numPr>
              <w:tabs>
                <w:tab w:val="clear" w:pos="709"/>
              </w:tabs>
              <w:spacing w:beforeLines="23" w:before="55" w:afterLines="23" w:after="55" w:line="276" w:lineRule="auto"/>
              <w:ind w:left="776"/>
              <w:contextualSpacing/>
              <w:rPr>
                <w:sz w:val="22"/>
                <w:szCs w:val="22"/>
              </w:rPr>
            </w:pPr>
            <w:r w:rsidRPr="00D64961">
              <w:rPr>
                <w:sz w:val="22"/>
                <w:szCs w:val="22"/>
              </w:rPr>
              <w:t>C</w:t>
            </w:r>
            <w:r w:rsidR="00AD781F" w:rsidRPr="00D64961">
              <w:rPr>
                <w:sz w:val="22"/>
                <w:szCs w:val="22"/>
              </w:rPr>
              <w:t xml:space="preserve">urrently unforeseen additional requirements at the </w:t>
            </w:r>
            <w:proofErr w:type="gramStart"/>
            <w:r w:rsidR="00AD781F" w:rsidRPr="00D64961">
              <w:rPr>
                <w:sz w:val="22"/>
                <w:szCs w:val="22"/>
              </w:rPr>
              <w:t>School</w:t>
            </w:r>
            <w:proofErr w:type="gramEnd"/>
            <w:r w:rsidR="00AD781F" w:rsidRPr="00D64961">
              <w:rPr>
                <w:sz w:val="22"/>
                <w:szCs w:val="22"/>
              </w:rPr>
              <w:t>:</w:t>
            </w:r>
          </w:p>
          <w:p w14:paraId="79056844" w14:textId="77777777" w:rsidR="00AD781F" w:rsidRPr="00D64961" w:rsidRDefault="00AD781F" w:rsidP="000261FD">
            <w:pPr>
              <w:pStyle w:val="List"/>
              <w:numPr>
                <w:ilvl w:val="1"/>
                <w:numId w:val="39"/>
              </w:numPr>
              <w:spacing w:beforeLines="23" w:before="55" w:afterLines="23" w:after="55" w:line="276" w:lineRule="auto"/>
              <w:ind w:left="1496" w:hanging="450"/>
              <w:rPr>
                <w:sz w:val="22"/>
                <w:szCs w:val="22"/>
              </w:rPr>
            </w:pPr>
            <w:r w:rsidRPr="00D64961">
              <w:rPr>
                <w:sz w:val="22"/>
                <w:szCs w:val="22"/>
              </w:rPr>
              <w:lastRenderedPageBreak/>
              <w:t>up to 12 months following practical completion</w:t>
            </w:r>
          </w:p>
          <w:p w14:paraId="5F7E0498" w14:textId="77777777" w:rsidR="00AD781F" w:rsidRPr="00D64961" w:rsidRDefault="00AD781F" w:rsidP="000261FD">
            <w:pPr>
              <w:pStyle w:val="List"/>
              <w:numPr>
                <w:ilvl w:val="1"/>
                <w:numId w:val="39"/>
              </w:numPr>
              <w:spacing w:beforeLines="23" w:before="55" w:afterLines="23" w:after="55" w:line="276" w:lineRule="auto"/>
              <w:ind w:left="1496" w:hanging="450"/>
              <w:rPr>
                <w:sz w:val="22"/>
                <w:szCs w:val="22"/>
              </w:rPr>
            </w:pPr>
            <w:r w:rsidRPr="00D64961">
              <w:rPr>
                <w:sz w:val="22"/>
                <w:szCs w:val="22"/>
              </w:rPr>
              <w:t>that are comparable in nature to the known requirement</w:t>
            </w:r>
          </w:p>
          <w:p w14:paraId="008319DB" w14:textId="77777777" w:rsidR="00AD781F" w:rsidRPr="00D64961" w:rsidRDefault="00AD781F" w:rsidP="000261FD">
            <w:pPr>
              <w:pStyle w:val="List"/>
              <w:numPr>
                <w:ilvl w:val="1"/>
                <w:numId w:val="39"/>
              </w:numPr>
              <w:spacing w:beforeLines="23" w:before="55" w:afterLines="23" w:after="55" w:line="276" w:lineRule="auto"/>
              <w:ind w:left="1496" w:hanging="450"/>
              <w:rPr>
                <w:sz w:val="22"/>
                <w:szCs w:val="22"/>
              </w:rPr>
            </w:pPr>
            <w:r w:rsidRPr="00D64961">
              <w:rPr>
                <w:sz w:val="22"/>
                <w:szCs w:val="22"/>
              </w:rPr>
              <w:t>that are of a lower Whole of Life Cost Value than the original contract opportunity</w:t>
            </w:r>
          </w:p>
          <w:p w14:paraId="4083A9D8" w14:textId="35ED9ABE" w:rsidR="00AD781F" w:rsidRPr="00D64961" w:rsidRDefault="00AD781F" w:rsidP="000261FD">
            <w:pPr>
              <w:pStyle w:val="List"/>
              <w:numPr>
                <w:ilvl w:val="1"/>
                <w:numId w:val="39"/>
              </w:numPr>
              <w:spacing w:beforeLines="23" w:before="55" w:afterLines="23" w:after="55" w:line="276" w:lineRule="auto"/>
              <w:ind w:left="1496" w:hanging="450"/>
              <w:rPr>
                <w:sz w:val="22"/>
                <w:szCs w:val="22"/>
              </w:rPr>
            </w:pPr>
            <w:r w:rsidRPr="00D64961">
              <w:rPr>
                <w:sz w:val="22"/>
                <w:szCs w:val="22"/>
              </w:rPr>
              <w:t>where there is reasonable justification for awarding the additional requirements to the Contractor</w:t>
            </w:r>
            <w:r w:rsidR="00B4406F" w:rsidRPr="00D64961">
              <w:rPr>
                <w:sz w:val="22"/>
                <w:szCs w:val="22"/>
              </w:rPr>
              <w:t>.</w:t>
            </w:r>
          </w:p>
          <w:p w14:paraId="41F33719" w14:textId="77777777" w:rsidR="00B4406F" w:rsidRPr="00D64961" w:rsidRDefault="00B4406F" w:rsidP="000261FD">
            <w:pPr>
              <w:pStyle w:val="List"/>
              <w:spacing w:beforeLines="23" w:before="55" w:afterLines="23" w:after="55" w:line="276" w:lineRule="auto"/>
              <w:ind w:left="1046" w:firstLine="0"/>
              <w:rPr>
                <w:sz w:val="22"/>
                <w:szCs w:val="22"/>
              </w:rPr>
            </w:pPr>
          </w:p>
          <w:p w14:paraId="1617A1A8" w14:textId="77777777" w:rsidR="00AD781F" w:rsidRPr="00D64961" w:rsidRDefault="00AD781F" w:rsidP="000261FD">
            <w:pPr>
              <w:spacing w:beforeLines="23" w:before="55" w:afterLines="23" w:after="55" w:line="276" w:lineRule="auto"/>
              <w:ind w:left="146"/>
              <w:contextualSpacing/>
              <w:rPr>
                <w:sz w:val="22"/>
                <w:szCs w:val="22"/>
              </w:rPr>
            </w:pPr>
            <w:r w:rsidRPr="00D64961">
              <w:rPr>
                <w:sz w:val="22"/>
                <w:szCs w:val="22"/>
              </w:rPr>
              <w:t xml:space="preserve">These additional rights create no obligation on the </w:t>
            </w:r>
            <w:proofErr w:type="gramStart"/>
            <w:r w:rsidRPr="00D64961">
              <w:rPr>
                <w:sz w:val="22"/>
                <w:szCs w:val="22"/>
              </w:rPr>
              <w:t>Principal</w:t>
            </w:r>
            <w:proofErr w:type="gramEnd"/>
            <w:r w:rsidRPr="00D64961">
              <w:rPr>
                <w:sz w:val="22"/>
                <w:szCs w:val="22"/>
              </w:rPr>
              <w:t xml:space="preserve"> and merely give the Principal the right to seek a quote directly from the successful tenderer. These rights are subject to due diligence checks, including issues concerning poor performance.</w:t>
            </w:r>
          </w:p>
          <w:p w14:paraId="3476DA99" w14:textId="77777777" w:rsidR="00B4406F" w:rsidRPr="00D64961" w:rsidRDefault="00B4406F" w:rsidP="000261FD">
            <w:pPr>
              <w:spacing w:beforeLines="23" w:before="55" w:afterLines="23" w:after="55" w:line="276" w:lineRule="auto"/>
              <w:ind w:left="146"/>
              <w:contextualSpacing/>
              <w:rPr>
                <w:sz w:val="22"/>
                <w:szCs w:val="22"/>
              </w:rPr>
            </w:pPr>
          </w:p>
          <w:p w14:paraId="23A17556" w14:textId="77777777" w:rsidR="00AD781F" w:rsidRPr="00D64961" w:rsidRDefault="00AD781F" w:rsidP="000261FD">
            <w:pPr>
              <w:pStyle w:val="NumberNormal"/>
              <w:numPr>
                <w:ilvl w:val="0"/>
                <w:numId w:val="0"/>
              </w:numPr>
              <w:spacing w:beforeLines="23" w:before="55" w:afterLines="23" w:after="55" w:line="276" w:lineRule="auto"/>
              <w:ind w:left="146"/>
              <w:contextualSpacing/>
              <w:rPr>
                <w:sz w:val="22"/>
                <w:szCs w:val="22"/>
              </w:rPr>
            </w:pPr>
            <w:r w:rsidRPr="00D64961">
              <w:rPr>
                <w:sz w:val="22"/>
                <w:szCs w:val="22"/>
              </w:rPr>
              <w:t>The scope of the additional work would be approved via a Reserved Rights Procurement Plan.</w:t>
            </w:r>
          </w:p>
          <w:p w14:paraId="555BE70D" w14:textId="77777777" w:rsidR="007065F2" w:rsidRPr="00D64961" w:rsidRDefault="007065F2" w:rsidP="000261FD">
            <w:pPr>
              <w:pStyle w:val="NumberNormal"/>
              <w:numPr>
                <w:ilvl w:val="0"/>
                <w:numId w:val="0"/>
              </w:numPr>
              <w:spacing w:beforeLines="23" w:before="55" w:afterLines="23" w:after="55" w:line="276" w:lineRule="auto"/>
              <w:ind w:left="146"/>
              <w:contextualSpacing/>
            </w:pPr>
          </w:p>
          <w:p w14:paraId="041F2CC7" w14:textId="4096EB1C" w:rsidR="00AD781F" w:rsidRPr="00D64961" w:rsidRDefault="00537A4D" w:rsidP="000261FD">
            <w:pPr>
              <w:tabs>
                <w:tab w:val="clear" w:pos="709"/>
              </w:tabs>
              <w:spacing w:beforeLines="23" w:before="55" w:afterLines="23" w:after="55" w:line="276" w:lineRule="auto"/>
              <w:ind w:left="146"/>
              <w:contextualSpacing/>
              <w:rPr>
                <w:i/>
                <w:iCs/>
                <w:color w:val="00B050"/>
                <w:sz w:val="22"/>
                <w:szCs w:val="22"/>
              </w:rPr>
            </w:pPr>
            <w:r w:rsidRPr="00D64961">
              <w:rPr>
                <w:i/>
                <w:iCs/>
                <w:color w:val="00B050"/>
                <w:sz w:val="22"/>
                <w:szCs w:val="22"/>
              </w:rPr>
              <w:t>(</w:t>
            </w:r>
            <w:r w:rsidR="00AD781F" w:rsidRPr="00D64961">
              <w:rPr>
                <w:i/>
                <w:iCs/>
                <w:color w:val="00B050"/>
                <w:sz w:val="22"/>
                <w:szCs w:val="22"/>
              </w:rPr>
              <w:t>If any additional requirements are being reserved, the title in the RFP must include ‘And Potential Additional Requirements’</w:t>
            </w:r>
            <w:r w:rsidRPr="00D64961">
              <w:rPr>
                <w:i/>
                <w:iCs/>
                <w:color w:val="00B050"/>
                <w:sz w:val="22"/>
                <w:szCs w:val="22"/>
              </w:rPr>
              <w:t>.)</w:t>
            </w:r>
          </w:p>
          <w:p w14:paraId="68E50668" w14:textId="77777777" w:rsidR="00537A4D" w:rsidRPr="00D64961" w:rsidRDefault="00537A4D" w:rsidP="000261FD">
            <w:pPr>
              <w:tabs>
                <w:tab w:val="clear" w:pos="709"/>
                <w:tab w:val="left" w:pos="0"/>
                <w:tab w:val="left" w:pos="2268"/>
              </w:tabs>
              <w:spacing w:beforeLines="23" w:before="55" w:afterLines="23" w:after="55" w:line="276" w:lineRule="auto"/>
              <w:ind w:left="146"/>
              <w:contextualSpacing/>
              <w:rPr>
                <w:b/>
                <w:sz w:val="22"/>
                <w:szCs w:val="22"/>
                <w:u w:val="single"/>
              </w:rPr>
            </w:pPr>
          </w:p>
          <w:p w14:paraId="01DB57E4" w14:textId="0E839482" w:rsidR="007065F2" w:rsidRPr="00D64961" w:rsidRDefault="00AD781F" w:rsidP="000261FD">
            <w:pPr>
              <w:tabs>
                <w:tab w:val="clear" w:pos="709"/>
                <w:tab w:val="left" w:pos="0"/>
                <w:tab w:val="left" w:pos="2268"/>
              </w:tabs>
              <w:spacing w:beforeLines="23" w:before="55" w:afterLines="23" w:after="55" w:line="276" w:lineRule="auto"/>
              <w:ind w:left="146"/>
              <w:contextualSpacing/>
              <w:rPr>
                <w:b/>
                <w:sz w:val="22"/>
                <w:szCs w:val="22"/>
                <w:u w:val="single"/>
              </w:rPr>
            </w:pPr>
            <w:r w:rsidRPr="00D64961">
              <w:rPr>
                <w:b/>
                <w:sz w:val="22"/>
                <w:szCs w:val="22"/>
                <w:u w:val="single"/>
              </w:rPr>
              <w:t>Key Roles</w:t>
            </w:r>
          </w:p>
          <w:p w14:paraId="5C533F9E" w14:textId="5B4BB13D" w:rsidR="00AD781F" w:rsidRPr="00D64961" w:rsidRDefault="00AD781F" w:rsidP="000261FD">
            <w:pPr>
              <w:tabs>
                <w:tab w:val="clear" w:pos="709"/>
                <w:tab w:val="left" w:pos="0"/>
                <w:tab w:val="left" w:pos="2268"/>
              </w:tabs>
              <w:spacing w:beforeLines="23" w:before="55" w:afterLines="23" w:after="55" w:line="276" w:lineRule="auto"/>
              <w:ind w:left="146"/>
              <w:contextualSpacing/>
              <w:rPr>
                <w:b/>
                <w:sz w:val="22"/>
                <w:szCs w:val="22"/>
                <w:u w:val="single"/>
              </w:rPr>
            </w:pPr>
            <w:r w:rsidRPr="00D64961">
              <w:rPr>
                <w:sz w:val="22"/>
                <w:szCs w:val="22"/>
              </w:rPr>
              <w:t>Key roles requiring named Key Personnel are:</w:t>
            </w:r>
          </w:p>
          <w:p w14:paraId="00BC7B2D" w14:textId="77777777" w:rsidR="00AD781F" w:rsidRPr="00D64961" w:rsidRDefault="00AD781F" w:rsidP="000261FD">
            <w:pPr>
              <w:pStyle w:val="List"/>
              <w:numPr>
                <w:ilvl w:val="0"/>
                <w:numId w:val="29"/>
              </w:numPr>
              <w:tabs>
                <w:tab w:val="clear" w:pos="709"/>
              </w:tabs>
              <w:spacing w:beforeLines="23" w:before="55" w:afterLines="23" w:after="55" w:line="276" w:lineRule="auto"/>
              <w:rPr>
                <w:color w:val="FF0000"/>
                <w:sz w:val="22"/>
                <w:szCs w:val="22"/>
              </w:rPr>
            </w:pPr>
            <w:r w:rsidRPr="00D64961">
              <w:rPr>
                <w:color w:val="FF0000"/>
                <w:sz w:val="22"/>
                <w:szCs w:val="22"/>
              </w:rPr>
              <w:t>[Contract Representative]</w:t>
            </w:r>
          </w:p>
          <w:p w14:paraId="59CE1A9A" w14:textId="77777777" w:rsidR="00AD781F" w:rsidRPr="00D64961" w:rsidRDefault="00AD781F" w:rsidP="000261FD">
            <w:pPr>
              <w:pStyle w:val="List"/>
              <w:numPr>
                <w:ilvl w:val="0"/>
                <w:numId w:val="29"/>
              </w:numPr>
              <w:tabs>
                <w:tab w:val="clear" w:pos="709"/>
              </w:tabs>
              <w:spacing w:beforeLines="23" w:before="55" w:afterLines="23" w:after="55" w:line="276" w:lineRule="auto"/>
              <w:rPr>
                <w:color w:val="FF0000"/>
                <w:sz w:val="22"/>
                <w:szCs w:val="22"/>
              </w:rPr>
            </w:pPr>
            <w:r w:rsidRPr="00D64961">
              <w:rPr>
                <w:color w:val="FF0000"/>
                <w:sz w:val="22"/>
                <w:szCs w:val="22"/>
              </w:rPr>
              <w:t xml:space="preserve">[Project Manager] </w:t>
            </w:r>
          </w:p>
          <w:p w14:paraId="52DF7B0F" w14:textId="77777777" w:rsidR="00AD781F" w:rsidRPr="00D64961" w:rsidRDefault="00AD781F" w:rsidP="000261FD">
            <w:pPr>
              <w:pStyle w:val="List"/>
              <w:numPr>
                <w:ilvl w:val="0"/>
                <w:numId w:val="29"/>
              </w:numPr>
              <w:tabs>
                <w:tab w:val="clear" w:pos="709"/>
              </w:tabs>
              <w:spacing w:beforeLines="23" w:before="55" w:afterLines="23" w:after="55" w:line="276" w:lineRule="auto"/>
              <w:rPr>
                <w:color w:val="FF0000"/>
                <w:sz w:val="22"/>
                <w:szCs w:val="22"/>
              </w:rPr>
            </w:pPr>
            <w:r w:rsidRPr="00D64961">
              <w:rPr>
                <w:color w:val="FF0000"/>
                <w:sz w:val="22"/>
                <w:szCs w:val="22"/>
              </w:rPr>
              <w:t xml:space="preserve">[Site Manager/Foreman] </w:t>
            </w:r>
          </w:p>
          <w:p w14:paraId="6280D014" w14:textId="77777777" w:rsidR="00AD781F" w:rsidRPr="00D64961" w:rsidRDefault="00AD781F" w:rsidP="000261FD">
            <w:pPr>
              <w:pStyle w:val="List"/>
              <w:numPr>
                <w:ilvl w:val="0"/>
                <w:numId w:val="29"/>
              </w:numPr>
              <w:tabs>
                <w:tab w:val="clear" w:pos="709"/>
              </w:tabs>
              <w:spacing w:beforeLines="23" w:before="55" w:afterLines="23" w:after="55" w:line="276" w:lineRule="auto"/>
              <w:rPr>
                <w:color w:val="FF0000"/>
                <w:sz w:val="22"/>
                <w:szCs w:val="22"/>
              </w:rPr>
            </w:pPr>
            <w:r w:rsidRPr="00D64961">
              <w:rPr>
                <w:color w:val="FF0000"/>
                <w:sz w:val="22"/>
                <w:szCs w:val="22"/>
              </w:rPr>
              <w:t xml:space="preserve">[Quantity Surveyor] </w:t>
            </w:r>
          </w:p>
          <w:p w14:paraId="02BB831C" w14:textId="77777777" w:rsidR="00AD781F" w:rsidRPr="00D64961" w:rsidRDefault="00AD781F" w:rsidP="000261FD">
            <w:pPr>
              <w:pStyle w:val="List"/>
              <w:numPr>
                <w:ilvl w:val="0"/>
                <w:numId w:val="29"/>
              </w:numPr>
              <w:tabs>
                <w:tab w:val="clear" w:pos="709"/>
              </w:tabs>
              <w:spacing w:beforeLines="23" w:before="55" w:afterLines="23" w:after="55" w:line="276" w:lineRule="auto"/>
              <w:rPr>
                <w:color w:val="FF0000"/>
                <w:sz w:val="22"/>
                <w:szCs w:val="22"/>
                <w:lang w:val="en-NZ"/>
              </w:rPr>
            </w:pPr>
            <w:r w:rsidRPr="00D64961">
              <w:rPr>
                <w:color w:val="FF0000"/>
                <w:sz w:val="22"/>
                <w:szCs w:val="22"/>
              </w:rPr>
              <w:t xml:space="preserve">[Quality Manager] </w:t>
            </w:r>
          </w:p>
          <w:p w14:paraId="6EA1759A" w14:textId="77777777" w:rsidR="00AD781F" w:rsidRPr="00D64961" w:rsidRDefault="00AD781F" w:rsidP="000261FD">
            <w:pPr>
              <w:pStyle w:val="List"/>
              <w:numPr>
                <w:ilvl w:val="0"/>
                <w:numId w:val="29"/>
              </w:numPr>
              <w:tabs>
                <w:tab w:val="clear" w:pos="709"/>
              </w:tabs>
              <w:spacing w:beforeLines="23" w:before="55" w:afterLines="23" w:after="55" w:line="276" w:lineRule="auto"/>
              <w:rPr>
                <w:color w:val="FF0000"/>
                <w:sz w:val="22"/>
                <w:szCs w:val="22"/>
              </w:rPr>
            </w:pPr>
            <w:r w:rsidRPr="00D64961">
              <w:rPr>
                <w:color w:val="FF0000"/>
                <w:sz w:val="22"/>
                <w:szCs w:val="22"/>
                <w:lang w:val="en-NZ"/>
              </w:rPr>
              <w:t xml:space="preserve">[Health and Safety Manager] </w:t>
            </w:r>
          </w:p>
          <w:p w14:paraId="444EE484" w14:textId="77777777" w:rsidR="00537A4D" w:rsidRPr="00D64961" w:rsidRDefault="00537A4D" w:rsidP="000261FD">
            <w:pPr>
              <w:tabs>
                <w:tab w:val="clear" w:pos="709"/>
                <w:tab w:val="left" w:pos="0"/>
                <w:tab w:val="left" w:pos="2268"/>
              </w:tabs>
              <w:spacing w:beforeLines="23" w:before="55" w:afterLines="23" w:after="55" w:line="276" w:lineRule="auto"/>
              <w:contextualSpacing/>
              <w:rPr>
                <w:b/>
                <w:sz w:val="22"/>
                <w:szCs w:val="22"/>
                <w:u w:val="single"/>
              </w:rPr>
            </w:pPr>
          </w:p>
          <w:p w14:paraId="43298A23" w14:textId="4F9C900B" w:rsidR="00AD781F" w:rsidRPr="00D64961" w:rsidRDefault="00AD781F" w:rsidP="000261FD">
            <w:pPr>
              <w:tabs>
                <w:tab w:val="clear" w:pos="709"/>
                <w:tab w:val="left" w:pos="2268"/>
              </w:tabs>
              <w:spacing w:beforeLines="23" w:before="55" w:afterLines="23" w:after="55" w:line="276" w:lineRule="auto"/>
              <w:ind w:left="146"/>
              <w:contextualSpacing/>
              <w:rPr>
                <w:b/>
                <w:sz w:val="22"/>
                <w:szCs w:val="22"/>
                <w:u w:val="single"/>
              </w:rPr>
            </w:pPr>
            <w:r w:rsidRPr="00D64961">
              <w:rPr>
                <w:b/>
                <w:sz w:val="22"/>
                <w:szCs w:val="22"/>
                <w:u w:val="single"/>
              </w:rPr>
              <w:t>Key Trades</w:t>
            </w:r>
          </w:p>
          <w:p w14:paraId="2BA52E91" w14:textId="77777777" w:rsidR="00AD781F" w:rsidRPr="00D64961" w:rsidRDefault="00AD781F" w:rsidP="000261FD">
            <w:pPr>
              <w:pStyle w:val="List"/>
              <w:tabs>
                <w:tab w:val="clear" w:pos="709"/>
              </w:tabs>
              <w:spacing w:beforeLines="23" w:before="55" w:afterLines="23" w:after="55" w:line="276" w:lineRule="auto"/>
              <w:ind w:left="146" w:firstLine="0"/>
              <w:rPr>
                <w:sz w:val="22"/>
                <w:szCs w:val="22"/>
                <w:lang w:val="en-NZ"/>
              </w:rPr>
            </w:pPr>
            <w:r w:rsidRPr="00D64961">
              <w:rPr>
                <w:sz w:val="22"/>
                <w:szCs w:val="22"/>
              </w:rPr>
              <w:t xml:space="preserve">Key Trades </w:t>
            </w:r>
            <w:r w:rsidRPr="00D64961">
              <w:rPr>
                <w:sz w:val="22"/>
                <w:szCs w:val="22"/>
                <w:lang w:val="en-NZ"/>
              </w:rPr>
              <w:t>requiring named sub-contractors are:</w:t>
            </w:r>
          </w:p>
          <w:p w14:paraId="7AF83FF2" w14:textId="77777777" w:rsidR="00AD781F" w:rsidRPr="00D64961" w:rsidRDefault="00AD781F" w:rsidP="000261FD">
            <w:pPr>
              <w:pStyle w:val="List"/>
              <w:numPr>
                <w:ilvl w:val="0"/>
                <w:numId w:val="29"/>
              </w:numPr>
              <w:tabs>
                <w:tab w:val="clear" w:pos="709"/>
              </w:tabs>
              <w:spacing w:beforeLines="23" w:before="55" w:afterLines="23" w:after="55" w:line="276" w:lineRule="auto"/>
              <w:rPr>
                <w:b/>
                <w:color w:val="FF0000"/>
                <w:sz w:val="22"/>
                <w:szCs w:val="22"/>
                <w:u w:val="single"/>
              </w:rPr>
            </w:pPr>
            <w:r w:rsidRPr="00D64961">
              <w:rPr>
                <w:color w:val="FF0000"/>
                <w:sz w:val="22"/>
                <w:szCs w:val="22"/>
                <w:lang w:val="en-NZ"/>
              </w:rPr>
              <w:t>[List Key</w:t>
            </w:r>
            <w:r w:rsidRPr="00D64961">
              <w:rPr>
                <w:color w:val="FF0000"/>
                <w:sz w:val="22"/>
                <w:szCs w:val="22"/>
              </w:rPr>
              <w:t xml:space="preserve"> Trades]</w:t>
            </w:r>
          </w:p>
          <w:p w14:paraId="217E3002" w14:textId="5F81C78F" w:rsidR="00AD781F" w:rsidRPr="00D64961" w:rsidRDefault="00AD781F" w:rsidP="000261FD">
            <w:pPr>
              <w:tabs>
                <w:tab w:val="clear" w:pos="709"/>
                <w:tab w:val="left" w:pos="2268"/>
              </w:tabs>
              <w:spacing w:beforeLines="23" w:before="55" w:afterLines="23" w:after="55" w:line="276" w:lineRule="auto"/>
              <w:ind w:left="146"/>
              <w:contextualSpacing/>
              <w:rPr>
                <w:b/>
                <w:sz w:val="22"/>
                <w:szCs w:val="22"/>
                <w:u w:val="single"/>
              </w:rPr>
            </w:pPr>
            <w:r w:rsidRPr="00D64961">
              <w:rPr>
                <w:b/>
                <w:sz w:val="22"/>
                <w:szCs w:val="22"/>
                <w:u w:val="single"/>
              </w:rPr>
              <w:t>Insurances</w:t>
            </w:r>
          </w:p>
          <w:tbl>
            <w:tblPr>
              <w:tblStyle w:val="ProcurementTemplates"/>
              <w:tblW w:w="7110" w:type="dxa"/>
              <w:tblInd w:w="145" w:type="dxa"/>
              <w:tblLayout w:type="fixed"/>
              <w:tblLook w:val="04A0" w:firstRow="1" w:lastRow="0" w:firstColumn="1" w:lastColumn="0" w:noHBand="0" w:noVBand="1"/>
            </w:tblPr>
            <w:tblGrid>
              <w:gridCol w:w="2977"/>
              <w:gridCol w:w="4133"/>
            </w:tblGrid>
            <w:tr w:rsidR="00AD781F" w:rsidRPr="00D64961" w14:paraId="58A3579A" w14:textId="77777777" w:rsidTr="00945EA3">
              <w:trPr>
                <w:cnfStyle w:val="100000000000" w:firstRow="1" w:lastRow="0" w:firstColumn="0" w:lastColumn="0" w:oddVBand="0" w:evenVBand="0" w:oddHBand="0" w:evenHBand="0" w:firstRowFirstColumn="0" w:firstRowLastColumn="0" w:lastRowFirstColumn="0" w:lastRowLastColumn="0"/>
              </w:trPr>
              <w:tc>
                <w:tcPr>
                  <w:tcW w:w="2977" w:type="dxa"/>
                  <w:shd w:val="clear" w:color="auto" w:fill="522953"/>
                </w:tcPr>
                <w:p w14:paraId="01048377" w14:textId="77777777" w:rsidR="00AD781F" w:rsidRPr="00D64961" w:rsidRDefault="00AD781F" w:rsidP="000261FD">
                  <w:pPr>
                    <w:tabs>
                      <w:tab w:val="left" w:pos="6413"/>
                    </w:tabs>
                    <w:spacing w:beforeLines="23" w:before="55" w:afterLines="23" w:after="55" w:line="276" w:lineRule="auto"/>
                    <w:ind w:left="-4"/>
                    <w:contextualSpacing/>
                    <w:rPr>
                      <w:rFonts w:cs="Arial"/>
                      <w:b/>
                      <w:color w:val="FFFFFF" w:themeColor="background1"/>
                      <w:sz w:val="22"/>
                      <w:szCs w:val="22"/>
                    </w:rPr>
                  </w:pPr>
                  <w:r w:rsidRPr="00D64961">
                    <w:rPr>
                      <w:rFonts w:cs="Arial"/>
                      <w:b/>
                      <w:color w:val="FFFFFF" w:themeColor="background1"/>
                      <w:sz w:val="22"/>
                      <w:szCs w:val="22"/>
                    </w:rPr>
                    <w:t>Type</w:t>
                  </w:r>
                </w:p>
              </w:tc>
              <w:tc>
                <w:tcPr>
                  <w:tcW w:w="4133" w:type="dxa"/>
                  <w:shd w:val="clear" w:color="auto" w:fill="522953"/>
                </w:tcPr>
                <w:p w14:paraId="25340B54" w14:textId="77777777" w:rsidR="00AD781F" w:rsidRPr="00D64961" w:rsidRDefault="00AD781F" w:rsidP="000261FD">
                  <w:pPr>
                    <w:tabs>
                      <w:tab w:val="left" w:pos="6413"/>
                    </w:tabs>
                    <w:spacing w:beforeLines="23" w:before="55" w:afterLines="23" w:after="55" w:line="276" w:lineRule="auto"/>
                    <w:ind w:left="34"/>
                    <w:contextualSpacing/>
                    <w:rPr>
                      <w:rFonts w:cs="Arial"/>
                      <w:b/>
                      <w:color w:val="FFFFFF" w:themeColor="background1"/>
                      <w:sz w:val="22"/>
                      <w:szCs w:val="22"/>
                    </w:rPr>
                  </w:pPr>
                  <w:r w:rsidRPr="00D64961">
                    <w:rPr>
                      <w:rFonts w:cs="Arial"/>
                      <w:b/>
                      <w:color w:val="FFFFFF" w:themeColor="background1"/>
                      <w:sz w:val="22"/>
                      <w:szCs w:val="22"/>
                    </w:rPr>
                    <w:t>Detail</w:t>
                  </w:r>
                </w:p>
              </w:tc>
            </w:tr>
            <w:tr w:rsidR="00AD781F" w:rsidRPr="00D64961" w14:paraId="56191E40" w14:textId="77777777" w:rsidTr="00945EA3">
              <w:trPr>
                <w:cnfStyle w:val="000000100000" w:firstRow="0" w:lastRow="0" w:firstColumn="0" w:lastColumn="0" w:oddVBand="0" w:evenVBand="0" w:oddHBand="1" w:evenHBand="0" w:firstRowFirstColumn="0" w:firstRowLastColumn="0" w:lastRowFirstColumn="0" w:lastRowLastColumn="0"/>
              </w:trPr>
              <w:tc>
                <w:tcPr>
                  <w:tcW w:w="2977" w:type="dxa"/>
                </w:tcPr>
                <w:p w14:paraId="0D649C3B" w14:textId="77777777" w:rsidR="00AD781F" w:rsidRPr="00D64961" w:rsidRDefault="00AD781F" w:rsidP="000261FD">
                  <w:pPr>
                    <w:tabs>
                      <w:tab w:val="left" w:pos="6413"/>
                    </w:tabs>
                    <w:spacing w:beforeLines="23" w:before="55" w:afterLines="23" w:after="55" w:line="276" w:lineRule="auto"/>
                    <w:ind w:left="34"/>
                    <w:contextualSpacing/>
                    <w:rPr>
                      <w:rFonts w:cs="Arial"/>
                      <w:sz w:val="22"/>
                      <w:szCs w:val="22"/>
                    </w:rPr>
                  </w:pPr>
                  <w:r w:rsidRPr="00D64961">
                    <w:rPr>
                      <w:sz w:val="22"/>
                      <w:szCs w:val="22"/>
                    </w:rPr>
                    <w:t>Public Liability</w:t>
                  </w:r>
                </w:p>
              </w:tc>
              <w:tc>
                <w:tcPr>
                  <w:tcW w:w="4133" w:type="dxa"/>
                </w:tcPr>
                <w:p w14:paraId="67CA472B" w14:textId="77777777" w:rsidR="00AD781F" w:rsidRPr="00D64961" w:rsidRDefault="00AD781F" w:rsidP="000261FD">
                  <w:pPr>
                    <w:tabs>
                      <w:tab w:val="left" w:pos="6413"/>
                    </w:tabs>
                    <w:spacing w:beforeLines="23" w:before="55" w:afterLines="23" w:after="55" w:line="276" w:lineRule="auto"/>
                    <w:ind w:left="34"/>
                    <w:contextualSpacing/>
                    <w:rPr>
                      <w:rFonts w:cs="Arial"/>
                      <w:sz w:val="22"/>
                      <w:szCs w:val="22"/>
                    </w:rPr>
                  </w:pPr>
                  <w:r w:rsidRPr="00D64961">
                    <w:rPr>
                      <w:sz w:val="22"/>
                      <w:szCs w:val="22"/>
                    </w:rPr>
                    <w:t>Minimum $</w:t>
                  </w:r>
                  <w:sdt>
                    <w:sdtPr>
                      <w:rPr>
                        <w:sz w:val="22"/>
                        <w:szCs w:val="22"/>
                      </w:rPr>
                      <w:id w:val="-260141073"/>
                      <w:placeholder>
                        <w:docPart w:val="1E433F1F4AE84A2490692BB9AED9E400"/>
                      </w:placeholder>
                      <w:comboBox>
                        <w:listItem w:displayText="[select]" w:value="[select]"/>
                        <w:listItem w:displayText="2" w:value="2"/>
                        <w:listItem w:displayText="5" w:value="5"/>
                        <w:listItem w:displayText="10" w:value="10"/>
                      </w:comboBox>
                    </w:sdtPr>
                    <w:sdtEndPr/>
                    <w:sdtContent>
                      <w:r w:rsidRPr="00D64961">
                        <w:rPr>
                          <w:sz w:val="22"/>
                          <w:szCs w:val="22"/>
                        </w:rPr>
                        <w:t>[select]</w:t>
                      </w:r>
                    </w:sdtContent>
                  </w:sdt>
                  <w:r w:rsidRPr="00D64961">
                    <w:rPr>
                      <w:sz w:val="22"/>
                      <w:szCs w:val="22"/>
                    </w:rPr>
                    <w:t xml:space="preserve"> million </w:t>
                  </w:r>
                  <w:r w:rsidRPr="007F3106">
                    <w:rPr>
                      <w:color w:val="00B050"/>
                      <w:sz w:val="22"/>
                      <w:szCs w:val="22"/>
                    </w:rPr>
                    <w:t>[$2m for Medium Works Contract, $5m for Major Works Contract]</w:t>
                  </w:r>
                </w:p>
              </w:tc>
            </w:tr>
            <w:tr w:rsidR="00AD781F" w:rsidRPr="00D64961" w14:paraId="007970FF" w14:textId="77777777" w:rsidTr="00945EA3">
              <w:trPr>
                <w:cnfStyle w:val="000000010000" w:firstRow="0" w:lastRow="0" w:firstColumn="0" w:lastColumn="0" w:oddVBand="0" w:evenVBand="0" w:oddHBand="0" w:evenHBand="1" w:firstRowFirstColumn="0" w:firstRowLastColumn="0" w:lastRowFirstColumn="0" w:lastRowLastColumn="0"/>
              </w:trPr>
              <w:tc>
                <w:tcPr>
                  <w:tcW w:w="2977" w:type="dxa"/>
                </w:tcPr>
                <w:p w14:paraId="1CAA7117" w14:textId="77777777" w:rsidR="00AD781F" w:rsidRPr="00D64961" w:rsidRDefault="00AD781F" w:rsidP="000261FD">
                  <w:pPr>
                    <w:tabs>
                      <w:tab w:val="left" w:pos="6413"/>
                    </w:tabs>
                    <w:spacing w:beforeLines="23" w:before="55" w:afterLines="23" w:after="55" w:line="276" w:lineRule="auto"/>
                    <w:ind w:left="34"/>
                    <w:contextualSpacing/>
                    <w:rPr>
                      <w:rFonts w:cs="Arial"/>
                      <w:sz w:val="22"/>
                      <w:szCs w:val="22"/>
                    </w:rPr>
                  </w:pPr>
                  <w:r w:rsidRPr="00D64961">
                    <w:rPr>
                      <w:sz w:val="22"/>
                      <w:szCs w:val="22"/>
                    </w:rPr>
                    <w:t>Motor Vehicle:</w:t>
                  </w:r>
                </w:p>
              </w:tc>
              <w:tc>
                <w:tcPr>
                  <w:tcW w:w="4133" w:type="dxa"/>
                </w:tcPr>
                <w:p w14:paraId="51C15227" w14:textId="77777777" w:rsidR="00AD781F" w:rsidRPr="00D64961" w:rsidRDefault="00AD781F" w:rsidP="000261FD">
                  <w:pPr>
                    <w:tabs>
                      <w:tab w:val="left" w:pos="6413"/>
                    </w:tabs>
                    <w:spacing w:beforeLines="23" w:before="55" w:afterLines="23" w:after="55" w:line="276" w:lineRule="auto"/>
                    <w:ind w:left="34"/>
                    <w:contextualSpacing/>
                    <w:rPr>
                      <w:rFonts w:cs="Arial"/>
                      <w:sz w:val="22"/>
                      <w:szCs w:val="22"/>
                    </w:rPr>
                  </w:pPr>
                  <w:r w:rsidRPr="00D64961">
                    <w:rPr>
                      <w:rFonts w:cs="Arial"/>
                      <w:sz w:val="22"/>
                      <w:szCs w:val="22"/>
                    </w:rPr>
                    <w:t xml:space="preserve">Minimum of </w:t>
                  </w:r>
                  <w:proofErr w:type="gramStart"/>
                  <w:r w:rsidRPr="00D64961">
                    <w:rPr>
                      <w:rFonts w:cs="Arial"/>
                      <w:sz w:val="22"/>
                      <w:szCs w:val="22"/>
                    </w:rPr>
                    <w:t>third party</w:t>
                  </w:r>
                  <w:proofErr w:type="gramEnd"/>
                  <w:r w:rsidRPr="00D64961">
                    <w:rPr>
                      <w:rFonts w:cs="Arial"/>
                      <w:sz w:val="22"/>
                      <w:szCs w:val="22"/>
                    </w:rPr>
                    <w:t xml:space="preserve"> motor vehicle insurance for all vehicles to be used in delivering the Contract Works</w:t>
                  </w:r>
                </w:p>
              </w:tc>
            </w:tr>
            <w:tr w:rsidR="00AD781F" w:rsidRPr="00D64961" w14:paraId="2A42354C" w14:textId="77777777" w:rsidTr="00945EA3">
              <w:trPr>
                <w:cnfStyle w:val="000000100000" w:firstRow="0" w:lastRow="0" w:firstColumn="0" w:lastColumn="0" w:oddVBand="0" w:evenVBand="0" w:oddHBand="1" w:evenHBand="0" w:firstRowFirstColumn="0" w:firstRowLastColumn="0" w:lastRowFirstColumn="0" w:lastRowLastColumn="0"/>
                <w:trHeight w:val="285"/>
              </w:trPr>
              <w:tc>
                <w:tcPr>
                  <w:tcW w:w="2977" w:type="dxa"/>
                </w:tcPr>
                <w:p w14:paraId="4DF09D69" w14:textId="77777777" w:rsidR="00AD781F" w:rsidRPr="00D64961" w:rsidRDefault="00AD781F" w:rsidP="000261FD">
                  <w:pPr>
                    <w:tabs>
                      <w:tab w:val="left" w:pos="6413"/>
                    </w:tabs>
                    <w:spacing w:beforeLines="23" w:before="55" w:afterLines="23" w:after="55" w:line="276" w:lineRule="auto"/>
                    <w:ind w:left="34"/>
                    <w:contextualSpacing/>
                    <w:rPr>
                      <w:rFonts w:cs="Arial"/>
                      <w:sz w:val="22"/>
                      <w:szCs w:val="22"/>
                      <w:u w:val="single"/>
                    </w:rPr>
                  </w:pPr>
                  <w:r w:rsidRPr="00D64961">
                    <w:rPr>
                      <w:sz w:val="22"/>
                      <w:szCs w:val="22"/>
                    </w:rPr>
                    <w:t>Plant and Equipment</w:t>
                  </w:r>
                </w:p>
              </w:tc>
              <w:tc>
                <w:tcPr>
                  <w:tcW w:w="4133" w:type="dxa"/>
                </w:tcPr>
                <w:p w14:paraId="22D39685" w14:textId="77777777" w:rsidR="00AD781F" w:rsidRPr="00D64961" w:rsidRDefault="00AD781F" w:rsidP="000261FD">
                  <w:pPr>
                    <w:tabs>
                      <w:tab w:val="left" w:pos="6413"/>
                    </w:tabs>
                    <w:spacing w:beforeLines="23" w:before="55" w:afterLines="23" w:after="55" w:line="276" w:lineRule="auto"/>
                    <w:ind w:left="34"/>
                    <w:contextualSpacing/>
                    <w:rPr>
                      <w:rFonts w:cs="Arial"/>
                      <w:sz w:val="22"/>
                      <w:szCs w:val="22"/>
                    </w:rPr>
                  </w:pPr>
                  <w:r w:rsidRPr="00D64961">
                    <w:rPr>
                      <w:sz w:val="22"/>
                      <w:szCs w:val="22"/>
                    </w:rPr>
                    <w:t>Sufficient</w:t>
                  </w:r>
                </w:p>
              </w:tc>
            </w:tr>
          </w:tbl>
          <w:p w14:paraId="42309CD7" w14:textId="77777777" w:rsidR="00945EA3" w:rsidRPr="00D64961" w:rsidRDefault="00945EA3" w:rsidP="000261FD">
            <w:pPr>
              <w:tabs>
                <w:tab w:val="clear" w:pos="709"/>
                <w:tab w:val="left" w:pos="0"/>
                <w:tab w:val="left" w:pos="2268"/>
              </w:tabs>
              <w:spacing w:beforeLines="23" w:before="55" w:afterLines="23" w:after="55" w:line="276" w:lineRule="auto"/>
              <w:contextualSpacing/>
              <w:rPr>
                <w:b/>
                <w:sz w:val="22"/>
                <w:szCs w:val="22"/>
                <w:u w:val="single"/>
              </w:rPr>
            </w:pPr>
          </w:p>
          <w:p w14:paraId="49037B4D" w14:textId="53DC36D6" w:rsidR="00AD781F" w:rsidRPr="00D64961" w:rsidRDefault="00AD781F" w:rsidP="000261FD">
            <w:pPr>
              <w:tabs>
                <w:tab w:val="clear" w:pos="709"/>
                <w:tab w:val="left" w:pos="2268"/>
              </w:tabs>
              <w:spacing w:beforeLines="23" w:before="55" w:afterLines="23" w:after="55" w:line="276" w:lineRule="auto"/>
              <w:ind w:left="146"/>
              <w:contextualSpacing/>
              <w:rPr>
                <w:b/>
                <w:sz w:val="22"/>
                <w:szCs w:val="22"/>
                <w:u w:val="single"/>
              </w:rPr>
            </w:pPr>
            <w:r w:rsidRPr="00D64961">
              <w:rPr>
                <w:b/>
                <w:sz w:val="22"/>
                <w:szCs w:val="22"/>
                <w:u w:val="single"/>
              </w:rPr>
              <w:t>Price</w:t>
            </w:r>
          </w:p>
          <w:p w14:paraId="57903223" w14:textId="77777777" w:rsidR="00AD781F" w:rsidRPr="00D64961" w:rsidRDefault="00AD781F" w:rsidP="000261FD">
            <w:pPr>
              <w:pStyle w:val="List"/>
              <w:tabs>
                <w:tab w:val="clear" w:pos="709"/>
              </w:tabs>
              <w:spacing w:beforeLines="23" w:before="55" w:afterLines="23" w:after="55" w:line="276" w:lineRule="auto"/>
              <w:ind w:left="146" w:firstLine="0"/>
              <w:rPr>
                <w:sz w:val="22"/>
                <w:szCs w:val="22"/>
              </w:rPr>
            </w:pPr>
            <w:r w:rsidRPr="00D64961">
              <w:rPr>
                <w:sz w:val="22"/>
                <w:szCs w:val="22"/>
              </w:rPr>
              <w:t>Pricing information required from Tenderers and the format for its presentation is set out in the Schedule of Prices</w:t>
            </w:r>
            <w:r w:rsidR="00D01920" w:rsidRPr="00D64961">
              <w:rPr>
                <w:sz w:val="22"/>
                <w:szCs w:val="22"/>
              </w:rPr>
              <w:t>.</w:t>
            </w:r>
          </w:p>
          <w:p w14:paraId="5A3B7810" w14:textId="33A56639" w:rsidR="00D01920" w:rsidRPr="00D64961" w:rsidRDefault="00D01920" w:rsidP="00D01920">
            <w:pPr>
              <w:pStyle w:val="List"/>
              <w:tabs>
                <w:tab w:val="clear" w:pos="709"/>
              </w:tabs>
              <w:spacing w:beforeLines="23" w:before="55" w:afterLines="23" w:after="55" w:line="276" w:lineRule="auto"/>
              <w:ind w:left="146" w:firstLine="0"/>
              <w:rPr>
                <w:rFonts w:cs="Arial"/>
                <w:sz w:val="22"/>
                <w:szCs w:val="22"/>
              </w:rPr>
            </w:pPr>
          </w:p>
        </w:tc>
      </w:tr>
      <w:tr w:rsidR="00B63DB8" w:rsidRPr="00183991" w14:paraId="096FC45B" w14:textId="77777777" w:rsidTr="006148AC">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5E0133B0" w14:textId="47C1DAC9" w:rsidR="00B63DB8" w:rsidRPr="006148AC" w:rsidRDefault="00B63DB8" w:rsidP="00B63DB8">
            <w:pPr>
              <w:pStyle w:val="Table"/>
              <w:spacing w:beforeLines="25" w:before="60" w:afterLines="25" w:after="60"/>
              <w:ind w:left="113" w:right="113"/>
              <w:rPr>
                <w:rFonts w:cs="Arial"/>
                <w:b/>
                <w:color w:val="522953"/>
                <w:szCs w:val="22"/>
              </w:rPr>
            </w:pPr>
            <w:r w:rsidRPr="006148AC">
              <w:rPr>
                <w:b/>
                <w:color w:val="522953"/>
                <w:szCs w:val="22"/>
              </w:rPr>
              <w:lastRenderedPageBreak/>
              <w:t>Contract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27079FE8" w14:textId="226EC399" w:rsidR="00D64961" w:rsidRPr="00D64961" w:rsidRDefault="00B63DB8" w:rsidP="00D64961">
            <w:pPr>
              <w:tabs>
                <w:tab w:val="clear" w:pos="709"/>
              </w:tabs>
              <w:spacing w:beforeLines="23" w:before="55" w:afterLines="23" w:after="55" w:line="276" w:lineRule="auto"/>
              <w:ind w:left="226"/>
              <w:rPr>
                <w:rFonts w:cs="Arial"/>
                <w:sz w:val="22"/>
                <w:szCs w:val="22"/>
              </w:rPr>
            </w:pPr>
            <w:r w:rsidRPr="00D64961">
              <w:rPr>
                <w:rFonts w:cs="Arial"/>
                <w:bCs/>
                <w:color w:val="000000"/>
                <w:sz w:val="22"/>
                <w:szCs w:val="22"/>
              </w:rPr>
              <w:t xml:space="preserve">The Contractor will be engaged through a </w:t>
            </w:r>
            <w:r w:rsidRPr="00D64961">
              <w:rPr>
                <w:rFonts w:cs="Arial"/>
                <w:bCs/>
                <w:color w:val="FF0000"/>
                <w:sz w:val="22"/>
                <w:szCs w:val="22"/>
              </w:rPr>
              <w:t>[Medium</w:t>
            </w:r>
            <w:r w:rsidR="000634F7" w:rsidRPr="00D64961">
              <w:rPr>
                <w:rFonts w:cs="Arial"/>
                <w:bCs/>
                <w:color w:val="FF0000"/>
                <w:sz w:val="22"/>
                <w:szCs w:val="22"/>
              </w:rPr>
              <w:t xml:space="preserve"> </w:t>
            </w:r>
            <w:r w:rsidR="000634F7" w:rsidRPr="00D64961">
              <w:rPr>
                <w:rFonts w:cs="Arial"/>
                <w:bCs/>
                <w:i/>
                <w:iCs/>
                <w:color w:val="00B050"/>
                <w:sz w:val="22"/>
                <w:szCs w:val="22"/>
              </w:rPr>
              <w:t>(</w:t>
            </w:r>
            <w:r w:rsidRPr="00D64961">
              <w:rPr>
                <w:rFonts w:cs="Arial"/>
                <w:bCs/>
                <w:i/>
                <w:iCs/>
                <w:color w:val="00B050"/>
                <w:sz w:val="22"/>
                <w:szCs w:val="22"/>
              </w:rPr>
              <w:t>above $100k under $1 Million</w:t>
            </w:r>
            <w:r w:rsidR="00D64961" w:rsidRPr="00D64961">
              <w:rPr>
                <w:rFonts w:cs="Arial"/>
                <w:bCs/>
                <w:i/>
                <w:iCs/>
                <w:color w:val="00B050"/>
                <w:sz w:val="22"/>
                <w:szCs w:val="22"/>
              </w:rPr>
              <w:t>)</w:t>
            </w:r>
            <w:r w:rsidRPr="00D64961">
              <w:rPr>
                <w:rFonts w:cs="Arial"/>
                <w:bCs/>
                <w:color w:val="FF0000"/>
                <w:sz w:val="22"/>
                <w:szCs w:val="22"/>
              </w:rPr>
              <w:t>]</w:t>
            </w:r>
            <w:r w:rsidR="00D64961" w:rsidRPr="00D64961">
              <w:rPr>
                <w:rFonts w:cs="Arial"/>
                <w:bCs/>
                <w:color w:val="000000"/>
                <w:sz w:val="22"/>
                <w:szCs w:val="22"/>
              </w:rPr>
              <w:t xml:space="preserve"> </w:t>
            </w:r>
            <w:r w:rsidR="00D64961" w:rsidRPr="00D64961">
              <w:rPr>
                <w:rFonts w:cs="Arial"/>
                <w:bCs/>
                <w:i/>
                <w:iCs/>
                <w:color w:val="00B050"/>
                <w:sz w:val="22"/>
                <w:szCs w:val="22"/>
              </w:rPr>
              <w:t>or</w:t>
            </w:r>
            <w:r w:rsidR="00D64961" w:rsidRPr="00D64961">
              <w:rPr>
                <w:rFonts w:cs="Arial"/>
                <w:bCs/>
                <w:i/>
                <w:iCs/>
                <w:color w:val="000000"/>
                <w:sz w:val="22"/>
                <w:szCs w:val="22"/>
              </w:rPr>
              <w:t xml:space="preserve"> </w:t>
            </w:r>
            <w:r w:rsidR="00D64961" w:rsidRPr="00D64961">
              <w:rPr>
                <w:rFonts w:cs="Arial"/>
                <w:bCs/>
                <w:color w:val="FF0000"/>
                <w:sz w:val="22"/>
                <w:szCs w:val="22"/>
              </w:rPr>
              <w:t>[</w:t>
            </w:r>
            <w:r w:rsidRPr="00D64961">
              <w:rPr>
                <w:rFonts w:cs="Arial"/>
                <w:bCs/>
                <w:color w:val="FF0000"/>
                <w:sz w:val="22"/>
                <w:szCs w:val="22"/>
              </w:rPr>
              <w:t>Major</w:t>
            </w:r>
            <w:r w:rsidR="00D64961" w:rsidRPr="00D64961">
              <w:rPr>
                <w:rFonts w:cs="Arial"/>
                <w:bCs/>
                <w:color w:val="000000"/>
                <w:sz w:val="22"/>
                <w:szCs w:val="22"/>
              </w:rPr>
              <w:t xml:space="preserve"> </w:t>
            </w:r>
            <w:r w:rsidR="00D64961" w:rsidRPr="00D64961">
              <w:rPr>
                <w:rFonts w:cs="Arial"/>
                <w:bCs/>
                <w:i/>
                <w:iCs/>
                <w:color w:val="00B050"/>
                <w:sz w:val="22"/>
                <w:szCs w:val="22"/>
              </w:rPr>
              <w:t>(</w:t>
            </w:r>
            <w:r w:rsidRPr="00D64961">
              <w:rPr>
                <w:rFonts w:cs="Arial"/>
                <w:bCs/>
                <w:i/>
                <w:iCs/>
                <w:color w:val="00B050"/>
                <w:sz w:val="22"/>
                <w:szCs w:val="22"/>
              </w:rPr>
              <w:t>$1 Million or more</w:t>
            </w:r>
            <w:r w:rsidR="00D64961" w:rsidRPr="00D64961">
              <w:rPr>
                <w:rFonts w:cs="Arial"/>
                <w:bCs/>
                <w:i/>
                <w:iCs/>
                <w:color w:val="00B050"/>
                <w:sz w:val="22"/>
                <w:szCs w:val="22"/>
              </w:rPr>
              <w:t>)</w:t>
            </w:r>
            <w:r w:rsidRPr="00D64961">
              <w:rPr>
                <w:rFonts w:cs="Arial"/>
                <w:bCs/>
                <w:color w:val="FF0000"/>
                <w:sz w:val="22"/>
                <w:szCs w:val="22"/>
              </w:rPr>
              <w:t>]</w:t>
            </w:r>
            <w:r w:rsidRPr="00D64961">
              <w:rPr>
                <w:rFonts w:cs="Arial"/>
                <w:bCs/>
                <w:color w:val="000000"/>
                <w:sz w:val="22"/>
                <w:szCs w:val="22"/>
              </w:rPr>
              <w:t xml:space="preserve"> Wo</w:t>
            </w:r>
            <w:r w:rsidRPr="00F700DA">
              <w:rPr>
                <w:rFonts w:cs="Arial"/>
                <w:bCs/>
                <w:sz w:val="22"/>
                <w:szCs w:val="22"/>
              </w:rPr>
              <w:t>rks Contract (</w:t>
            </w:r>
            <w:hyperlink r:id="rId15" w:history="1">
              <w:r w:rsidRPr="00F700DA">
                <w:rPr>
                  <w:rStyle w:val="Hyperlink"/>
                  <w:rFonts w:cs="Arial"/>
                  <w:bCs/>
                  <w:color w:val="auto"/>
                  <w:sz w:val="22"/>
                  <w:szCs w:val="22"/>
                </w:rPr>
                <w:t>Construction contracts for professional services and works).</w:t>
              </w:r>
            </w:hyperlink>
            <w:r w:rsidRPr="007A776E">
              <w:rPr>
                <w:rFonts w:cs="Arial"/>
                <w:sz w:val="22"/>
                <w:szCs w:val="22"/>
              </w:rPr>
              <w:t xml:space="preserve"> </w:t>
            </w:r>
            <w:r w:rsidR="00D64961" w:rsidRPr="00D64961">
              <w:rPr>
                <w:rFonts w:cs="Arial"/>
                <w:i/>
                <w:iCs/>
                <w:color w:val="00B050"/>
                <w:sz w:val="22"/>
                <w:szCs w:val="22"/>
              </w:rPr>
              <w:t>(</w:t>
            </w:r>
            <w:r w:rsidRPr="00D64961">
              <w:rPr>
                <w:rFonts w:cs="Arial"/>
                <w:i/>
                <w:iCs/>
                <w:color w:val="00B050"/>
                <w:sz w:val="22"/>
                <w:szCs w:val="22"/>
              </w:rPr>
              <w:t>Optional</w:t>
            </w:r>
            <w:r w:rsidR="00D64961" w:rsidRPr="00D64961">
              <w:rPr>
                <w:rFonts w:cs="Arial"/>
                <w:i/>
                <w:iCs/>
                <w:color w:val="00B050"/>
                <w:sz w:val="22"/>
                <w:szCs w:val="22"/>
              </w:rPr>
              <w:t>)</w:t>
            </w:r>
            <w:r w:rsidR="00D64961" w:rsidRPr="00D64961">
              <w:rPr>
                <w:rFonts w:cs="Arial"/>
                <w:sz w:val="22"/>
                <w:szCs w:val="22"/>
              </w:rPr>
              <w:t xml:space="preserve"> </w:t>
            </w:r>
            <w:r w:rsidRPr="00D64961">
              <w:rPr>
                <w:rFonts w:cs="Arial"/>
                <w:sz w:val="22"/>
                <w:szCs w:val="22"/>
              </w:rPr>
              <w:t>Significant non-standard terms and conditions to the Contract are:</w:t>
            </w:r>
          </w:p>
          <w:p w14:paraId="0570BA73" w14:textId="77777777" w:rsidR="00B63DB8" w:rsidRPr="00D64961" w:rsidRDefault="00B63DB8" w:rsidP="00D64961">
            <w:pPr>
              <w:pStyle w:val="ListParagraph"/>
              <w:numPr>
                <w:ilvl w:val="0"/>
                <w:numId w:val="32"/>
              </w:numPr>
              <w:tabs>
                <w:tab w:val="clear" w:pos="709"/>
              </w:tabs>
              <w:spacing w:beforeLines="23" w:before="55" w:afterLines="23" w:after="55" w:line="276" w:lineRule="auto"/>
              <w:ind w:left="766"/>
              <w:rPr>
                <w:rFonts w:cs="Arial"/>
                <w:sz w:val="22"/>
                <w:szCs w:val="22"/>
              </w:rPr>
            </w:pPr>
            <w:r w:rsidRPr="00D64961">
              <w:rPr>
                <w:rFonts w:cs="Arial"/>
                <w:color w:val="FF0000"/>
                <w:sz w:val="22"/>
                <w:szCs w:val="22"/>
              </w:rPr>
              <w:t>[describe significant non-standard terms and conditions]</w:t>
            </w:r>
            <w:r w:rsidRPr="00D64961">
              <w:rPr>
                <w:rFonts w:cs="Arial"/>
                <w:sz w:val="22"/>
                <w:szCs w:val="22"/>
              </w:rPr>
              <w:t>.</w:t>
            </w:r>
          </w:p>
          <w:p w14:paraId="6F28C08D" w14:textId="603D215A" w:rsidR="00D64961" w:rsidRPr="00D64961" w:rsidRDefault="00D64961" w:rsidP="00D64961">
            <w:pPr>
              <w:pStyle w:val="List"/>
            </w:pPr>
          </w:p>
        </w:tc>
      </w:tr>
      <w:tr w:rsidR="00F771AC" w:rsidRPr="00183991" w14:paraId="632F13AD" w14:textId="77777777" w:rsidTr="006148AC">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3B2670D0" w14:textId="06EA507C" w:rsidR="00F771AC" w:rsidRPr="006148AC" w:rsidRDefault="00F771AC" w:rsidP="00F771AC">
            <w:pPr>
              <w:pStyle w:val="Table"/>
              <w:spacing w:beforeLines="25" w:before="60" w:afterLines="25" w:after="60"/>
              <w:ind w:left="113" w:right="113"/>
              <w:rPr>
                <w:rFonts w:cs="Arial"/>
                <w:b/>
                <w:color w:val="522953"/>
                <w:szCs w:val="22"/>
              </w:rPr>
            </w:pPr>
            <w:r w:rsidRPr="006148AC">
              <w:rPr>
                <w:rFonts w:cs="Arial"/>
                <w:b/>
                <w:color w:val="522953"/>
                <w:szCs w:val="22"/>
              </w:rPr>
              <w:t>Evaluation Plan</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2628599" w14:textId="77777777" w:rsidR="00D64961" w:rsidRDefault="00F771AC" w:rsidP="00D64961">
            <w:pPr>
              <w:tabs>
                <w:tab w:val="clear" w:pos="709"/>
                <w:tab w:val="left" w:pos="2268"/>
              </w:tabs>
              <w:spacing w:beforeLines="23" w:before="55" w:afterLines="23" w:after="55" w:line="276" w:lineRule="auto"/>
              <w:ind w:left="144"/>
              <w:rPr>
                <w:rFonts w:cs="Arial"/>
                <w:sz w:val="22"/>
                <w:szCs w:val="22"/>
              </w:rPr>
            </w:pPr>
            <w:r>
              <w:rPr>
                <w:rFonts w:cs="Arial"/>
                <w:sz w:val="22"/>
                <w:szCs w:val="22"/>
              </w:rPr>
              <w:t>The Evaluation Plan is at Appendix 1.</w:t>
            </w:r>
          </w:p>
          <w:p w14:paraId="4CC2AB36" w14:textId="3F06F57B" w:rsidR="00D64961" w:rsidRPr="00D64961" w:rsidRDefault="00D64961" w:rsidP="00D64961">
            <w:pPr>
              <w:tabs>
                <w:tab w:val="clear" w:pos="709"/>
                <w:tab w:val="left" w:pos="2268"/>
              </w:tabs>
              <w:spacing w:beforeLines="23" w:before="55" w:afterLines="23" w:after="55" w:line="276" w:lineRule="auto"/>
              <w:ind w:left="144"/>
              <w:rPr>
                <w:rFonts w:cs="Arial"/>
                <w:sz w:val="22"/>
                <w:szCs w:val="22"/>
              </w:rPr>
            </w:pPr>
          </w:p>
        </w:tc>
      </w:tr>
      <w:tr w:rsidR="00233061" w:rsidRPr="00183991" w14:paraId="51D649C7" w14:textId="77777777" w:rsidTr="00D64961">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30EC3FFC" w14:textId="702279A2" w:rsidR="00233061" w:rsidRPr="006148AC" w:rsidRDefault="00233061" w:rsidP="00233061">
            <w:pPr>
              <w:pStyle w:val="Table"/>
              <w:spacing w:beforeLines="25" w:before="60" w:afterLines="25" w:after="60"/>
              <w:ind w:left="113" w:right="113"/>
              <w:rPr>
                <w:rFonts w:cs="Arial"/>
                <w:b/>
                <w:color w:val="522953"/>
                <w:szCs w:val="22"/>
              </w:rPr>
            </w:pPr>
            <w:r w:rsidRPr="006148AC">
              <w:rPr>
                <w:rFonts w:cs="Arial"/>
                <w:b/>
                <w:color w:val="522953"/>
                <w:szCs w:val="22"/>
              </w:rPr>
              <w:t>COI Declaration</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75A134DC" w14:textId="77777777" w:rsidR="00233061" w:rsidRDefault="00233061" w:rsidP="00D64961">
            <w:pPr>
              <w:pStyle w:val="NumberNormal"/>
              <w:numPr>
                <w:ilvl w:val="0"/>
                <w:numId w:val="0"/>
              </w:numPr>
              <w:tabs>
                <w:tab w:val="clear" w:pos="709"/>
              </w:tabs>
              <w:spacing w:beforeLines="23" w:before="55" w:afterLines="23" w:after="55" w:line="276" w:lineRule="auto"/>
              <w:ind w:left="136"/>
              <w:rPr>
                <w:rFonts w:cs="Arial"/>
                <w:sz w:val="22"/>
                <w:szCs w:val="22"/>
              </w:rPr>
            </w:pPr>
            <w:r>
              <w:rPr>
                <w:rFonts w:cs="Arial"/>
                <w:sz w:val="22"/>
                <w:szCs w:val="22"/>
              </w:rPr>
              <w:t>Every person</w:t>
            </w:r>
            <w:r w:rsidRPr="0013465D">
              <w:rPr>
                <w:rFonts w:cs="Arial"/>
                <w:sz w:val="22"/>
                <w:szCs w:val="22"/>
              </w:rPr>
              <w:t xml:space="preserve"> involved in this Procurement </w:t>
            </w:r>
            <w:r>
              <w:rPr>
                <w:rFonts w:cs="Arial"/>
                <w:sz w:val="22"/>
                <w:szCs w:val="22"/>
              </w:rPr>
              <w:t>must</w:t>
            </w:r>
            <w:r w:rsidRPr="0013465D">
              <w:rPr>
                <w:rFonts w:cs="Arial"/>
                <w:sz w:val="22"/>
                <w:szCs w:val="22"/>
              </w:rPr>
              <w:t xml:space="preserve"> submit a completed Conflict of Interest and Confidentiality Agreement</w:t>
            </w:r>
            <w:r>
              <w:rPr>
                <w:rFonts w:cs="Arial"/>
                <w:sz w:val="22"/>
                <w:szCs w:val="22"/>
              </w:rPr>
              <w:t xml:space="preserve"> form</w:t>
            </w:r>
            <w:r w:rsidRPr="0013465D">
              <w:rPr>
                <w:rFonts w:cs="Arial"/>
                <w:sz w:val="22"/>
                <w:szCs w:val="22"/>
              </w:rPr>
              <w:t xml:space="preserve"> </w:t>
            </w:r>
            <w:r>
              <w:rPr>
                <w:rFonts w:cs="Arial"/>
                <w:sz w:val="22"/>
                <w:szCs w:val="22"/>
              </w:rPr>
              <w:t xml:space="preserve">to the Procurement Officer </w:t>
            </w:r>
            <w:r w:rsidRPr="0013465D">
              <w:rPr>
                <w:rFonts w:cs="Arial"/>
                <w:sz w:val="22"/>
                <w:szCs w:val="22"/>
              </w:rPr>
              <w:t>upon commencement of their involvement</w:t>
            </w:r>
            <w:r>
              <w:rPr>
                <w:rFonts w:cs="Arial"/>
                <w:sz w:val="22"/>
                <w:szCs w:val="22"/>
              </w:rPr>
              <w:t xml:space="preserve"> in the procurement. Thereafter, every person must </w:t>
            </w:r>
            <w:r w:rsidRPr="0013465D">
              <w:rPr>
                <w:rFonts w:cs="Arial"/>
                <w:sz w:val="22"/>
                <w:szCs w:val="22"/>
              </w:rPr>
              <w:t xml:space="preserve">immediately report any Conflict of Interest that arises at any time </w:t>
            </w:r>
            <w:r>
              <w:rPr>
                <w:rFonts w:cs="Arial"/>
                <w:sz w:val="22"/>
                <w:szCs w:val="22"/>
              </w:rPr>
              <w:t>during the procurement process</w:t>
            </w:r>
            <w:r w:rsidRPr="0013465D">
              <w:rPr>
                <w:rFonts w:cs="Arial"/>
                <w:sz w:val="22"/>
                <w:szCs w:val="22"/>
              </w:rPr>
              <w:t>.</w:t>
            </w:r>
          </w:p>
          <w:p w14:paraId="74E6FB5D" w14:textId="77777777" w:rsidR="00D64961" w:rsidRDefault="00D64961" w:rsidP="00D64961">
            <w:pPr>
              <w:pStyle w:val="NumberNormal"/>
              <w:numPr>
                <w:ilvl w:val="0"/>
                <w:numId w:val="0"/>
              </w:numPr>
              <w:tabs>
                <w:tab w:val="clear" w:pos="709"/>
              </w:tabs>
              <w:spacing w:beforeLines="23" w:before="55" w:afterLines="23" w:after="55" w:line="276" w:lineRule="auto"/>
              <w:ind w:left="136"/>
              <w:rPr>
                <w:rFonts w:cs="Arial"/>
                <w:sz w:val="22"/>
                <w:szCs w:val="22"/>
              </w:rPr>
            </w:pPr>
          </w:p>
          <w:p w14:paraId="4475C340" w14:textId="2F01CA9A" w:rsidR="00233061" w:rsidRDefault="00233061" w:rsidP="00D64961">
            <w:pPr>
              <w:pStyle w:val="NumberNormal"/>
              <w:numPr>
                <w:ilvl w:val="0"/>
                <w:numId w:val="0"/>
              </w:numPr>
              <w:tabs>
                <w:tab w:val="clear" w:pos="709"/>
              </w:tabs>
              <w:spacing w:beforeLines="23" w:before="55" w:afterLines="23" w:after="55" w:line="276" w:lineRule="auto"/>
              <w:ind w:left="136"/>
              <w:rPr>
                <w:rFonts w:cs="Arial"/>
                <w:sz w:val="22"/>
                <w:szCs w:val="22"/>
              </w:rPr>
            </w:pPr>
            <w:r>
              <w:rPr>
                <w:rFonts w:cs="Arial"/>
                <w:sz w:val="22"/>
                <w:szCs w:val="22"/>
              </w:rPr>
              <w:t xml:space="preserve">All </w:t>
            </w:r>
            <w:r w:rsidR="00AC5826">
              <w:rPr>
                <w:rFonts w:cs="Arial"/>
                <w:sz w:val="22"/>
                <w:szCs w:val="22"/>
              </w:rPr>
              <w:t>t</w:t>
            </w:r>
            <w:r>
              <w:rPr>
                <w:rFonts w:cs="Arial"/>
                <w:sz w:val="22"/>
                <w:szCs w:val="22"/>
              </w:rPr>
              <w:t xml:space="preserve">enderers will be required to declare any </w:t>
            </w:r>
            <w:r w:rsidRPr="0013465D">
              <w:rPr>
                <w:rFonts w:cs="Arial"/>
                <w:sz w:val="22"/>
                <w:szCs w:val="22"/>
              </w:rPr>
              <w:t>Conflict</w:t>
            </w:r>
            <w:r>
              <w:rPr>
                <w:rFonts w:cs="Arial"/>
                <w:sz w:val="22"/>
                <w:szCs w:val="22"/>
              </w:rPr>
              <w:t>s</w:t>
            </w:r>
            <w:r w:rsidRPr="0013465D">
              <w:rPr>
                <w:rFonts w:cs="Arial"/>
                <w:sz w:val="22"/>
                <w:szCs w:val="22"/>
              </w:rPr>
              <w:t xml:space="preserve"> of Interest</w:t>
            </w:r>
            <w:r>
              <w:rPr>
                <w:rFonts w:cs="Arial"/>
                <w:sz w:val="22"/>
                <w:szCs w:val="22"/>
              </w:rPr>
              <w:t xml:space="preserve"> they may have or that they are aware of.</w:t>
            </w:r>
          </w:p>
          <w:p w14:paraId="08F76379" w14:textId="77777777" w:rsidR="00D64961" w:rsidRPr="0013465D" w:rsidRDefault="00D64961" w:rsidP="00D64961">
            <w:pPr>
              <w:pStyle w:val="NumberNormal"/>
              <w:numPr>
                <w:ilvl w:val="0"/>
                <w:numId w:val="0"/>
              </w:numPr>
              <w:tabs>
                <w:tab w:val="clear" w:pos="709"/>
              </w:tabs>
              <w:spacing w:beforeLines="23" w:before="55" w:afterLines="23" w:after="55" w:line="276" w:lineRule="auto"/>
              <w:ind w:left="136"/>
              <w:rPr>
                <w:rFonts w:cs="Arial"/>
                <w:sz w:val="22"/>
                <w:szCs w:val="22"/>
              </w:rPr>
            </w:pPr>
          </w:p>
          <w:p w14:paraId="2CEAF947" w14:textId="77777777" w:rsidR="00233061" w:rsidRDefault="00233061" w:rsidP="00D64961">
            <w:pPr>
              <w:pStyle w:val="NumberNormal"/>
              <w:numPr>
                <w:ilvl w:val="0"/>
                <w:numId w:val="0"/>
              </w:numPr>
              <w:tabs>
                <w:tab w:val="clear" w:pos="709"/>
              </w:tabs>
              <w:spacing w:beforeLines="23" w:before="55" w:afterLines="23" w:after="55" w:line="276" w:lineRule="auto"/>
              <w:ind w:left="136"/>
              <w:rPr>
                <w:rFonts w:cs="Arial"/>
                <w:sz w:val="22"/>
                <w:szCs w:val="22"/>
              </w:rPr>
            </w:pPr>
            <w:r w:rsidRPr="0013465D">
              <w:rPr>
                <w:rFonts w:cs="Arial"/>
                <w:sz w:val="22"/>
                <w:szCs w:val="22"/>
              </w:rPr>
              <w:t xml:space="preserve">For each Conflict of Interest identified, a Conflict Management Plan </w:t>
            </w:r>
            <w:r>
              <w:rPr>
                <w:rFonts w:cs="Arial"/>
                <w:sz w:val="22"/>
                <w:szCs w:val="22"/>
              </w:rPr>
              <w:t>will be required to</w:t>
            </w:r>
            <w:r w:rsidRPr="0013465D">
              <w:rPr>
                <w:rFonts w:cs="Arial"/>
                <w:sz w:val="22"/>
                <w:szCs w:val="22"/>
              </w:rPr>
              <w:t xml:space="preserve"> be approved by the Project Sponsor (or the Project Sponsor’s manager for any Conflict of Interest </w:t>
            </w:r>
            <w:r>
              <w:rPr>
                <w:rFonts w:cs="Arial"/>
                <w:sz w:val="22"/>
                <w:szCs w:val="22"/>
              </w:rPr>
              <w:t xml:space="preserve">declared by the </w:t>
            </w:r>
            <w:r w:rsidRPr="0013465D">
              <w:rPr>
                <w:rFonts w:cs="Arial"/>
                <w:sz w:val="22"/>
                <w:szCs w:val="22"/>
              </w:rPr>
              <w:t>Project Sponsor).</w:t>
            </w:r>
          </w:p>
          <w:p w14:paraId="725F6C9A" w14:textId="28373D39" w:rsidR="00D64961" w:rsidRPr="00D64961" w:rsidRDefault="00D64961" w:rsidP="00D64961">
            <w:pPr>
              <w:pStyle w:val="NumberNormal"/>
              <w:numPr>
                <w:ilvl w:val="0"/>
                <w:numId w:val="0"/>
              </w:numPr>
              <w:tabs>
                <w:tab w:val="clear" w:pos="709"/>
              </w:tabs>
              <w:spacing w:beforeLines="23" w:before="55" w:afterLines="23" w:after="55" w:line="276" w:lineRule="auto"/>
              <w:ind w:left="136"/>
              <w:rPr>
                <w:rFonts w:cs="Arial"/>
                <w:sz w:val="22"/>
                <w:szCs w:val="22"/>
              </w:rPr>
            </w:pPr>
          </w:p>
        </w:tc>
      </w:tr>
      <w:tr w:rsidR="00B63DB8" w:rsidRPr="00183991" w14:paraId="36DD7AE1" w14:textId="77777777" w:rsidTr="001B6E9E">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C02B54D" w14:textId="01DE9CC6" w:rsidR="00B63DB8" w:rsidRPr="00660C01" w:rsidRDefault="00B63DB8" w:rsidP="006B09ED">
            <w:pPr>
              <w:pStyle w:val="Table"/>
              <w:spacing w:beforeLines="23" w:before="55" w:afterLines="23" w:after="55"/>
              <w:ind w:left="113" w:right="113"/>
              <w:contextualSpacing/>
              <w:rPr>
                <w:rFonts w:cs="Arial"/>
                <w:b/>
                <w:color w:val="522953"/>
                <w:szCs w:val="22"/>
              </w:rPr>
            </w:pPr>
            <w:r w:rsidRPr="00660C01">
              <w:rPr>
                <w:rFonts w:cs="Arial"/>
                <w:b/>
                <w:color w:val="522953"/>
                <w:szCs w:val="22"/>
              </w:rPr>
              <w:t>Procurement Roles</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tbl>
            <w:tblPr>
              <w:tblStyle w:val="ProcurementTemplates"/>
              <w:tblW w:w="7065" w:type="dxa"/>
              <w:tblInd w:w="135" w:type="dxa"/>
              <w:tblLook w:val="04A0" w:firstRow="1" w:lastRow="0" w:firstColumn="1" w:lastColumn="0" w:noHBand="0" w:noVBand="1"/>
            </w:tblPr>
            <w:tblGrid>
              <w:gridCol w:w="1737"/>
              <w:gridCol w:w="2898"/>
              <w:gridCol w:w="2430"/>
            </w:tblGrid>
            <w:tr w:rsidR="00013CE2" w14:paraId="234273C1" w14:textId="77777777" w:rsidTr="006B09ED">
              <w:trPr>
                <w:cnfStyle w:val="100000000000" w:firstRow="1" w:lastRow="0" w:firstColumn="0" w:lastColumn="0" w:oddVBand="0" w:evenVBand="0" w:oddHBand="0" w:evenHBand="0" w:firstRowFirstColumn="0" w:firstRowLastColumn="0" w:lastRowFirstColumn="0" w:lastRowLastColumn="0"/>
              </w:trPr>
              <w:tc>
                <w:tcPr>
                  <w:tcW w:w="1229" w:type="pct"/>
                  <w:shd w:val="clear" w:color="auto" w:fill="522953" w:themeFill="text2"/>
                </w:tcPr>
                <w:p w14:paraId="2D3E16B2" w14:textId="77777777" w:rsidR="00013CE2" w:rsidRPr="00A21737" w:rsidRDefault="00013CE2" w:rsidP="006B09ED">
                  <w:pPr>
                    <w:tabs>
                      <w:tab w:val="left" w:pos="6413"/>
                    </w:tabs>
                    <w:spacing w:beforeLines="23" w:before="55" w:afterLines="23" w:after="55" w:line="276" w:lineRule="auto"/>
                    <w:ind w:left="34"/>
                    <w:contextualSpacing/>
                    <w:rPr>
                      <w:rFonts w:cs="Arial"/>
                      <w:b/>
                      <w:color w:val="FFFFFF" w:themeColor="background1"/>
                      <w:sz w:val="22"/>
                      <w:szCs w:val="22"/>
                    </w:rPr>
                  </w:pPr>
                  <w:r w:rsidRPr="00D44ADF">
                    <w:rPr>
                      <w:rFonts w:cs="Arial"/>
                      <w:b/>
                      <w:color w:val="FFFFFF" w:themeColor="background1"/>
                      <w:sz w:val="22"/>
                      <w:szCs w:val="22"/>
                    </w:rPr>
                    <w:t>Procurement Role</w:t>
                  </w:r>
                </w:p>
              </w:tc>
              <w:tc>
                <w:tcPr>
                  <w:tcW w:w="2051" w:type="pct"/>
                  <w:shd w:val="clear" w:color="auto" w:fill="522953" w:themeFill="text2"/>
                </w:tcPr>
                <w:p w14:paraId="41F9815B" w14:textId="77777777" w:rsidR="00013CE2" w:rsidRPr="00A21737" w:rsidRDefault="00013CE2" w:rsidP="006B09ED">
                  <w:pPr>
                    <w:tabs>
                      <w:tab w:val="left" w:pos="6413"/>
                    </w:tabs>
                    <w:spacing w:beforeLines="23" w:before="55" w:afterLines="23" w:after="55" w:line="276" w:lineRule="auto"/>
                    <w:ind w:left="34"/>
                    <w:contextualSpacing/>
                    <w:rPr>
                      <w:rFonts w:cs="Arial"/>
                      <w:b/>
                      <w:color w:val="FFFFFF" w:themeColor="background1"/>
                      <w:sz w:val="22"/>
                      <w:szCs w:val="22"/>
                    </w:rPr>
                  </w:pPr>
                  <w:r w:rsidRPr="00D44ADF">
                    <w:rPr>
                      <w:rFonts w:cs="Arial"/>
                      <w:b/>
                      <w:color w:val="FFFFFF" w:themeColor="background1"/>
                      <w:sz w:val="22"/>
                      <w:szCs w:val="22"/>
                    </w:rPr>
                    <w:t>Signature</w:t>
                  </w:r>
                </w:p>
              </w:tc>
              <w:tc>
                <w:tcPr>
                  <w:tcW w:w="1720" w:type="pct"/>
                  <w:shd w:val="clear" w:color="auto" w:fill="522953" w:themeFill="text2"/>
                </w:tcPr>
                <w:p w14:paraId="1BE45FF8" w14:textId="77777777" w:rsidR="00013CE2" w:rsidRPr="00A21737" w:rsidRDefault="00013CE2" w:rsidP="006B09ED">
                  <w:pPr>
                    <w:tabs>
                      <w:tab w:val="left" w:pos="6413"/>
                    </w:tabs>
                    <w:spacing w:beforeLines="23" w:before="55" w:afterLines="23" w:after="55" w:line="276" w:lineRule="auto"/>
                    <w:ind w:left="34"/>
                    <w:contextualSpacing/>
                    <w:rPr>
                      <w:rFonts w:cs="Arial"/>
                      <w:b/>
                      <w:color w:val="FFFFFF" w:themeColor="background1"/>
                      <w:sz w:val="22"/>
                      <w:szCs w:val="22"/>
                    </w:rPr>
                  </w:pPr>
                  <w:r w:rsidRPr="00A21737">
                    <w:rPr>
                      <w:rFonts w:cs="Arial"/>
                      <w:b/>
                      <w:color w:val="FFFFFF" w:themeColor="background1"/>
                      <w:sz w:val="22"/>
                      <w:szCs w:val="22"/>
                    </w:rPr>
                    <w:t>Description</w:t>
                  </w:r>
                </w:p>
              </w:tc>
            </w:tr>
            <w:tr w:rsidR="00013CE2" w14:paraId="5C397C37" w14:textId="77777777" w:rsidTr="006B09ED">
              <w:trPr>
                <w:cnfStyle w:val="000000100000" w:firstRow="0" w:lastRow="0" w:firstColumn="0" w:lastColumn="0" w:oddVBand="0" w:evenVBand="0" w:oddHBand="1" w:evenHBand="0" w:firstRowFirstColumn="0" w:firstRowLastColumn="0" w:lastRowFirstColumn="0" w:lastRowLastColumn="0"/>
              </w:trPr>
              <w:tc>
                <w:tcPr>
                  <w:tcW w:w="1229" w:type="pct"/>
                </w:tcPr>
                <w:p w14:paraId="475F719A" w14:textId="77777777" w:rsidR="00013CE2" w:rsidRPr="00D44ADF" w:rsidRDefault="00013CE2" w:rsidP="006B09ED">
                  <w:pPr>
                    <w:tabs>
                      <w:tab w:val="clear" w:pos="709"/>
                      <w:tab w:val="left" w:pos="3643"/>
                      <w:tab w:val="left" w:pos="6413"/>
                    </w:tabs>
                    <w:spacing w:beforeLines="23" w:before="55" w:afterLines="23" w:after="55" w:line="276" w:lineRule="auto"/>
                    <w:contextualSpacing/>
                    <w:rPr>
                      <w:sz w:val="22"/>
                      <w:szCs w:val="22"/>
                    </w:rPr>
                  </w:pPr>
                  <w:r w:rsidRPr="00D44ADF">
                    <w:rPr>
                      <w:rFonts w:cs="Arial"/>
                      <w:sz w:val="22"/>
                      <w:szCs w:val="22"/>
                    </w:rPr>
                    <w:t>Procurement Officer</w:t>
                  </w:r>
                </w:p>
              </w:tc>
              <w:tc>
                <w:tcPr>
                  <w:tcW w:w="2051" w:type="pct"/>
                  <w:vAlign w:val="top"/>
                </w:tcPr>
                <w:p w14:paraId="33960D84" w14:textId="77777777" w:rsidR="00013CE2" w:rsidRPr="006B09ED" w:rsidRDefault="00013CE2" w:rsidP="006B09ED">
                  <w:pPr>
                    <w:spacing w:beforeLines="23" w:before="55" w:afterLines="23" w:after="55" w:line="276" w:lineRule="auto"/>
                    <w:contextualSpacing/>
                    <w:rPr>
                      <w:rFonts w:cs="Arial"/>
                      <w:color w:val="FF0000"/>
                      <w:sz w:val="22"/>
                      <w:szCs w:val="22"/>
                    </w:rPr>
                  </w:pPr>
                  <w:r w:rsidRPr="006B09ED">
                    <w:rPr>
                      <w:rFonts w:cs="Arial"/>
                      <w:color w:val="FF0000"/>
                      <w:sz w:val="22"/>
                      <w:szCs w:val="22"/>
                    </w:rPr>
                    <w:t>[Signature of person conducting the procurement]</w:t>
                  </w:r>
                </w:p>
                <w:p w14:paraId="1E91625D" w14:textId="77777777" w:rsidR="00013CE2" w:rsidRPr="006B09ED" w:rsidRDefault="00013CE2" w:rsidP="006B09ED">
                  <w:pPr>
                    <w:tabs>
                      <w:tab w:val="clear" w:pos="709"/>
                      <w:tab w:val="left" w:pos="3643"/>
                      <w:tab w:val="left" w:pos="6413"/>
                    </w:tabs>
                    <w:spacing w:beforeLines="23" w:before="55" w:afterLines="23" w:after="55" w:line="276" w:lineRule="auto"/>
                    <w:contextualSpacing/>
                    <w:rPr>
                      <w:color w:val="FF0000"/>
                      <w:sz w:val="22"/>
                      <w:szCs w:val="22"/>
                    </w:rPr>
                  </w:pPr>
                  <w:r w:rsidRPr="006B09ED">
                    <w:rPr>
                      <w:rFonts w:cs="Arial"/>
                      <w:color w:val="FF0000"/>
                      <w:sz w:val="22"/>
                      <w:szCs w:val="22"/>
                    </w:rPr>
                    <w:t>[Name] [Date]</w:t>
                  </w:r>
                </w:p>
              </w:tc>
              <w:tc>
                <w:tcPr>
                  <w:tcW w:w="1720" w:type="pct"/>
                </w:tcPr>
                <w:p w14:paraId="4A77425B" w14:textId="77777777" w:rsidR="00013CE2" w:rsidRPr="006B09ED" w:rsidRDefault="00013CE2" w:rsidP="006B09ED">
                  <w:pPr>
                    <w:tabs>
                      <w:tab w:val="clear" w:pos="709"/>
                      <w:tab w:val="left" w:pos="3643"/>
                      <w:tab w:val="left" w:pos="6413"/>
                    </w:tabs>
                    <w:spacing w:beforeLines="23" w:before="55" w:afterLines="23" w:after="55" w:line="276" w:lineRule="auto"/>
                    <w:contextualSpacing/>
                    <w:rPr>
                      <w:sz w:val="22"/>
                      <w:szCs w:val="22"/>
                    </w:rPr>
                  </w:pPr>
                  <w:r w:rsidRPr="006B09ED">
                    <w:rPr>
                      <w:rFonts w:cs="Arial"/>
                      <w:sz w:val="22"/>
                      <w:szCs w:val="22"/>
                    </w:rPr>
                    <w:t>Manages and administers the procurement</w:t>
                  </w:r>
                </w:p>
              </w:tc>
            </w:tr>
            <w:tr w:rsidR="00013CE2" w14:paraId="3C935E2A" w14:textId="77777777" w:rsidTr="006B09ED">
              <w:trPr>
                <w:cnfStyle w:val="000000010000" w:firstRow="0" w:lastRow="0" w:firstColumn="0" w:lastColumn="0" w:oddVBand="0" w:evenVBand="0" w:oddHBand="0" w:evenHBand="1" w:firstRowFirstColumn="0" w:firstRowLastColumn="0" w:lastRowFirstColumn="0" w:lastRowLastColumn="0"/>
              </w:trPr>
              <w:tc>
                <w:tcPr>
                  <w:tcW w:w="1229" w:type="pct"/>
                </w:tcPr>
                <w:p w14:paraId="245F3E0C" w14:textId="77777777" w:rsidR="00013CE2" w:rsidRPr="00D44ADF" w:rsidRDefault="00013CE2" w:rsidP="006B09ED">
                  <w:pPr>
                    <w:tabs>
                      <w:tab w:val="clear" w:pos="709"/>
                      <w:tab w:val="left" w:pos="3643"/>
                      <w:tab w:val="left" w:pos="6413"/>
                    </w:tabs>
                    <w:spacing w:beforeLines="23" w:before="55" w:afterLines="23" w:after="55" w:line="276" w:lineRule="auto"/>
                    <w:contextualSpacing/>
                    <w:rPr>
                      <w:sz w:val="22"/>
                      <w:szCs w:val="22"/>
                    </w:rPr>
                  </w:pPr>
                  <w:r w:rsidRPr="00D44ADF">
                    <w:rPr>
                      <w:rFonts w:cs="Arial"/>
                      <w:sz w:val="22"/>
                      <w:szCs w:val="22"/>
                    </w:rPr>
                    <w:t>Procurement Owner</w:t>
                  </w:r>
                </w:p>
              </w:tc>
              <w:tc>
                <w:tcPr>
                  <w:tcW w:w="2051" w:type="pct"/>
                  <w:vAlign w:val="top"/>
                </w:tcPr>
                <w:p w14:paraId="74DC13B2" w14:textId="77777777" w:rsidR="00013CE2" w:rsidRPr="006B09ED" w:rsidRDefault="00013CE2" w:rsidP="006B09ED">
                  <w:pPr>
                    <w:spacing w:beforeLines="23" w:before="55" w:afterLines="23" w:after="55" w:line="276" w:lineRule="auto"/>
                    <w:contextualSpacing/>
                    <w:rPr>
                      <w:rFonts w:cs="Arial"/>
                      <w:color w:val="FF0000"/>
                      <w:sz w:val="22"/>
                      <w:szCs w:val="22"/>
                    </w:rPr>
                  </w:pPr>
                  <w:r w:rsidRPr="006B09ED">
                    <w:rPr>
                      <w:rFonts w:cs="Arial"/>
                      <w:color w:val="FF0000"/>
                      <w:sz w:val="22"/>
                      <w:szCs w:val="22"/>
                    </w:rPr>
                    <w:t xml:space="preserve">[Signature of the person representing the </w:t>
                  </w:r>
                  <w:proofErr w:type="gramStart"/>
                  <w:r w:rsidRPr="006B09ED">
                    <w:rPr>
                      <w:rFonts w:cs="Arial"/>
                      <w:color w:val="FF0000"/>
                      <w:sz w:val="22"/>
                      <w:szCs w:val="22"/>
                    </w:rPr>
                    <w:t>Principal</w:t>
                  </w:r>
                  <w:proofErr w:type="gramEnd"/>
                  <w:r w:rsidRPr="006B09ED">
                    <w:rPr>
                      <w:rFonts w:cs="Arial"/>
                      <w:color w:val="FF0000"/>
                      <w:sz w:val="22"/>
                      <w:szCs w:val="22"/>
                    </w:rPr>
                    <w:t>]</w:t>
                  </w:r>
                </w:p>
                <w:p w14:paraId="39EC7C7D" w14:textId="77777777" w:rsidR="00013CE2" w:rsidRPr="006B09ED" w:rsidRDefault="00013CE2" w:rsidP="006B09ED">
                  <w:pPr>
                    <w:tabs>
                      <w:tab w:val="clear" w:pos="709"/>
                      <w:tab w:val="left" w:pos="3643"/>
                      <w:tab w:val="left" w:pos="6413"/>
                    </w:tabs>
                    <w:spacing w:beforeLines="23" w:before="55" w:afterLines="23" w:after="55" w:line="276" w:lineRule="auto"/>
                    <w:contextualSpacing/>
                    <w:rPr>
                      <w:color w:val="FF0000"/>
                      <w:sz w:val="22"/>
                      <w:szCs w:val="22"/>
                    </w:rPr>
                  </w:pPr>
                  <w:r w:rsidRPr="006B09ED">
                    <w:rPr>
                      <w:rFonts w:cs="Arial"/>
                      <w:color w:val="FF0000"/>
                      <w:sz w:val="22"/>
                      <w:szCs w:val="22"/>
                    </w:rPr>
                    <w:t>[Name] [Date]</w:t>
                  </w:r>
                </w:p>
              </w:tc>
              <w:tc>
                <w:tcPr>
                  <w:tcW w:w="1720" w:type="pct"/>
                </w:tcPr>
                <w:p w14:paraId="4070A5BF" w14:textId="77777777" w:rsidR="00013CE2" w:rsidRPr="006B09ED" w:rsidRDefault="00013CE2" w:rsidP="006B09ED">
                  <w:pPr>
                    <w:tabs>
                      <w:tab w:val="clear" w:pos="709"/>
                      <w:tab w:val="left" w:pos="3643"/>
                      <w:tab w:val="left" w:pos="6413"/>
                    </w:tabs>
                    <w:spacing w:beforeLines="23" w:before="55" w:afterLines="23" w:after="55" w:line="276" w:lineRule="auto"/>
                    <w:contextualSpacing/>
                    <w:rPr>
                      <w:sz w:val="22"/>
                      <w:szCs w:val="22"/>
                    </w:rPr>
                  </w:pPr>
                  <w:r w:rsidRPr="006B09ED">
                    <w:rPr>
                      <w:rFonts w:cs="Arial"/>
                      <w:sz w:val="22"/>
                      <w:szCs w:val="22"/>
                    </w:rPr>
                    <w:t>Represents the Principal in the procurement</w:t>
                  </w:r>
                </w:p>
              </w:tc>
            </w:tr>
            <w:tr w:rsidR="00013CE2" w14:paraId="0A1EFD74" w14:textId="77777777" w:rsidTr="006B09ED">
              <w:trPr>
                <w:cnfStyle w:val="000000100000" w:firstRow="0" w:lastRow="0" w:firstColumn="0" w:lastColumn="0" w:oddVBand="0" w:evenVBand="0" w:oddHBand="1" w:evenHBand="0" w:firstRowFirstColumn="0" w:firstRowLastColumn="0" w:lastRowFirstColumn="0" w:lastRowLastColumn="0"/>
              </w:trPr>
              <w:tc>
                <w:tcPr>
                  <w:tcW w:w="1229" w:type="pct"/>
                </w:tcPr>
                <w:p w14:paraId="7C90398F" w14:textId="77777777" w:rsidR="00013CE2" w:rsidRPr="00D44ADF" w:rsidRDefault="00013CE2" w:rsidP="006B09ED">
                  <w:pPr>
                    <w:tabs>
                      <w:tab w:val="clear" w:pos="709"/>
                      <w:tab w:val="left" w:pos="3643"/>
                      <w:tab w:val="left" w:pos="6413"/>
                    </w:tabs>
                    <w:spacing w:beforeLines="23" w:before="55" w:afterLines="23" w:after="55" w:line="276" w:lineRule="auto"/>
                    <w:contextualSpacing/>
                    <w:rPr>
                      <w:sz w:val="22"/>
                      <w:szCs w:val="22"/>
                    </w:rPr>
                  </w:pPr>
                  <w:r w:rsidRPr="00D44ADF">
                    <w:rPr>
                      <w:rFonts w:cs="Arial"/>
                      <w:sz w:val="22"/>
                      <w:szCs w:val="22"/>
                    </w:rPr>
                    <w:t>Procurement Leader</w:t>
                  </w:r>
                </w:p>
              </w:tc>
              <w:tc>
                <w:tcPr>
                  <w:tcW w:w="2051" w:type="pct"/>
                  <w:vAlign w:val="top"/>
                </w:tcPr>
                <w:p w14:paraId="43FD2E04" w14:textId="3C970FF7" w:rsidR="00013CE2" w:rsidRPr="006B09ED" w:rsidRDefault="00AC5826" w:rsidP="006B09ED">
                  <w:pPr>
                    <w:spacing w:beforeLines="23" w:before="55" w:afterLines="23" w:after="55" w:line="276" w:lineRule="auto"/>
                    <w:contextualSpacing/>
                    <w:rPr>
                      <w:rFonts w:cs="Arial"/>
                      <w:color w:val="FF0000"/>
                      <w:sz w:val="22"/>
                      <w:szCs w:val="22"/>
                    </w:rPr>
                  </w:pPr>
                  <w:r w:rsidRPr="006B09ED">
                    <w:rPr>
                      <w:rFonts w:cs="Arial"/>
                      <w:i/>
                      <w:iCs/>
                      <w:color w:val="00B050"/>
                      <w:sz w:val="22"/>
                      <w:szCs w:val="22"/>
                    </w:rPr>
                    <w:t>(</w:t>
                  </w:r>
                  <w:r w:rsidR="00013CE2" w:rsidRPr="006B09ED">
                    <w:rPr>
                      <w:rFonts w:cs="Arial"/>
                      <w:i/>
                      <w:iCs/>
                      <w:color w:val="00B050"/>
                      <w:sz w:val="22"/>
                      <w:szCs w:val="22"/>
                    </w:rPr>
                    <w:t>For Ministry</w:t>
                  </w:r>
                  <w:r w:rsidRPr="006B09ED">
                    <w:rPr>
                      <w:rFonts w:cs="Arial"/>
                      <w:i/>
                      <w:iCs/>
                      <w:color w:val="00B050"/>
                      <w:sz w:val="22"/>
                      <w:szCs w:val="22"/>
                    </w:rPr>
                    <w:t>-</w:t>
                  </w:r>
                  <w:r w:rsidR="00013CE2" w:rsidRPr="006B09ED">
                    <w:rPr>
                      <w:rFonts w:cs="Arial"/>
                      <w:i/>
                      <w:iCs/>
                      <w:color w:val="00B050"/>
                      <w:sz w:val="22"/>
                      <w:szCs w:val="22"/>
                    </w:rPr>
                    <w:t>led procurement</w:t>
                  </w:r>
                  <w:r w:rsidRPr="006B09ED">
                    <w:rPr>
                      <w:rFonts w:cs="Arial"/>
                      <w:i/>
                      <w:iCs/>
                      <w:color w:val="00B050"/>
                      <w:sz w:val="22"/>
                      <w:szCs w:val="22"/>
                    </w:rPr>
                    <w:t>)</w:t>
                  </w:r>
                  <w:r w:rsidR="00AB7A9B" w:rsidRPr="006B09ED">
                    <w:rPr>
                      <w:rFonts w:cs="Arial"/>
                      <w:sz w:val="22"/>
                      <w:szCs w:val="22"/>
                    </w:rPr>
                    <w:t xml:space="preserve"> </w:t>
                  </w:r>
                  <w:r w:rsidR="00013CE2" w:rsidRPr="006B09ED">
                    <w:rPr>
                      <w:rFonts w:cs="Arial"/>
                      <w:color w:val="FF0000"/>
                      <w:sz w:val="22"/>
                      <w:szCs w:val="22"/>
                    </w:rPr>
                    <w:t xml:space="preserve">[Signature of member </w:t>
                  </w:r>
                  <w:proofErr w:type="spellStart"/>
                  <w:r w:rsidR="00013CE2" w:rsidRPr="006B09ED">
                    <w:rPr>
                      <w:rFonts w:cs="Arial"/>
                      <w:color w:val="FF0000"/>
                      <w:sz w:val="22"/>
                      <w:szCs w:val="22"/>
                    </w:rPr>
                    <w:t>TPRCommercial</w:t>
                  </w:r>
                  <w:proofErr w:type="spellEnd"/>
                  <w:r w:rsidR="00013CE2" w:rsidRPr="006B09ED">
                    <w:rPr>
                      <w:rFonts w:cs="Arial"/>
                      <w:color w:val="FF0000"/>
                      <w:sz w:val="22"/>
                      <w:szCs w:val="22"/>
                    </w:rPr>
                    <w:t xml:space="preserve"> Procurement]</w:t>
                  </w:r>
                </w:p>
                <w:p w14:paraId="62DB2E16" w14:textId="77777777" w:rsidR="00013CE2" w:rsidRPr="006B09ED" w:rsidRDefault="00013CE2" w:rsidP="006B09ED">
                  <w:pPr>
                    <w:spacing w:beforeLines="23" w:before="55" w:afterLines="23" w:after="55" w:line="276" w:lineRule="auto"/>
                    <w:ind w:left="1134" w:hanging="1134"/>
                    <w:contextualSpacing/>
                    <w:rPr>
                      <w:rFonts w:cs="Arial"/>
                      <w:sz w:val="22"/>
                      <w:szCs w:val="22"/>
                    </w:rPr>
                  </w:pPr>
                  <w:r w:rsidRPr="006B09ED">
                    <w:rPr>
                      <w:rFonts w:cs="Arial"/>
                      <w:color w:val="FF0000"/>
                      <w:sz w:val="22"/>
                      <w:szCs w:val="22"/>
                    </w:rPr>
                    <w:t>[Name] [Date]</w:t>
                  </w:r>
                </w:p>
                <w:p w14:paraId="2E5CCBF6" w14:textId="77777777" w:rsidR="00AB7A9B" w:rsidRPr="006B09ED" w:rsidRDefault="00AB7A9B" w:rsidP="006B09ED">
                  <w:pPr>
                    <w:tabs>
                      <w:tab w:val="clear" w:pos="709"/>
                      <w:tab w:val="left" w:pos="3643"/>
                      <w:tab w:val="left" w:pos="6413"/>
                    </w:tabs>
                    <w:spacing w:beforeLines="23" w:before="55" w:afterLines="23" w:after="55" w:line="276" w:lineRule="auto"/>
                    <w:contextualSpacing/>
                    <w:rPr>
                      <w:rFonts w:cs="Arial"/>
                      <w:sz w:val="22"/>
                      <w:szCs w:val="22"/>
                    </w:rPr>
                  </w:pPr>
                </w:p>
                <w:p w14:paraId="0D83EBA5" w14:textId="19556CCE" w:rsidR="00013CE2" w:rsidRPr="006B09ED" w:rsidRDefault="00AB7A9B" w:rsidP="006B09ED">
                  <w:pPr>
                    <w:tabs>
                      <w:tab w:val="clear" w:pos="709"/>
                      <w:tab w:val="left" w:pos="3643"/>
                      <w:tab w:val="left" w:pos="6413"/>
                    </w:tabs>
                    <w:spacing w:beforeLines="23" w:before="55" w:afterLines="23" w:after="55" w:line="276" w:lineRule="auto"/>
                    <w:contextualSpacing/>
                    <w:rPr>
                      <w:sz w:val="22"/>
                      <w:szCs w:val="22"/>
                    </w:rPr>
                  </w:pPr>
                  <w:r w:rsidRPr="006B09ED">
                    <w:rPr>
                      <w:rFonts w:cs="Arial"/>
                      <w:i/>
                      <w:iCs/>
                      <w:color w:val="00B050"/>
                      <w:sz w:val="22"/>
                      <w:szCs w:val="22"/>
                    </w:rPr>
                    <w:t>(</w:t>
                  </w:r>
                  <w:r w:rsidR="00013CE2" w:rsidRPr="006B09ED">
                    <w:rPr>
                      <w:rFonts w:cs="Arial"/>
                      <w:i/>
                      <w:iCs/>
                      <w:color w:val="00B050"/>
                      <w:sz w:val="22"/>
                      <w:szCs w:val="22"/>
                    </w:rPr>
                    <w:t xml:space="preserve">For </w:t>
                  </w:r>
                  <w:r w:rsidR="00916B0C">
                    <w:rPr>
                      <w:rFonts w:cs="Arial"/>
                      <w:i/>
                      <w:iCs/>
                      <w:color w:val="00B050"/>
                      <w:sz w:val="22"/>
                      <w:szCs w:val="22"/>
                    </w:rPr>
                    <w:t>School</w:t>
                  </w:r>
                  <w:r w:rsidRPr="006B09ED">
                    <w:rPr>
                      <w:rFonts w:cs="Arial"/>
                      <w:i/>
                      <w:iCs/>
                      <w:color w:val="00B050"/>
                      <w:sz w:val="22"/>
                      <w:szCs w:val="22"/>
                    </w:rPr>
                    <w:t>-</w:t>
                  </w:r>
                  <w:r w:rsidR="00013CE2" w:rsidRPr="006B09ED">
                    <w:rPr>
                      <w:rFonts w:cs="Arial"/>
                      <w:i/>
                      <w:iCs/>
                      <w:color w:val="00B050"/>
                      <w:sz w:val="22"/>
                      <w:szCs w:val="22"/>
                    </w:rPr>
                    <w:t>led procurement</w:t>
                  </w:r>
                  <w:r w:rsidRPr="006B09ED">
                    <w:rPr>
                      <w:rFonts w:cs="Arial"/>
                      <w:i/>
                      <w:iCs/>
                      <w:color w:val="00B050"/>
                      <w:sz w:val="22"/>
                      <w:szCs w:val="22"/>
                    </w:rPr>
                    <w:t>)</w:t>
                  </w:r>
                  <w:r w:rsidRPr="006B09ED">
                    <w:rPr>
                      <w:rFonts w:cs="Arial"/>
                      <w:sz w:val="22"/>
                      <w:szCs w:val="22"/>
                    </w:rPr>
                    <w:t xml:space="preserve"> </w:t>
                  </w:r>
                  <w:r w:rsidR="00013CE2" w:rsidRPr="006B09ED">
                    <w:rPr>
                      <w:rFonts w:cs="Arial"/>
                      <w:sz w:val="22"/>
                      <w:szCs w:val="22"/>
                    </w:rPr>
                    <w:t xml:space="preserve">A copy of this procurement plan was sent to </w:t>
                  </w:r>
                  <w:r w:rsidR="00013CE2" w:rsidRPr="006B09ED">
                    <w:rPr>
                      <w:rFonts w:cs="Arial"/>
                      <w:color w:val="FF0000"/>
                      <w:sz w:val="22"/>
                      <w:szCs w:val="22"/>
                    </w:rPr>
                    <w:t>[name]</w:t>
                  </w:r>
                  <w:r w:rsidR="00013CE2" w:rsidRPr="006B09ED">
                    <w:rPr>
                      <w:rFonts w:cs="Arial"/>
                      <w:sz w:val="22"/>
                      <w:szCs w:val="22"/>
                    </w:rPr>
                    <w:t xml:space="preserve"> (Ministry Property Advisor) on </w:t>
                  </w:r>
                  <w:r w:rsidR="00013CE2" w:rsidRPr="006B09ED">
                    <w:rPr>
                      <w:rFonts w:cs="Arial"/>
                      <w:color w:val="FF0000"/>
                      <w:sz w:val="22"/>
                      <w:szCs w:val="22"/>
                    </w:rPr>
                    <w:t xml:space="preserve">[date </w:t>
                  </w:r>
                  <w:r w:rsidR="00013CE2" w:rsidRPr="006B09ED">
                    <w:rPr>
                      <w:rFonts w:cs="Arial"/>
                      <w:i/>
                      <w:iCs/>
                      <w:color w:val="00B050"/>
                      <w:sz w:val="22"/>
                      <w:szCs w:val="22"/>
                    </w:rPr>
                    <w:lastRenderedPageBreak/>
                    <w:t>(no less than two business days prior to approval)</w:t>
                  </w:r>
                  <w:r w:rsidR="00013CE2" w:rsidRPr="006B09ED">
                    <w:rPr>
                      <w:rFonts w:cs="Arial"/>
                      <w:color w:val="FF0000"/>
                      <w:sz w:val="22"/>
                      <w:szCs w:val="22"/>
                    </w:rPr>
                    <w:t>]</w:t>
                  </w:r>
                </w:p>
              </w:tc>
              <w:tc>
                <w:tcPr>
                  <w:tcW w:w="1720" w:type="pct"/>
                </w:tcPr>
                <w:p w14:paraId="18F3D0C4" w14:textId="77777777" w:rsidR="00013CE2" w:rsidRPr="006B09ED" w:rsidRDefault="00013CE2" w:rsidP="006B09ED">
                  <w:pPr>
                    <w:spacing w:beforeLines="23" w:before="55" w:afterLines="23" w:after="55" w:line="276" w:lineRule="auto"/>
                    <w:contextualSpacing/>
                    <w:rPr>
                      <w:rFonts w:cs="Arial"/>
                      <w:sz w:val="22"/>
                      <w:szCs w:val="22"/>
                    </w:rPr>
                  </w:pPr>
                  <w:r w:rsidRPr="006B09ED">
                    <w:rPr>
                      <w:rFonts w:cs="Arial"/>
                      <w:sz w:val="22"/>
                      <w:szCs w:val="22"/>
                    </w:rPr>
                    <w:lastRenderedPageBreak/>
                    <w:t>Procurement oversight/review:</w:t>
                  </w:r>
                </w:p>
                <w:p w14:paraId="2DA36E8B" w14:textId="77777777" w:rsidR="00573C21" w:rsidRPr="006B09ED" w:rsidRDefault="00573C21" w:rsidP="006B09ED">
                  <w:pPr>
                    <w:tabs>
                      <w:tab w:val="clear" w:pos="709"/>
                    </w:tabs>
                    <w:spacing w:beforeLines="23" w:before="55" w:afterLines="23" w:after="55" w:line="276" w:lineRule="auto"/>
                    <w:contextualSpacing/>
                    <w:rPr>
                      <w:rFonts w:cs="Arial"/>
                      <w:i/>
                      <w:iCs/>
                      <w:color w:val="00B050"/>
                      <w:sz w:val="22"/>
                      <w:szCs w:val="22"/>
                    </w:rPr>
                  </w:pPr>
                  <w:r w:rsidRPr="006B09ED">
                    <w:rPr>
                      <w:rFonts w:cs="Arial"/>
                      <w:i/>
                      <w:iCs/>
                      <w:color w:val="00B050"/>
                      <w:sz w:val="22"/>
                      <w:szCs w:val="22"/>
                    </w:rPr>
                    <w:t xml:space="preserve">(Ministry-led procurement) </w:t>
                  </w:r>
                </w:p>
                <w:p w14:paraId="57B3FCE1" w14:textId="71D49100" w:rsidR="00573C21" w:rsidRPr="006B09ED" w:rsidRDefault="00573C21" w:rsidP="006B09ED">
                  <w:pPr>
                    <w:tabs>
                      <w:tab w:val="clear" w:pos="709"/>
                    </w:tabs>
                    <w:spacing w:beforeLines="23" w:before="55" w:afterLines="23" w:after="55" w:line="276" w:lineRule="auto"/>
                    <w:contextualSpacing/>
                    <w:rPr>
                      <w:rFonts w:cs="Arial"/>
                      <w:sz w:val="22"/>
                      <w:szCs w:val="22"/>
                    </w:rPr>
                  </w:pPr>
                  <w:r w:rsidRPr="006B09ED">
                    <w:rPr>
                      <w:rFonts w:cs="Arial"/>
                      <w:color w:val="FF0000"/>
                      <w:sz w:val="22"/>
                      <w:szCs w:val="22"/>
                    </w:rPr>
                    <w:t>[TPR Procurement Team member]</w:t>
                  </w:r>
                </w:p>
                <w:p w14:paraId="3C8CA5EF" w14:textId="77777777" w:rsidR="00573C21" w:rsidRPr="006B09ED" w:rsidRDefault="00573C21" w:rsidP="006B09ED">
                  <w:pPr>
                    <w:tabs>
                      <w:tab w:val="clear" w:pos="709"/>
                    </w:tabs>
                    <w:spacing w:beforeLines="23" w:before="55" w:afterLines="23" w:after="55" w:line="276" w:lineRule="auto"/>
                    <w:contextualSpacing/>
                    <w:rPr>
                      <w:rFonts w:cs="Arial"/>
                      <w:sz w:val="22"/>
                      <w:szCs w:val="22"/>
                    </w:rPr>
                  </w:pPr>
                </w:p>
                <w:p w14:paraId="0E5D05D1" w14:textId="3232F7D9" w:rsidR="00573C21" w:rsidRPr="006B09ED" w:rsidRDefault="00573C21" w:rsidP="006B09ED">
                  <w:pPr>
                    <w:tabs>
                      <w:tab w:val="clear" w:pos="709"/>
                    </w:tabs>
                    <w:spacing w:beforeLines="23" w:before="55" w:afterLines="23" w:after="55" w:line="276" w:lineRule="auto"/>
                    <w:contextualSpacing/>
                    <w:rPr>
                      <w:rFonts w:cs="Arial"/>
                      <w:i/>
                      <w:iCs/>
                      <w:color w:val="00B050"/>
                      <w:sz w:val="22"/>
                      <w:szCs w:val="22"/>
                    </w:rPr>
                  </w:pPr>
                  <w:r w:rsidRPr="006B09ED">
                    <w:rPr>
                      <w:rFonts w:cs="Arial"/>
                      <w:i/>
                      <w:iCs/>
                      <w:color w:val="00B050"/>
                      <w:sz w:val="22"/>
                      <w:szCs w:val="22"/>
                    </w:rPr>
                    <w:t>or</w:t>
                  </w:r>
                </w:p>
                <w:p w14:paraId="5E4BE591" w14:textId="77777777" w:rsidR="00573C21" w:rsidRPr="006B09ED" w:rsidRDefault="00573C21" w:rsidP="006B09ED">
                  <w:pPr>
                    <w:tabs>
                      <w:tab w:val="clear" w:pos="709"/>
                    </w:tabs>
                    <w:spacing w:beforeLines="23" w:before="55" w:afterLines="23" w:after="55" w:line="276" w:lineRule="auto"/>
                    <w:contextualSpacing/>
                    <w:rPr>
                      <w:rFonts w:cs="Arial"/>
                      <w:sz w:val="22"/>
                      <w:szCs w:val="22"/>
                    </w:rPr>
                  </w:pPr>
                </w:p>
                <w:p w14:paraId="6CDD1824" w14:textId="6D31B6D9" w:rsidR="00AB7A9B" w:rsidRPr="006B09ED" w:rsidRDefault="00573C21" w:rsidP="006B09ED">
                  <w:pPr>
                    <w:tabs>
                      <w:tab w:val="clear" w:pos="709"/>
                    </w:tabs>
                    <w:spacing w:beforeLines="23" w:before="55" w:afterLines="23" w:after="55" w:line="276" w:lineRule="auto"/>
                    <w:contextualSpacing/>
                    <w:rPr>
                      <w:rFonts w:cs="Arial"/>
                      <w:sz w:val="22"/>
                      <w:szCs w:val="22"/>
                    </w:rPr>
                  </w:pPr>
                  <w:r w:rsidRPr="006B09ED">
                    <w:rPr>
                      <w:rFonts w:cs="Arial"/>
                      <w:i/>
                      <w:iCs/>
                      <w:color w:val="00B050"/>
                      <w:sz w:val="22"/>
                      <w:szCs w:val="22"/>
                    </w:rPr>
                    <w:t>(</w:t>
                  </w:r>
                  <w:r w:rsidR="00916B0C">
                    <w:rPr>
                      <w:rFonts w:cs="Arial"/>
                      <w:i/>
                      <w:iCs/>
                      <w:color w:val="00B050"/>
                      <w:sz w:val="22"/>
                      <w:szCs w:val="22"/>
                    </w:rPr>
                    <w:t>School</w:t>
                  </w:r>
                  <w:r w:rsidRPr="006B09ED">
                    <w:rPr>
                      <w:rFonts w:cs="Arial"/>
                      <w:i/>
                      <w:iCs/>
                      <w:color w:val="00B050"/>
                      <w:sz w:val="22"/>
                      <w:szCs w:val="22"/>
                    </w:rPr>
                    <w:t>-led</w:t>
                  </w:r>
                  <w:r w:rsidR="00013CE2" w:rsidRPr="006B09ED">
                    <w:rPr>
                      <w:rFonts w:cs="Arial"/>
                      <w:i/>
                      <w:iCs/>
                      <w:color w:val="00B050"/>
                      <w:sz w:val="22"/>
                      <w:szCs w:val="22"/>
                    </w:rPr>
                    <w:t xml:space="preserve"> procurement</w:t>
                  </w:r>
                  <w:r w:rsidRPr="006B09ED">
                    <w:rPr>
                      <w:rFonts w:cs="Arial"/>
                      <w:i/>
                      <w:iCs/>
                      <w:color w:val="00B050"/>
                      <w:sz w:val="22"/>
                      <w:szCs w:val="22"/>
                    </w:rPr>
                    <w:t>)</w:t>
                  </w:r>
                  <w:r w:rsidR="00013CE2" w:rsidRPr="006B09ED">
                    <w:rPr>
                      <w:rFonts w:cs="Arial"/>
                      <w:sz w:val="22"/>
                      <w:szCs w:val="22"/>
                    </w:rPr>
                    <w:t xml:space="preserve"> </w:t>
                  </w:r>
                  <w:r w:rsidRPr="006B09ED">
                    <w:rPr>
                      <w:rFonts w:cs="Arial"/>
                      <w:color w:val="FF0000"/>
                      <w:sz w:val="22"/>
                      <w:szCs w:val="22"/>
                    </w:rPr>
                    <w:t>[</w:t>
                  </w:r>
                  <w:r w:rsidR="00013CE2" w:rsidRPr="006B09ED">
                    <w:rPr>
                      <w:rFonts w:cs="Arial"/>
                      <w:color w:val="FF0000"/>
                      <w:sz w:val="22"/>
                      <w:szCs w:val="22"/>
                    </w:rPr>
                    <w:t>Property Adviser]</w:t>
                  </w:r>
                  <w:r w:rsidR="00AB7A9B" w:rsidRPr="006B09ED">
                    <w:rPr>
                      <w:rFonts w:cs="Arial"/>
                      <w:color w:val="FF0000"/>
                      <w:sz w:val="22"/>
                      <w:szCs w:val="22"/>
                    </w:rPr>
                    <w:t xml:space="preserve"> </w:t>
                  </w:r>
                </w:p>
                <w:p w14:paraId="01F4098C" w14:textId="4B91F8D9" w:rsidR="00013CE2" w:rsidRPr="006B09ED" w:rsidRDefault="00013CE2" w:rsidP="006B09ED">
                  <w:pPr>
                    <w:tabs>
                      <w:tab w:val="clear" w:pos="709"/>
                      <w:tab w:val="left" w:pos="3643"/>
                      <w:tab w:val="left" w:pos="6413"/>
                    </w:tabs>
                    <w:spacing w:beforeLines="23" w:before="55" w:afterLines="23" w:after="55" w:line="276" w:lineRule="auto"/>
                    <w:contextualSpacing/>
                    <w:rPr>
                      <w:sz w:val="22"/>
                      <w:szCs w:val="22"/>
                    </w:rPr>
                  </w:pPr>
                </w:p>
              </w:tc>
            </w:tr>
            <w:tr w:rsidR="00013CE2" w14:paraId="59D7E881" w14:textId="77777777" w:rsidTr="006B09ED">
              <w:trPr>
                <w:cnfStyle w:val="000000010000" w:firstRow="0" w:lastRow="0" w:firstColumn="0" w:lastColumn="0" w:oddVBand="0" w:evenVBand="0" w:oddHBand="0" w:evenHBand="1" w:firstRowFirstColumn="0" w:firstRowLastColumn="0" w:lastRowFirstColumn="0" w:lastRowLastColumn="0"/>
              </w:trPr>
              <w:tc>
                <w:tcPr>
                  <w:tcW w:w="1229" w:type="pct"/>
                </w:tcPr>
                <w:p w14:paraId="61EE0A75" w14:textId="77777777" w:rsidR="00013CE2" w:rsidRPr="00D44ADF" w:rsidRDefault="00013CE2" w:rsidP="006B09ED">
                  <w:pPr>
                    <w:tabs>
                      <w:tab w:val="clear" w:pos="709"/>
                      <w:tab w:val="left" w:pos="3643"/>
                      <w:tab w:val="left" w:pos="6413"/>
                    </w:tabs>
                    <w:spacing w:beforeLines="23" w:before="55" w:afterLines="23" w:after="55" w:line="276" w:lineRule="auto"/>
                    <w:contextualSpacing/>
                    <w:rPr>
                      <w:sz w:val="22"/>
                      <w:szCs w:val="22"/>
                    </w:rPr>
                  </w:pPr>
                  <w:r w:rsidRPr="00D44ADF">
                    <w:rPr>
                      <w:rFonts w:cs="Arial"/>
                      <w:sz w:val="22"/>
                      <w:szCs w:val="22"/>
                    </w:rPr>
                    <w:lastRenderedPageBreak/>
                    <w:t>Procurement Sponsor</w:t>
                  </w:r>
                </w:p>
              </w:tc>
              <w:tc>
                <w:tcPr>
                  <w:tcW w:w="2051" w:type="pct"/>
                  <w:vAlign w:val="top"/>
                </w:tcPr>
                <w:p w14:paraId="041407A2" w14:textId="77777777" w:rsidR="00013CE2" w:rsidRPr="006B09ED" w:rsidRDefault="00013CE2" w:rsidP="006B09ED">
                  <w:pPr>
                    <w:spacing w:beforeLines="23" w:before="55" w:afterLines="23" w:after="55" w:line="276" w:lineRule="auto"/>
                    <w:contextualSpacing/>
                    <w:rPr>
                      <w:rFonts w:cs="Arial"/>
                      <w:color w:val="FF0000"/>
                      <w:sz w:val="22"/>
                      <w:szCs w:val="22"/>
                    </w:rPr>
                  </w:pPr>
                  <w:r w:rsidRPr="006B09ED">
                    <w:rPr>
                      <w:rFonts w:cs="Arial"/>
                      <w:color w:val="FF0000"/>
                      <w:sz w:val="22"/>
                      <w:szCs w:val="22"/>
                    </w:rPr>
                    <w:t>[Signature of Delegated Financial Authority/Cost Centre Owner]</w:t>
                  </w:r>
                </w:p>
                <w:p w14:paraId="0F7593F1" w14:textId="77777777" w:rsidR="00013CE2" w:rsidRPr="006B09ED" w:rsidRDefault="00013CE2" w:rsidP="006B09ED">
                  <w:pPr>
                    <w:tabs>
                      <w:tab w:val="clear" w:pos="709"/>
                      <w:tab w:val="left" w:pos="3643"/>
                      <w:tab w:val="left" w:pos="6413"/>
                    </w:tabs>
                    <w:spacing w:beforeLines="23" w:before="55" w:afterLines="23" w:after="55" w:line="276" w:lineRule="auto"/>
                    <w:contextualSpacing/>
                    <w:rPr>
                      <w:sz w:val="22"/>
                      <w:szCs w:val="22"/>
                    </w:rPr>
                  </w:pPr>
                  <w:r w:rsidRPr="006B09ED">
                    <w:rPr>
                      <w:rFonts w:cs="Arial"/>
                      <w:color w:val="FF0000"/>
                      <w:sz w:val="22"/>
                      <w:szCs w:val="22"/>
                    </w:rPr>
                    <w:t>[Name] [Date]</w:t>
                  </w:r>
                </w:p>
              </w:tc>
              <w:tc>
                <w:tcPr>
                  <w:tcW w:w="1720" w:type="pct"/>
                </w:tcPr>
                <w:p w14:paraId="2CB93FF8" w14:textId="77777777" w:rsidR="00013CE2" w:rsidRPr="006B09ED" w:rsidRDefault="00013CE2" w:rsidP="006B09ED">
                  <w:pPr>
                    <w:tabs>
                      <w:tab w:val="clear" w:pos="709"/>
                      <w:tab w:val="left" w:pos="3643"/>
                      <w:tab w:val="left" w:pos="6413"/>
                    </w:tabs>
                    <w:spacing w:beforeLines="23" w:before="55" w:afterLines="23" w:after="55" w:line="276" w:lineRule="auto"/>
                    <w:contextualSpacing/>
                    <w:rPr>
                      <w:sz w:val="22"/>
                      <w:szCs w:val="22"/>
                    </w:rPr>
                  </w:pPr>
                  <w:r w:rsidRPr="006B09ED">
                    <w:rPr>
                      <w:rFonts w:cs="Arial"/>
                      <w:sz w:val="22"/>
                      <w:szCs w:val="22"/>
                    </w:rPr>
                    <w:t>Governance and approvals (must not be directly involved in the procurement)</w:t>
                  </w:r>
                </w:p>
              </w:tc>
            </w:tr>
            <w:tr w:rsidR="00013CE2" w14:paraId="2013AB92" w14:textId="77777777" w:rsidTr="006B09ED">
              <w:trPr>
                <w:cnfStyle w:val="000000100000" w:firstRow="0" w:lastRow="0" w:firstColumn="0" w:lastColumn="0" w:oddVBand="0" w:evenVBand="0" w:oddHBand="1" w:evenHBand="0" w:firstRowFirstColumn="0" w:firstRowLastColumn="0" w:lastRowFirstColumn="0" w:lastRowLastColumn="0"/>
              </w:trPr>
              <w:tc>
                <w:tcPr>
                  <w:tcW w:w="1229" w:type="pct"/>
                </w:tcPr>
                <w:p w14:paraId="4AFF8DC8" w14:textId="77777777" w:rsidR="00013CE2" w:rsidRPr="00D44ADF" w:rsidRDefault="00013CE2" w:rsidP="006B09ED">
                  <w:pPr>
                    <w:tabs>
                      <w:tab w:val="clear" w:pos="709"/>
                      <w:tab w:val="left" w:pos="3643"/>
                      <w:tab w:val="left" w:pos="6413"/>
                    </w:tabs>
                    <w:spacing w:beforeLines="23" w:before="55" w:afterLines="23" w:after="55" w:line="276" w:lineRule="auto"/>
                    <w:contextualSpacing/>
                    <w:rPr>
                      <w:rFonts w:cs="Arial"/>
                      <w:sz w:val="22"/>
                      <w:szCs w:val="22"/>
                    </w:rPr>
                  </w:pPr>
                  <w:r w:rsidRPr="00D44ADF">
                    <w:rPr>
                      <w:rFonts w:cs="Arial"/>
                      <w:sz w:val="22"/>
                      <w:szCs w:val="22"/>
                    </w:rPr>
                    <w:t>DFA (if not Sponsor)</w:t>
                  </w:r>
                </w:p>
              </w:tc>
              <w:tc>
                <w:tcPr>
                  <w:tcW w:w="2051" w:type="pct"/>
                  <w:vAlign w:val="top"/>
                </w:tcPr>
                <w:p w14:paraId="48EF013B" w14:textId="77777777" w:rsidR="00013CE2" w:rsidRPr="006B09ED" w:rsidRDefault="00013CE2" w:rsidP="006B09ED">
                  <w:pPr>
                    <w:spacing w:beforeLines="23" w:before="55" w:afterLines="23" w:after="55" w:line="276" w:lineRule="auto"/>
                    <w:contextualSpacing/>
                    <w:rPr>
                      <w:rFonts w:cs="Arial"/>
                      <w:sz w:val="22"/>
                      <w:szCs w:val="22"/>
                    </w:rPr>
                  </w:pPr>
                </w:p>
              </w:tc>
              <w:tc>
                <w:tcPr>
                  <w:tcW w:w="1720" w:type="pct"/>
                </w:tcPr>
                <w:p w14:paraId="140F0A87" w14:textId="77777777" w:rsidR="00013CE2" w:rsidRPr="006B09ED" w:rsidRDefault="00013CE2" w:rsidP="006B09ED">
                  <w:pPr>
                    <w:tabs>
                      <w:tab w:val="clear" w:pos="709"/>
                      <w:tab w:val="left" w:pos="3643"/>
                      <w:tab w:val="left" w:pos="6413"/>
                    </w:tabs>
                    <w:spacing w:beforeLines="23" w:before="55" w:afterLines="23" w:after="55" w:line="276" w:lineRule="auto"/>
                    <w:contextualSpacing/>
                    <w:rPr>
                      <w:rFonts w:cs="Arial"/>
                      <w:sz w:val="22"/>
                      <w:szCs w:val="22"/>
                    </w:rPr>
                  </w:pPr>
                  <w:r w:rsidRPr="006B09ED">
                    <w:rPr>
                      <w:rFonts w:cs="Arial"/>
                      <w:sz w:val="22"/>
                      <w:szCs w:val="22"/>
                    </w:rPr>
                    <w:t>Budget Approver and contract signatory</w:t>
                  </w:r>
                </w:p>
              </w:tc>
            </w:tr>
          </w:tbl>
          <w:p w14:paraId="2DA9C14E" w14:textId="77777777" w:rsidR="00013CE2" w:rsidRDefault="00013CE2" w:rsidP="006B09ED">
            <w:pPr>
              <w:tabs>
                <w:tab w:val="clear" w:pos="709"/>
                <w:tab w:val="left" w:pos="3643"/>
                <w:tab w:val="left" w:pos="6413"/>
              </w:tabs>
              <w:spacing w:beforeLines="23" w:before="55" w:afterLines="23" w:after="55" w:line="276" w:lineRule="auto"/>
              <w:ind w:left="34"/>
              <w:contextualSpacing/>
              <w:rPr>
                <w:sz w:val="22"/>
                <w:szCs w:val="22"/>
              </w:rPr>
            </w:pPr>
          </w:p>
          <w:p w14:paraId="646988D4" w14:textId="77777777" w:rsidR="00013CE2" w:rsidRDefault="00013CE2" w:rsidP="006B09ED">
            <w:pPr>
              <w:tabs>
                <w:tab w:val="clear" w:pos="709"/>
                <w:tab w:val="left" w:pos="3643"/>
                <w:tab w:val="left" w:pos="6413"/>
              </w:tabs>
              <w:spacing w:beforeLines="23" w:before="55" w:afterLines="23" w:after="55" w:line="276" w:lineRule="auto"/>
              <w:ind w:left="136"/>
              <w:contextualSpacing/>
              <w:rPr>
                <w:sz w:val="22"/>
                <w:szCs w:val="22"/>
              </w:rPr>
            </w:pPr>
            <w:r w:rsidRPr="0032124E">
              <w:rPr>
                <w:sz w:val="22"/>
                <w:szCs w:val="22"/>
              </w:rPr>
              <w:t xml:space="preserve">By approving this Procurement Plan, the </w:t>
            </w:r>
            <w:r>
              <w:rPr>
                <w:sz w:val="22"/>
                <w:szCs w:val="22"/>
              </w:rPr>
              <w:t>Delivery</w:t>
            </w:r>
            <w:r w:rsidRPr="0032124E">
              <w:rPr>
                <w:sz w:val="22"/>
                <w:szCs w:val="22"/>
              </w:rPr>
              <w:t xml:space="preserve"> Sponsor confirms that they have been delegated the role of </w:t>
            </w:r>
            <w:r>
              <w:rPr>
                <w:sz w:val="22"/>
                <w:szCs w:val="22"/>
              </w:rPr>
              <w:t>Delivery</w:t>
            </w:r>
            <w:r w:rsidRPr="0032124E">
              <w:rPr>
                <w:sz w:val="22"/>
                <w:szCs w:val="22"/>
              </w:rPr>
              <w:t xml:space="preserve"> Sponsor by the appropriate RC Owner.</w:t>
            </w:r>
          </w:p>
          <w:p w14:paraId="3FB30F66" w14:textId="77777777" w:rsidR="00013CE2" w:rsidRDefault="00013CE2" w:rsidP="006B09ED">
            <w:pPr>
              <w:tabs>
                <w:tab w:val="clear" w:pos="709"/>
                <w:tab w:val="left" w:pos="3643"/>
                <w:tab w:val="left" w:pos="6413"/>
              </w:tabs>
              <w:spacing w:beforeLines="23" w:before="55" w:afterLines="23" w:after="55" w:line="276" w:lineRule="auto"/>
              <w:ind w:left="136"/>
              <w:contextualSpacing/>
              <w:rPr>
                <w:sz w:val="22"/>
                <w:szCs w:val="22"/>
              </w:rPr>
            </w:pPr>
          </w:p>
          <w:p w14:paraId="5362827D" w14:textId="77777777" w:rsidR="00013CE2" w:rsidRDefault="00013CE2" w:rsidP="006B09ED">
            <w:pPr>
              <w:tabs>
                <w:tab w:val="clear" w:pos="709"/>
                <w:tab w:val="left" w:pos="3643"/>
                <w:tab w:val="left" w:pos="6413"/>
              </w:tabs>
              <w:spacing w:beforeLines="23" w:before="55" w:afterLines="23" w:after="55" w:line="276" w:lineRule="auto"/>
              <w:ind w:left="136"/>
              <w:contextualSpacing/>
              <w:rPr>
                <w:sz w:val="22"/>
                <w:szCs w:val="22"/>
              </w:rPr>
            </w:pPr>
            <w:r>
              <w:rPr>
                <w:sz w:val="22"/>
                <w:szCs w:val="22"/>
              </w:rPr>
              <w:t>Procurement Control Points:</w:t>
            </w:r>
          </w:p>
          <w:tbl>
            <w:tblPr>
              <w:tblW w:w="7119" w:type="dxa"/>
              <w:tblInd w:w="13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440"/>
              <w:gridCol w:w="1350"/>
              <w:gridCol w:w="900"/>
              <w:gridCol w:w="839"/>
              <w:gridCol w:w="1275"/>
            </w:tblGrid>
            <w:tr w:rsidR="00FD2BC7" w:rsidRPr="00A9773C" w14:paraId="4038539B" w14:textId="77777777" w:rsidTr="00226AEB">
              <w:trPr>
                <w:cantSplit/>
                <w:trHeight w:val="340"/>
              </w:trPr>
              <w:tc>
                <w:tcPr>
                  <w:tcW w:w="1315" w:type="dxa"/>
                  <w:vMerge w:val="restart"/>
                  <w:tcBorders>
                    <w:top w:val="nil"/>
                    <w:bottom w:val="single" w:sz="4" w:space="0" w:color="auto"/>
                    <w:right w:val="single" w:sz="4" w:space="0" w:color="auto"/>
                  </w:tcBorders>
                  <w:shd w:val="clear" w:color="auto" w:fill="522953" w:themeFill="text2"/>
                  <w:vAlign w:val="bottom"/>
                </w:tcPr>
                <w:p w14:paraId="0534C55D" w14:textId="77777777" w:rsidR="00013CE2" w:rsidRPr="00A9773C" w:rsidRDefault="00013CE2" w:rsidP="006B09ED">
                  <w:pPr>
                    <w:pStyle w:val="BodyText"/>
                    <w:spacing w:beforeLines="23" w:before="55" w:afterLines="23" w:after="55" w:line="276" w:lineRule="auto"/>
                    <w:ind w:left="17" w:hanging="17"/>
                    <w:contextualSpacing/>
                    <w:jc w:val="center"/>
                    <w:rPr>
                      <w:b/>
                      <w:color w:val="FFFFFF"/>
                      <w:sz w:val="18"/>
                      <w:szCs w:val="18"/>
                    </w:rPr>
                  </w:pPr>
                  <w:r w:rsidRPr="00A9773C">
                    <w:rPr>
                      <w:b/>
                      <w:color w:val="FFFFFF"/>
                      <w:sz w:val="18"/>
                      <w:szCs w:val="18"/>
                    </w:rPr>
                    <w:t>Document</w:t>
                  </w:r>
                </w:p>
              </w:tc>
              <w:tc>
                <w:tcPr>
                  <w:tcW w:w="1440" w:type="dxa"/>
                  <w:vMerge w:val="restart"/>
                  <w:tcBorders>
                    <w:top w:val="nil"/>
                    <w:left w:val="single" w:sz="4" w:space="0" w:color="auto"/>
                    <w:bottom w:val="single" w:sz="4" w:space="0" w:color="auto"/>
                    <w:right w:val="single" w:sz="4" w:space="0" w:color="auto"/>
                  </w:tcBorders>
                  <w:shd w:val="clear" w:color="auto" w:fill="522953" w:themeFill="text2"/>
                  <w:vAlign w:val="bottom"/>
                </w:tcPr>
                <w:p w14:paraId="54842CFE" w14:textId="77777777" w:rsidR="00013CE2" w:rsidRPr="00A9773C" w:rsidRDefault="00013CE2" w:rsidP="006B09ED">
                  <w:pPr>
                    <w:pStyle w:val="BodyText"/>
                    <w:spacing w:beforeLines="23" w:before="55" w:afterLines="23" w:after="55" w:line="276" w:lineRule="auto"/>
                    <w:ind w:left="17" w:hanging="17"/>
                    <w:contextualSpacing/>
                    <w:jc w:val="center"/>
                    <w:rPr>
                      <w:b/>
                      <w:color w:val="FFFFFF"/>
                      <w:sz w:val="17"/>
                      <w:szCs w:val="17"/>
                    </w:rPr>
                  </w:pPr>
                  <w:r w:rsidRPr="00A9773C">
                    <w:rPr>
                      <w:b/>
                      <w:color w:val="FFFFFF"/>
                      <w:sz w:val="17"/>
                      <w:szCs w:val="17"/>
                    </w:rPr>
                    <w:t>Procurement Officer</w:t>
                  </w:r>
                </w:p>
              </w:tc>
              <w:tc>
                <w:tcPr>
                  <w:tcW w:w="1350" w:type="dxa"/>
                  <w:vMerge w:val="restart"/>
                  <w:tcBorders>
                    <w:top w:val="nil"/>
                    <w:left w:val="single" w:sz="4" w:space="0" w:color="auto"/>
                    <w:bottom w:val="single" w:sz="4" w:space="0" w:color="auto"/>
                    <w:right w:val="single" w:sz="4" w:space="0" w:color="auto"/>
                  </w:tcBorders>
                  <w:shd w:val="clear" w:color="auto" w:fill="522953" w:themeFill="text2"/>
                  <w:vAlign w:val="bottom"/>
                </w:tcPr>
                <w:p w14:paraId="6DBEEC8E" w14:textId="77777777" w:rsidR="00013CE2" w:rsidRPr="00A9773C" w:rsidRDefault="00013CE2" w:rsidP="006B09ED">
                  <w:pPr>
                    <w:pStyle w:val="BodyText"/>
                    <w:spacing w:beforeLines="23" w:before="55" w:afterLines="23" w:after="55" w:line="276" w:lineRule="auto"/>
                    <w:contextualSpacing/>
                    <w:jc w:val="center"/>
                    <w:rPr>
                      <w:b/>
                      <w:color w:val="FFFFFF"/>
                      <w:sz w:val="17"/>
                      <w:szCs w:val="17"/>
                    </w:rPr>
                  </w:pPr>
                  <w:r w:rsidRPr="00A9773C">
                    <w:rPr>
                      <w:b/>
                      <w:color w:val="FFFFFF"/>
                      <w:sz w:val="17"/>
                      <w:szCs w:val="17"/>
                    </w:rPr>
                    <w:t>Procurement Owner</w:t>
                  </w:r>
                </w:p>
              </w:tc>
              <w:tc>
                <w:tcPr>
                  <w:tcW w:w="1739" w:type="dxa"/>
                  <w:gridSpan w:val="2"/>
                  <w:tcBorders>
                    <w:top w:val="nil"/>
                    <w:left w:val="single" w:sz="4" w:space="0" w:color="auto"/>
                    <w:bottom w:val="single" w:sz="4" w:space="0" w:color="auto"/>
                    <w:right w:val="single" w:sz="4" w:space="0" w:color="auto"/>
                  </w:tcBorders>
                  <w:shd w:val="clear" w:color="auto" w:fill="522953" w:themeFill="text2"/>
                  <w:vAlign w:val="bottom"/>
                </w:tcPr>
                <w:p w14:paraId="5085ED16" w14:textId="77777777" w:rsidR="00013CE2" w:rsidRPr="00A9773C" w:rsidRDefault="00013CE2" w:rsidP="006B09ED">
                  <w:pPr>
                    <w:pStyle w:val="BodyText"/>
                    <w:spacing w:beforeLines="23" w:before="55" w:afterLines="23" w:after="55" w:line="276" w:lineRule="auto"/>
                    <w:contextualSpacing/>
                    <w:jc w:val="center"/>
                    <w:rPr>
                      <w:b/>
                      <w:color w:val="FFFFFF"/>
                      <w:sz w:val="17"/>
                      <w:szCs w:val="17"/>
                    </w:rPr>
                  </w:pPr>
                  <w:r w:rsidRPr="00A9773C">
                    <w:rPr>
                      <w:b/>
                      <w:color w:val="FFFFFF"/>
                      <w:sz w:val="17"/>
                      <w:szCs w:val="17"/>
                    </w:rPr>
                    <w:t>Procurement Leader</w:t>
                  </w:r>
                </w:p>
              </w:tc>
              <w:tc>
                <w:tcPr>
                  <w:tcW w:w="1275" w:type="dxa"/>
                  <w:vMerge w:val="restart"/>
                  <w:tcBorders>
                    <w:top w:val="nil"/>
                    <w:left w:val="single" w:sz="4" w:space="0" w:color="auto"/>
                    <w:bottom w:val="nil"/>
                    <w:right w:val="single" w:sz="4" w:space="0" w:color="auto"/>
                  </w:tcBorders>
                  <w:shd w:val="clear" w:color="auto" w:fill="522953" w:themeFill="text2"/>
                  <w:vAlign w:val="bottom"/>
                </w:tcPr>
                <w:p w14:paraId="3CE5353E" w14:textId="77777777" w:rsidR="00013CE2" w:rsidRPr="00A9773C" w:rsidRDefault="00013CE2" w:rsidP="006B09ED">
                  <w:pPr>
                    <w:pStyle w:val="BodyText"/>
                    <w:spacing w:beforeLines="23" w:before="55" w:afterLines="23" w:after="55" w:line="276" w:lineRule="auto"/>
                    <w:contextualSpacing/>
                    <w:jc w:val="center"/>
                    <w:rPr>
                      <w:b/>
                      <w:color w:val="FFFFFF"/>
                      <w:sz w:val="17"/>
                      <w:szCs w:val="17"/>
                    </w:rPr>
                  </w:pPr>
                  <w:r w:rsidRPr="00A9773C">
                    <w:rPr>
                      <w:b/>
                      <w:color w:val="FFFFFF"/>
                      <w:sz w:val="17"/>
                      <w:szCs w:val="17"/>
                    </w:rPr>
                    <w:t>Procurement Sponsor</w:t>
                  </w:r>
                </w:p>
              </w:tc>
            </w:tr>
            <w:tr w:rsidR="00A9773C" w:rsidRPr="00A9773C" w14:paraId="1D8E565F" w14:textId="77777777" w:rsidTr="00226AEB">
              <w:trPr>
                <w:cantSplit/>
                <w:trHeight w:val="340"/>
              </w:trPr>
              <w:tc>
                <w:tcPr>
                  <w:tcW w:w="1315" w:type="dxa"/>
                  <w:vMerge/>
                  <w:tcBorders>
                    <w:top w:val="single" w:sz="4" w:space="0" w:color="auto"/>
                    <w:bottom w:val="nil"/>
                    <w:right w:val="single" w:sz="4" w:space="0" w:color="auto"/>
                  </w:tcBorders>
                  <w:shd w:val="clear" w:color="auto" w:fill="00B050"/>
                  <w:vAlign w:val="bottom"/>
                </w:tcPr>
                <w:p w14:paraId="4BEC311B" w14:textId="77777777" w:rsidR="00013CE2" w:rsidRPr="00A9773C" w:rsidRDefault="00013CE2" w:rsidP="006B09ED">
                  <w:pPr>
                    <w:pStyle w:val="BodyText"/>
                    <w:spacing w:beforeLines="23" w:before="55" w:afterLines="23" w:after="55" w:line="276" w:lineRule="auto"/>
                    <w:ind w:left="1134" w:hanging="1134"/>
                    <w:contextualSpacing/>
                    <w:jc w:val="center"/>
                    <w:rPr>
                      <w:b/>
                      <w:color w:val="3333FF"/>
                      <w:sz w:val="18"/>
                      <w:szCs w:val="18"/>
                    </w:rPr>
                  </w:pPr>
                </w:p>
              </w:tc>
              <w:tc>
                <w:tcPr>
                  <w:tcW w:w="1440" w:type="dxa"/>
                  <w:vMerge/>
                  <w:tcBorders>
                    <w:top w:val="single" w:sz="4" w:space="0" w:color="auto"/>
                    <w:left w:val="single" w:sz="4" w:space="0" w:color="auto"/>
                    <w:bottom w:val="nil"/>
                    <w:right w:val="single" w:sz="4" w:space="0" w:color="auto"/>
                  </w:tcBorders>
                  <w:shd w:val="clear" w:color="auto" w:fill="00B050"/>
                  <w:vAlign w:val="center"/>
                </w:tcPr>
                <w:p w14:paraId="3F24C3CE" w14:textId="77777777" w:rsidR="00013CE2" w:rsidRPr="00A9773C" w:rsidRDefault="00013CE2" w:rsidP="006B09ED">
                  <w:pPr>
                    <w:pStyle w:val="BodyText"/>
                    <w:spacing w:beforeLines="23" w:before="55" w:afterLines="23" w:after="55" w:line="276" w:lineRule="auto"/>
                    <w:ind w:left="17" w:hanging="17"/>
                    <w:contextualSpacing/>
                    <w:rPr>
                      <w:b/>
                      <w:color w:val="FFFFFF"/>
                      <w:sz w:val="18"/>
                      <w:szCs w:val="18"/>
                    </w:rPr>
                  </w:pPr>
                </w:p>
              </w:tc>
              <w:tc>
                <w:tcPr>
                  <w:tcW w:w="1350" w:type="dxa"/>
                  <w:vMerge/>
                  <w:tcBorders>
                    <w:top w:val="single" w:sz="4" w:space="0" w:color="auto"/>
                    <w:left w:val="single" w:sz="4" w:space="0" w:color="auto"/>
                    <w:bottom w:val="nil"/>
                    <w:right w:val="single" w:sz="4" w:space="0" w:color="auto"/>
                  </w:tcBorders>
                  <w:shd w:val="clear" w:color="auto" w:fill="00B050"/>
                  <w:vAlign w:val="center"/>
                </w:tcPr>
                <w:p w14:paraId="00789E5D" w14:textId="77777777" w:rsidR="00013CE2" w:rsidRPr="00A9773C" w:rsidRDefault="00013CE2" w:rsidP="006B09ED">
                  <w:pPr>
                    <w:pStyle w:val="BodyText"/>
                    <w:spacing w:beforeLines="23" w:before="55" w:afterLines="23" w:after="55" w:line="276" w:lineRule="auto"/>
                    <w:ind w:left="1134" w:hanging="1134"/>
                    <w:contextualSpacing/>
                    <w:rPr>
                      <w:b/>
                      <w:color w:val="FFFFFF"/>
                      <w:sz w:val="18"/>
                      <w:szCs w:val="18"/>
                    </w:rPr>
                  </w:pPr>
                </w:p>
              </w:tc>
              <w:tc>
                <w:tcPr>
                  <w:tcW w:w="900" w:type="dxa"/>
                  <w:tcBorders>
                    <w:top w:val="single" w:sz="4" w:space="0" w:color="auto"/>
                    <w:left w:val="single" w:sz="4" w:space="0" w:color="auto"/>
                    <w:bottom w:val="nil"/>
                    <w:right w:val="single" w:sz="4" w:space="0" w:color="auto"/>
                  </w:tcBorders>
                  <w:shd w:val="clear" w:color="auto" w:fill="522953" w:themeFill="text2"/>
                  <w:vAlign w:val="bottom"/>
                </w:tcPr>
                <w:p w14:paraId="2E60182C" w14:textId="77777777" w:rsidR="00013CE2" w:rsidRPr="00A9773C" w:rsidRDefault="00013CE2" w:rsidP="006B09ED">
                  <w:pPr>
                    <w:pStyle w:val="BodyText"/>
                    <w:spacing w:beforeLines="23" w:before="55" w:afterLines="23" w:after="55" w:line="276" w:lineRule="auto"/>
                    <w:ind w:left="1134" w:hanging="1134"/>
                    <w:contextualSpacing/>
                    <w:jc w:val="center"/>
                    <w:rPr>
                      <w:b/>
                      <w:color w:val="FFFFFF"/>
                      <w:sz w:val="17"/>
                      <w:szCs w:val="17"/>
                    </w:rPr>
                  </w:pPr>
                  <w:r w:rsidRPr="00A9773C">
                    <w:rPr>
                      <w:b/>
                      <w:color w:val="FFFFFF"/>
                      <w:sz w:val="17"/>
                      <w:szCs w:val="17"/>
                    </w:rPr>
                    <w:t>Ministry</w:t>
                  </w:r>
                </w:p>
              </w:tc>
              <w:tc>
                <w:tcPr>
                  <w:tcW w:w="839" w:type="dxa"/>
                  <w:tcBorders>
                    <w:top w:val="single" w:sz="4" w:space="0" w:color="auto"/>
                    <w:left w:val="single" w:sz="4" w:space="0" w:color="auto"/>
                    <w:bottom w:val="nil"/>
                    <w:right w:val="single" w:sz="4" w:space="0" w:color="auto"/>
                  </w:tcBorders>
                  <w:shd w:val="clear" w:color="auto" w:fill="522953" w:themeFill="text2"/>
                  <w:vAlign w:val="bottom"/>
                </w:tcPr>
                <w:p w14:paraId="0F1117F1" w14:textId="77777777" w:rsidR="00226AEB" w:rsidRDefault="00916B0C" w:rsidP="006B09ED">
                  <w:pPr>
                    <w:pStyle w:val="BodyText"/>
                    <w:spacing w:beforeLines="23" w:before="55" w:afterLines="23" w:after="55" w:line="276" w:lineRule="auto"/>
                    <w:ind w:left="1134" w:hanging="1134"/>
                    <w:contextualSpacing/>
                    <w:jc w:val="center"/>
                    <w:rPr>
                      <w:b/>
                      <w:color w:val="FFFFFF"/>
                      <w:sz w:val="17"/>
                      <w:szCs w:val="17"/>
                    </w:rPr>
                  </w:pPr>
                  <w:r>
                    <w:rPr>
                      <w:b/>
                      <w:color w:val="FFFFFF"/>
                      <w:sz w:val="17"/>
                      <w:szCs w:val="17"/>
                    </w:rPr>
                    <w:t>School</w:t>
                  </w:r>
                </w:p>
                <w:p w14:paraId="378C2747" w14:textId="297F2DE9" w:rsidR="00013CE2" w:rsidRPr="00A9773C" w:rsidRDefault="00916B0C" w:rsidP="006B09ED">
                  <w:pPr>
                    <w:pStyle w:val="BodyText"/>
                    <w:spacing w:beforeLines="23" w:before="55" w:afterLines="23" w:after="55" w:line="276" w:lineRule="auto"/>
                    <w:ind w:left="1134" w:hanging="1134"/>
                    <w:contextualSpacing/>
                    <w:jc w:val="center"/>
                    <w:rPr>
                      <w:b/>
                      <w:color w:val="FFFFFF"/>
                      <w:sz w:val="17"/>
                      <w:szCs w:val="17"/>
                    </w:rPr>
                  </w:pPr>
                  <w:r>
                    <w:rPr>
                      <w:b/>
                      <w:color w:val="FFFFFF"/>
                      <w:sz w:val="17"/>
                      <w:szCs w:val="17"/>
                    </w:rPr>
                    <w:t>Board</w:t>
                  </w:r>
                </w:p>
              </w:tc>
              <w:tc>
                <w:tcPr>
                  <w:tcW w:w="1275" w:type="dxa"/>
                  <w:vMerge/>
                  <w:tcBorders>
                    <w:top w:val="single" w:sz="4" w:space="0" w:color="auto"/>
                    <w:left w:val="single" w:sz="4" w:space="0" w:color="auto"/>
                    <w:bottom w:val="nil"/>
                    <w:right w:val="single" w:sz="4" w:space="0" w:color="auto"/>
                  </w:tcBorders>
                  <w:shd w:val="clear" w:color="auto" w:fill="00B050"/>
                  <w:vAlign w:val="center"/>
                </w:tcPr>
                <w:p w14:paraId="16CBA53A" w14:textId="77777777" w:rsidR="00013CE2" w:rsidRPr="00A9773C" w:rsidRDefault="00013CE2" w:rsidP="006B09ED">
                  <w:pPr>
                    <w:pStyle w:val="BodyText"/>
                    <w:spacing w:beforeLines="23" w:before="55" w:afterLines="23" w:after="55" w:line="276" w:lineRule="auto"/>
                    <w:ind w:left="1134" w:hanging="1134"/>
                    <w:contextualSpacing/>
                    <w:rPr>
                      <w:b/>
                      <w:color w:val="FFFFFF"/>
                      <w:sz w:val="18"/>
                      <w:szCs w:val="18"/>
                    </w:rPr>
                  </w:pPr>
                </w:p>
              </w:tc>
            </w:tr>
            <w:tr w:rsidR="00A9773C" w:rsidRPr="00A9773C" w14:paraId="21FC2440" w14:textId="77777777" w:rsidTr="00226AEB">
              <w:trPr>
                <w:cantSplit/>
                <w:trHeight w:val="340"/>
              </w:trPr>
              <w:tc>
                <w:tcPr>
                  <w:tcW w:w="1315" w:type="dxa"/>
                  <w:tcBorders>
                    <w:top w:val="nil"/>
                    <w:left w:val="nil"/>
                    <w:bottom w:val="single" w:sz="4" w:space="0" w:color="auto"/>
                    <w:right w:val="single" w:sz="4" w:space="0" w:color="auto"/>
                  </w:tcBorders>
                  <w:shd w:val="clear" w:color="auto" w:fill="FFFFFF"/>
                  <w:vAlign w:val="center"/>
                </w:tcPr>
                <w:p w14:paraId="78944C1B" w14:textId="77777777" w:rsidR="00013CE2" w:rsidRPr="00A9773C" w:rsidRDefault="00013CE2" w:rsidP="006B09ED">
                  <w:pPr>
                    <w:pStyle w:val="BodyText"/>
                    <w:spacing w:beforeLines="23" w:before="55" w:afterLines="23" w:after="55" w:line="276" w:lineRule="auto"/>
                    <w:contextualSpacing/>
                    <w:rPr>
                      <w:sz w:val="18"/>
                      <w:szCs w:val="18"/>
                    </w:rPr>
                  </w:pPr>
                  <w:r w:rsidRPr="00A9773C">
                    <w:rPr>
                      <w:sz w:val="18"/>
                      <w:szCs w:val="18"/>
                    </w:rPr>
                    <w:t>Conflict of Interest Management Plan</w:t>
                  </w:r>
                </w:p>
              </w:tc>
              <w:tc>
                <w:tcPr>
                  <w:tcW w:w="1440" w:type="dxa"/>
                  <w:tcBorders>
                    <w:top w:val="nil"/>
                    <w:left w:val="single" w:sz="4" w:space="0" w:color="auto"/>
                    <w:bottom w:val="single" w:sz="4" w:space="0" w:color="auto"/>
                    <w:right w:val="single" w:sz="4" w:space="0" w:color="auto"/>
                  </w:tcBorders>
                  <w:shd w:val="clear" w:color="auto" w:fill="E5DFEC"/>
                  <w:vAlign w:val="center"/>
                </w:tcPr>
                <w:p w14:paraId="6C38A097"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nil"/>
                    <w:left w:val="single" w:sz="4" w:space="0" w:color="auto"/>
                    <w:bottom w:val="single" w:sz="4" w:space="0" w:color="auto"/>
                    <w:right w:val="single" w:sz="4" w:space="0" w:color="auto"/>
                  </w:tcBorders>
                  <w:shd w:val="clear" w:color="auto" w:fill="E5DFEC"/>
                  <w:vAlign w:val="center"/>
                </w:tcPr>
                <w:p w14:paraId="5375B990"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900" w:type="dxa"/>
                  <w:tcBorders>
                    <w:top w:val="nil"/>
                    <w:left w:val="single" w:sz="4" w:space="0" w:color="auto"/>
                    <w:bottom w:val="single" w:sz="4" w:space="0" w:color="auto"/>
                    <w:right w:val="single" w:sz="4" w:space="0" w:color="auto"/>
                  </w:tcBorders>
                  <w:shd w:val="clear" w:color="auto" w:fill="E5DFEC"/>
                  <w:vAlign w:val="center"/>
                </w:tcPr>
                <w:p w14:paraId="665CBB20"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nil"/>
                    <w:left w:val="single" w:sz="4" w:space="0" w:color="auto"/>
                    <w:bottom w:val="single" w:sz="4" w:space="0" w:color="auto"/>
                    <w:right w:val="single" w:sz="4" w:space="0" w:color="auto"/>
                  </w:tcBorders>
                  <w:shd w:val="clear" w:color="auto" w:fill="FFFFFF"/>
                  <w:vAlign w:val="center"/>
                </w:tcPr>
                <w:p w14:paraId="0E83B775"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1275" w:type="dxa"/>
                  <w:tcBorders>
                    <w:top w:val="nil"/>
                    <w:left w:val="single" w:sz="4" w:space="0" w:color="auto"/>
                    <w:bottom w:val="single" w:sz="4" w:space="0" w:color="auto"/>
                    <w:right w:val="single" w:sz="4" w:space="0" w:color="auto"/>
                  </w:tcBorders>
                  <w:shd w:val="clear" w:color="auto" w:fill="E5DFEC"/>
                  <w:vAlign w:val="center"/>
                </w:tcPr>
                <w:p w14:paraId="6E21CE81"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Approve</w:t>
                  </w:r>
                </w:p>
              </w:tc>
            </w:tr>
            <w:tr w:rsidR="00A9773C" w:rsidRPr="00A9773C" w14:paraId="0B23CD01" w14:textId="77777777" w:rsidTr="00226AEB">
              <w:trPr>
                <w:cantSplit/>
                <w:trHeight w:val="340"/>
              </w:trPr>
              <w:tc>
                <w:tcPr>
                  <w:tcW w:w="1315" w:type="dxa"/>
                  <w:tcBorders>
                    <w:top w:val="single" w:sz="4" w:space="0" w:color="auto"/>
                    <w:bottom w:val="single" w:sz="4" w:space="0" w:color="auto"/>
                    <w:right w:val="single" w:sz="4" w:space="0" w:color="auto"/>
                  </w:tcBorders>
                  <w:shd w:val="clear" w:color="auto" w:fill="FFFFFF"/>
                  <w:vAlign w:val="center"/>
                </w:tcPr>
                <w:p w14:paraId="6107689D" w14:textId="77777777" w:rsidR="00013CE2" w:rsidRPr="00A9773C" w:rsidRDefault="00013CE2" w:rsidP="006B09ED">
                  <w:pPr>
                    <w:pStyle w:val="BodyText"/>
                    <w:spacing w:beforeLines="23" w:before="55" w:afterLines="23" w:after="55" w:line="276" w:lineRule="auto"/>
                    <w:contextualSpacing/>
                    <w:rPr>
                      <w:sz w:val="18"/>
                      <w:szCs w:val="18"/>
                    </w:rPr>
                  </w:pPr>
                  <w:r w:rsidRPr="00A9773C">
                    <w:rPr>
                      <w:sz w:val="18"/>
                      <w:szCs w:val="18"/>
                    </w:rPr>
                    <w:t>Procurement Plan</w:t>
                  </w:r>
                </w:p>
              </w:tc>
              <w:tc>
                <w:tcPr>
                  <w:tcW w:w="1440" w:type="dxa"/>
                  <w:tcBorders>
                    <w:top w:val="single" w:sz="4" w:space="0" w:color="auto"/>
                    <w:left w:val="single" w:sz="4" w:space="0" w:color="auto"/>
                    <w:bottom w:val="single" w:sz="4" w:space="0" w:color="auto"/>
                    <w:right w:val="single" w:sz="4" w:space="0" w:color="auto"/>
                  </w:tcBorders>
                  <w:shd w:val="clear" w:color="auto" w:fill="E5DFEC"/>
                  <w:vAlign w:val="center"/>
                </w:tcPr>
                <w:p w14:paraId="7445462B"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single" w:sz="4" w:space="0" w:color="auto"/>
                    <w:left w:val="single" w:sz="4" w:space="0" w:color="auto"/>
                    <w:bottom w:val="single" w:sz="4" w:space="0" w:color="auto"/>
                    <w:right w:val="single" w:sz="4" w:space="0" w:color="auto"/>
                  </w:tcBorders>
                  <w:shd w:val="clear" w:color="auto" w:fill="E5DFEC"/>
                  <w:vAlign w:val="center"/>
                </w:tcPr>
                <w:p w14:paraId="20A1D87C"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900" w:type="dxa"/>
                  <w:tcBorders>
                    <w:top w:val="single" w:sz="4" w:space="0" w:color="auto"/>
                    <w:left w:val="single" w:sz="4" w:space="0" w:color="auto"/>
                    <w:bottom w:val="single" w:sz="4" w:space="0" w:color="auto"/>
                    <w:right w:val="single" w:sz="4" w:space="0" w:color="auto"/>
                  </w:tcBorders>
                  <w:shd w:val="clear" w:color="auto" w:fill="E5DFEC"/>
                  <w:vAlign w:val="center"/>
                </w:tcPr>
                <w:p w14:paraId="7BFAC012"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single" w:sz="4" w:space="0" w:color="auto"/>
                    <w:left w:val="single" w:sz="4" w:space="0" w:color="auto"/>
                    <w:bottom w:val="single" w:sz="4" w:space="0" w:color="auto"/>
                    <w:right w:val="single" w:sz="4" w:space="0" w:color="auto"/>
                  </w:tcBorders>
                  <w:shd w:val="clear" w:color="auto" w:fill="E5DFEC"/>
                  <w:vAlign w:val="center"/>
                </w:tcPr>
                <w:p w14:paraId="5DA76720"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Copy</w:t>
                  </w:r>
                </w:p>
              </w:tc>
              <w:tc>
                <w:tcPr>
                  <w:tcW w:w="1275" w:type="dxa"/>
                  <w:tcBorders>
                    <w:top w:val="single" w:sz="4" w:space="0" w:color="auto"/>
                    <w:left w:val="single" w:sz="4" w:space="0" w:color="auto"/>
                    <w:bottom w:val="single" w:sz="4" w:space="0" w:color="auto"/>
                    <w:right w:val="single" w:sz="4" w:space="0" w:color="auto"/>
                  </w:tcBorders>
                  <w:shd w:val="clear" w:color="auto" w:fill="E5DFEC"/>
                  <w:vAlign w:val="center"/>
                </w:tcPr>
                <w:p w14:paraId="7A2C28BD"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Approve</w:t>
                  </w:r>
                </w:p>
              </w:tc>
            </w:tr>
            <w:tr w:rsidR="00A9773C" w:rsidRPr="00A9773C" w14:paraId="704EDD15" w14:textId="77777777" w:rsidTr="00226AEB">
              <w:trPr>
                <w:cantSplit/>
                <w:trHeight w:val="340"/>
              </w:trPr>
              <w:tc>
                <w:tcPr>
                  <w:tcW w:w="1315" w:type="dxa"/>
                  <w:tcBorders>
                    <w:top w:val="single" w:sz="4" w:space="0" w:color="auto"/>
                    <w:left w:val="nil"/>
                    <w:bottom w:val="single" w:sz="4" w:space="0" w:color="auto"/>
                    <w:right w:val="single" w:sz="4" w:space="0" w:color="auto"/>
                  </w:tcBorders>
                  <w:shd w:val="clear" w:color="auto" w:fill="FFFFFF"/>
                  <w:vAlign w:val="center"/>
                </w:tcPr>
                <w:p w14:paraId="777C5A07" w14:textId="77777777" w:rsidR="00013CE2" w:rsidRPr="00A9773C" w:rsidRDefault="00013CE2" w:rsidP="006B09ED">
                  <w:pPr>
                    <w:pStyle w:val="BodyText"/>
                    <w:spacing w:beforeLines="23" w:before="55" w:afterLines="23" w:after="55" w:line="276" w:lineRule="auto"/>
                    <w:contextualSpacing/>
                    <w:rPr>
                      <w:sz w:val="18"/>
                      <w:szCs w:val="18"/>
                    </w:rPr>
                  </w:pPr>
                  <w:r w:rsidRPr="00A9773C">
                    <w:rPr>
                      <w:sz w:val="18"/>
                      <w:szCs w:val="18"/>
                    </w:rPr>
                    <w:t>ROI/RFT</w:t>
                  </w:r>
                </w:p>
              </w:tc>
              <w:tc>
                <w:tcPr>
                  <w:tcW w:w="1440" w:type="dxa"/>
                  <w:tcBorders>
                    <w:top w:val="single" w:sz="4" w:space="0" w:color="auto"/>
                    <w:left w:val="single" w:sz="4" w:space="0" w:color="auto"/>
                    <w:bottom w:val="single" w:sz="4" w:space="0" w:color="auto"/>
                    <w:right w:val="single" w:sz="4" w:space="0" w:color="auto"/>
                  </w:tcBorders>
                  <w:shd w:val="clear" w:color="auto" w:fill="E5DFEC"/>
                  <w:vAlign w:val="center"/>
                </w:tcPr>
                <w:p w14:paraId="7896C75C"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single" w:sz="4" w:space="0" w:color="auto"/>
                    <w:left w:val="single" w:sz="4" w:space="0" w:color="auto"/>
                    <w:bottom w:val="single" w:sz="4" w:space="0" w:color="auto"/>
                    <w:right w:val="single" w:sz="4" w:space="0" w:color="auto"/>
                  </w:tcBorders>
                  <w:shd w:val="clear" w:color="auto" w:fill="E5DFEC"/>
                  <w:vAlign w:val="center"/>
                </w:tcPr>
                <w:p w14:paraId="4B6B0856"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Approve</w:t>
                  </w:r>
                </w:p>
              </w:tc>
              <w:tc>
                <w:tcPr>
                  <w:tcW w:w="900" w:type="dxa"/>
                  <w:tcBorders>
                    <w:top w:val="single" w:sz="4" w:space="0" w:color="auto"/>
                    <w:left w:val="single" w:sz="4" w:space="0" w:color="auto"/>
                    <w:bottom w:val="single" w:sz="4" w:space="0" w:color="auto"/>
                    <w:right w:val="single" w:sz="4" w:space="0" w:color="auto"/>
                  </w:tcBorders>
                  <w:shd w:val="clear" w:color="auto" w:fill="E5DFEC"/>
                  <w:vAlign w:val="center"/>
                </w:tcPr>
                <w:p w14:paraId="642BA514"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14:paraId="7968E84C"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8A4AB5D"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r>
            <w:tr w:rsidR="00A9773C" w:rsidRPr="00A9773C" w14:paraId="210DE636" w14:textId="77777777" w:rsidTr="00226AEB">
              <w:trPr>
                <w:cantSplit/>
                <w:trHeight w:val="340"/>
              </w:trPr>
              <w:tc>
                <w:tcPr>
                  <w:tcW w:w="1315" w:type="dxa"/>
                  <w:tcBorders>
                    <w:top w:val="single" w:sz="4" w:space="0" w:color="auto"/>
                    <w:bottom w:val="single" w:sz="4" w:space="0" w:color="auto"/>
                    <w:right w:val="single" w:sz="4" w:space="0" w:color="auto"/>
                  </w:tcBorders>
                  <w:shd w:val="clear" w:color="auto" w:fill="FFFFFF"/>
                  <w:vAlign w:val="center"/>
                </w:tcPr>
                <w:p w14:paraId="1C8467B7" w14:textId="77777777" w:rsidR="00013CE2" w:rsidRPr="00A9773C" w:rsidRDefault="00013CE2" w:rsidP="006B09ED">
                  <w:pPr>
                    <w:pStyle w:val="BodyText"/>
                    <w:spacing w:beforeLines="23" w:before="55" w:afterLines="23" w:after="55" w:line="276" w:lineRule="auto"/>
                    <w:ind w:left="34"/>
                    <w:contextualSpacing/>
                    <w:rPr>
                      <w:sz w:val="18"/>
                      <w:szCs w:val="18"/>
                    </w:rPr>
                  </w:pPr>
                  <w:r w:rsidRPr="00A9773C">
                    <w:rPr>
                      <w:sz w:val="18"/>
                      <w:szCs w:val="18"/>
                    </w:rPr>
                    <w:t>Recommendation Report</w:t>
                  </w:r>
                </w:p>
              </w:tc>
              <w:tc>
                <w:tcPr>
                  <w:tcW w:w="1440" w:type="dxa"/>
                  <w:tcBorders>
                    <w:top w:val="single" w:sz="4" w:space="0" w:color="auto"/>
                    <w:left w:val="single" w:sz="4" w:space="0" w:color="auto"/>
                    <w:bottom w:val="single" w:sz="4" w:space="0" w:color="auto"/>
                    <w:right w:val="single" w:sz="4" w:space="0" w:color="auto"/>
                  </w:tcBorders>
                  <w:shd w:val="clear" w:color="auto" w:fill="E5DFEC"/>
                  <w:vAlign w:val="center"/>
                </w:tcPr>
                <w:p w14:paraId="1E8B9F57"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single" w:sz="4" w:space="0" w:color="auto"/>
                    <w:left w:val="single" w:sz="4" w:space="0" w:color="auto"/>
                    <w:bottom w:val="single" w:sz="4" w:space="0" w:color="auto"/>
                    <w:right w:val="single" w:sz="4" w:space="0" w:color="auto"/>
                  </w:tcBorders>
                  <w:shd w:val="clear" w:color="auto" w:fill="E5DFEC"/>
                  <w:vAlign w:val="center"/>
                </w:tcPr>
                <w:p w14:paraId="6D6C877F"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900" w:type="dxa"/>
                  <w:tcBorders>
                    <w:top w:val="single" w:sz="4" w:space="0" w:color="auto"/>
                    <w:left w:val="single" w:sz="4" w:space="0" w:color="auto"/>
                    <w:bottom w:val="single" w:sz="4" w:space="0" w:color="auto"/>
                    <w:right w:val="single" w:sz="4" w:space="0" w:color="auto"/>
                  </w:tcBorders>
                  <w:shd w:val="clear" w:color="auto" w:fill="E5DFEC"/>
                  <w:vAlign w:val="center"/>
                </w:tcPr>
                <w:p w14:paraId="77970A7F"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single" w:sz="4" w:space="0" w:color="auto"/>
                    <w:left w:val="single" w:sz="4" w:space="0" w:color="auto"/>
                    <w:bottom w:val="single" w:sz="4" w:space="0" w:color="auto"/>
                    <w:right w:val="single" w:sz="4" w:space="0" w:color="auto"/>
                  </w:tcBorders>
                  <w:shd w:val="clear" w:color="auto" w:fill="E5DFEC"/>
                  <w:vAlign w:val="center"/>
                </w:tcPr>
                <w:p w14:paraId="787A919C"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Copy</w:t>
                  </w:r>
                </w:p>
              </w:tc>
              <w:tc>
                <w:tcPr>
                  <w:tcW w:w="1275" w:type="dxa"/>
                  <w:tcBorders>
                    <w:top w:val="single" w:sz="4" w:space="0" w:color="auto"/>
                    <w:left w:val="single" w:sz="4" w:space="0" w:color="auto"/>
                    <w:bottom w:val="single" w:sz="4" w:space="0" w:color="auto"/>
                    <w:right w:val="single" w:sz="4" w:space="0" w:color="auto"/>
                  </w:tcBorders>
                  <w:shd w:val="clear" w:color="auto" w:fill="E5DFEC"/>
                  <w:vAlign w:val="center"/>
                </w:tcPr>
                <w:p w14:paraId="11310808"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Approve</w:t>
                  </w:r>
                </w:p>
              </w:tc>
            </w:tr>
            <w:tr w:rsidR="00A9773C" w:rsidRPr="00A9773C" w14:paraId="733B26FD" w14:textId="77777777" w:rsidTr="00226AEB">
              <w:trPr>
                <w:cantSplit/>
                <w:trHeight w:val="340"/>
              </w:trPr>
              <w:tc>
                <w:tcPr>
                  <w:tcW w:w="1315" w:type="dxa"/>
                  <w:tcBorders>
                    <w:top w:val="single" w:sz="4" w:space="0" w:color="auto"/>
                    <w:left w:val="nil"/>
                    <w:bottom w:val="single" w:sz="4" w:space="0" w:color="auto"/>
                    <w:right w:val="single" w:sz="4" w:space="0" w:color="auto"/>
                  </w:tcBorders>
                  <w:shd w:val="clear" w:color="auto" w:fill="FFFFFF"/>
                  <w:vAlign w:val="center"/>
                </w:tcPr>
                <w:p w14:paraId="2D456E26" w14:textId="77777777" w:rsidR="00013CE2" w:rsidRPr="00A9773C" w:rsidRDefault="00013CE2" w:rsidP="006B09ED">
                  <w:pPr>
                    <w:pStyle w:val="BodyText"/>
                    <w:spacing w:beforeLines="23" w:before="55" w:afterLines="23" w:after="55" w:line="276" w:lineRule="auto"/>
                    <w:ind w:left="34"/>
                    <w:contextualSpacing/>
                    <w:rPr>
                      <w:sz w:val="18"/>
                      <w:szCs w:val="18"/>
                    </w:rPr>
                  </w:pPr>
                  <w:r w:rsidRPr="00A9773C">
                    <w:rPr>
                      <w:sz w:val="18"/>
                      <w:szCs w:val="18"/>
                    </w:rPr>
                    <w:t>Final form of the contract</w:t>
                  </w:r>
                </w:p>
              </w:tc>
              <w:tc>
                <w:tcPr>
                  <w:tcW w:w="1440" w:type="dxa"/>
                  <w:tcBorders>
                    <w:top w:val="single" w:sz="4" w:space="0" w:color="auto"/>
                    <w:left w:val="single" w:sz="4" w:space="0" w:color="auto"/>
                    <w:bottom w:val="single" w:sz="4" w:space="0" w:color="auto"/>
                    <w:right w:val="single" w:sz="4" w:space="0" w:color="auto"/>
                  </w:tcBorders>
                  <w:shd w:val="clear" w:color="auto" w:fill="E5DFEC"/>
                  <w:vAlign w:val="center"/>
                </w:tcPr>
                <w:p w14:paraId="5B9F7B0C"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Draft</w:t>
                  </w:r>
                </w:p>
              </w:tc>
              <w:tc>
                <w:tcPr>
                  <w:tcW w:w="1350" w:type="dxa"/>
                  <w:tcBorders>
                    <w:top w:val="single" w:sz="4" w:space="0" w:color="auto"/>
                    <w:left w:val="single" w:sz="4" w:space="0" w:color="auto"/>
                    <w:bottom w:val="single" w:sz="4" w:space="0" w:color="auto"/>
                    <w:right w:val="single" w:sz="4" w:space="0" w:color="auto"/>
                  </w:tcBorders>
                  <w:shd w:val="clear" w:color="auto" w:fill="E5DFEC"/>
                  <w:vAlign w:val="center"/>
                </w:tcPr>
                <w:p w14:paraId="104073FF"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900" w:type="dxa"/>
                  <w:tcBorders>
                    <w:top w:val="single" w:sz="4" w:space="0" w:color="auto"/>
                    <w:left w:val="single" w:sz="4" w:space="0" w:color="auto"/>
                    <w:bottom w:val="single" w:sz="4" w:space="0" w:color="auto"/>
                    <w:right w:val="single" w:sz="4" w:space="0" w:color="auto"/>
                  </w:tcBorders>
                  <w:shd w:val="clear" w:color="auto" w:fill="E5DFEC"/>
                  <w:vAlign w:val="center"/>
                </w:tcPr>
                <w:p w14:paraId="13AEC20D"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Endorse</w:t>
                  </w: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14:paraId="325719FB"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28C80EF"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r>
            <w:tr w:rsidR="00A9773C" w:rsidRPr="00A9773C" w14:paraId="095B4D07" w14:textId="77777777" w:rsidTr="00226AEB">
              <w:trPr>
                <w:cantSplit/>
                <w:trHeight w:val="340"/>
              </w:trPr>
              <w:tc>
                <w:tcPr>
                  <w:tcW w:w="1315" w:type="dxa"/>
                  <w:tcBorders>
                    <w:top w:val="single" w:sz="4" w:space="0" w:color="auto"/>
                    <w:bottom w:val="single" w:sz="4" w:space="0" w:color="auto"/>
                    <w:right w:val="single" w:sz="4" w:space="0" w:color="auto"/>
                  </w:tcBorders>
                  <w:vAlign w:val="center"/>
                </w:tcPr>
                <w:p w14:paraId="3F53B3C4" w14:textId="77777777" w:rsidR="00013CE2" w:rsidRPr="00A9773C" w:rsidRDefault="00013CE2" w:rsidP="006B09ED">
                  <w:pPr>
                    <w:pStyle w:val="BodyText"/>
                    <w:spacing w:beforeLines="23" w:before="55" w:afterLines="23" w:after="55" w:line="276" w:lineRule="auto"/>
                    <w:ind w:left="34"/>
                    <w:contextualSpacing/>
                    <w:rPr>
                      <w:sz w:val="18"/>
                      <w:szCs w:val="18"/>
                    </w:rPr>
                  </w:pPr>
                  <w:r w:rsidRPr="00A9773C">
                    <w:rPr>
                      <w:sz w:val="18"/>
                      <w:szCs w:val="18"/>
                    </w:rPr>
                    <w:t>Contract signatory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92449C9"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02F66DB"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589BA4C"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tcPr>
                <w:p w14:paraId="4FBCCE2D"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E5DFEC"/>
                  <w:vAlign w:val="center"/>
                </w:tcPr>
                <w:p w14:paraId="193E62A7" w14:textId="77777777" w:rsidR="00013CE2" w:rsidRPr="00A9773C" w:rsidRDefault="00013CE2" w:rsidP="006B09ED">
                  <w:pPr>
                    <w:pStyle w:val="BodyText"/>
                    <w:spacing w:beforeLines="23" w:before="55" w:afterLines="23" w:after="55" w:line="276" w:lineRule="auto"/>
                    <w:ind w:left="1134" w:hanging="1134"/>
                    <w:contextualSpacing/>
                    <w:jc w:val="center"/>
                    <w:rPr>
                      <w:rFonts w:cs="Arial"/>
                      <w:color w:val="000000"/>
                      <w:sz w:val="18"/>
                      <w:szCs w:val="18"/>
                    </w:rPr>
                  </w:pPr>
                  <w:r w:rsidRPr="00A9773C">
                    <w:rPr>
                      <w:rFonts w:cs="Arial"/>
                      <w:color w:val="000000"/>
                      <w:sz w:val="18"/>
                      <w:szCs w:val="18"/>
                    </w:rPr>
                    <w:t>Sign</w:t>
                  </w:r>
                </w:p>
              </w:tc>
            </w:tr>
          </w:tbl>
          <w:p w14:paraId="4EF20CAF" w14:textId="5430FF57" w:rsidR="00B63DB8" w:rsidRPr="00183991" w:rsidRDefault="00B63DB8" w:rsidP="006B09ED">
            <w:pPr>
              <w:pStyle w:val="NumberNormal"/>
              <w:numPr>
                <w:ilvl w:val="0"/>
                <w:numId w:val="0"/>
              </w:numPr>
              <w:spacing w:beforeLines="23" w:before="55" w:afterLines="23" w:after="55" w:line="276" w:lineRule="auto"/>
              <w:contextualSpacing/>
              <w:rPr>
                <w:rFonts w:cs="Arial"/>
                <w:color w:val="FF0000"/>
                <w:sz w:val="22"/>
                <w:szCs w:val="22"/>
              </w:rPr>
            </w:pPr>
          </w:p>
        </w:tc>
      </w:tr>
    </w:tbl>
    <w:p w14:paraId="5AB23878" w14:textId="77777777" w:rsidR="00AB7294" w:rsidRDefault="00AB7294" w:rsidP="00FF3BAF"/>
    <w:p w14:paraId="1593E17B" w14:textId="77777777" w:rsidR="00FD2BC7" w:rsidRPr="008719EC" w:rsidRDefault="00FD2BC7" w:rsidP="00FD2BC7">
      <w:pPr>
        <w:rPr>
          <w:sz w:val="22"/>
          <w:szCs w:val="22"/>
        </w:rPr>
      </w:pPr>
      <w:r w:rsidRPr="008719EC">
        <w:rPr>
          <w:sz w:val="22"/>
          <w:szCs w:val="22"/>
        </w:rPr>
        <w:t>A</w:t>
      </w:r>
      <w:r>
        <w:rPr>
          <w:sz w:val="22"/>
          <w:szCs w:val="22"/>
        </w:rPr>
        <w:t>PPENDIX</w:t>
      </w:r>
      <w:r w:rsidRPr="008719EC">
        <w:rPr>
          <w:sz w:val="22"/>
          <w:szCs w:val="22"/>
        </w:rPr>
        <w:t xml:space="preserve"> </w:t>
      </w:r>
      <w:r>
        <w:rPr>
          <w:sz w:val="22"/>
          <w:szCs w:val="22"/>
        </w:rPr>
        <w:t>1</w:t>
      </w:r>
      <w:r w:rsidRPr="008719EC">
        <w:rPr>
          <w:sz w:val="22"/>
          <w:szCs w:val="22"/>
        </w:rPr>
        <w:t>: Evaluation Plan</w:t>
      </w:r>
    </w:p>
    <w:p w14:paraId="653DEDD8" w14:textId="77777777" w:rsidR="00FD2BC7" w:rsidRPr="008719EC" w:rsidRDefault="00FD2BC7" w:rsidP="00FD2BC7">
      <w:pPr>
        <w:rPr>
          <w:sz w:val="22"/>
          <w:szCs w:val="22"/>
        </w:rPr>
      </w:pPr>
      <w:r w:rsidRPr="008719EC">
        <w:rPr>
          <w:sz w:val="22"/>
          <w:szCs w:val="22"/>
        </w:rPr>
        <w:t>A</w:t>
      </w:r>
      <w:r>
        <w:rPr>
          <w:sz w:val="22"/>
          <w:szCs w:val="22"/>
        </w:rPr>
        <w:t>PPENDIX</w:t>
      </w:r>
      <w:r w:rsidRPr="008719EC">
        <w:rPr>
          <w:sz w:val="22"/>
          <w:szCs w:val="22"/>
        </w:rPr>
        <w:t xml:space="preserve"> </w:t>
      </w:r>
      <w:r>
        <w:rPr>
          <w:sz w:val="22"/>
          <w:szCs w:val="22"/>
        </w:rPr>
        <w:t>2</w:t>
      </w:r>
      <w:r w:rsidRPr="008719EC">
        <w:rPr>
          <w:sz w:val="22"/>
          <w:szCs w:val="22"/>
        </w:rPr>
        <w:t xml:space="preserve">: </w:t>
      </w:r>
      <w:r>
        <w:rPr>
          <w:sz w:val="22"/>
          <w:szCs w:val="22"/>
        </w:rPr>
        <w:t>Schedule of Prices</w:t>
      </w:r>
    </w:p>
    <w:p w14:paraId="26ABAD42" w14:textId="77777777" w:rsidR="00FD2BC7" w:rsidRDefault="00FD2BC7" w:rsidP="00FF3BAF">
      <w:pPr>
        <w:rPr>
          <w:sz w:val="22"/>
          <w:szCs w:val="22"/>
        </w:rPr>
      </w:pPr>
      <w:r w:rsidRPr="008719EC">
        <w:rPr>
          <w:sz w:val="22"/>
          <w:szCs w:val="22"/>
        </w:rPr>
        <w:t>A</w:t>
      </w:r>
      <w:r>
        <w:rPr>
          <w:sz w:val="22"/>
          <w:szCs w:val="22"/>
        </w:rPr>
        <w:t>PPENDIX</w:t>
      </w:r>
      <w:r w:rsidRPr="008719EC">
        <w:rPr>
          <w:sz w:val="22"/>
          <w:szCs w:val="22"/>
        </w:rPr>
        <w:t xml:space="preserve"> </w:t>
      </w:r>
      <w:r>
        <w:rPr>
          <w:sz w:val="22"/>
          <w:szCs w:val="22"/>
        </w:rPr>
        <w:t>3</w:t>
      </w:r>
      <w:r w:rsidRPr="008719EC">
        <w:rPr>
          <w:sz w:val="22"/>
          <w:szCs w:val="22"/>
        </w:rPr>
        <w:t xml:space="preserve">: </w:t>
      </w:r>
      <w:r>
        <w:rPr>
          <w:sz w:val="22"/>
          <w:szCs w:val="22"/>
        </w:rPr>
        <w:t>Procurement Risk Registe</w:t>
      </w:r>
    </w:p>
    <w:p w14:paraId="257B7671" w14:textId="77777777" w:rsidR="00091064" w:rsidRDefault="00091064">
      <w:pPr>
        <w:tabs>
          <w:tab w:val="clear" w:pos="709"/>
        </w:tabs>
        <w:spacing w:before="0" w:after="0" w:line="240" w:lineRule="auto"/>
        <w:rPr>
          <w:rFonts w:cs="Arial"/>
          <w:b/>
          <w:color w:val="522953"/>
          <w:sz w:val="36"/>
          <w:szCs w:val="36"/>
        </w:rPr>
      </w:pPr>
      <w:r>
        <w:rPr>
          <w:rFonts w:cs="Arial"/>
          <w:color w:val="522953"/>
          <w:sz w:val="36"/>
          <w:szCs w:val="36"/>
        </w:rPr>
        <w:br w:type="page"/>
      </w:r>
    </w:p>
    <w:p w14:paraId="3B82AFF9" w14:textId="322DE373" w:rsidR="001B6E9E" w:rsidRPr="00881827" w:rsidRDefault="001B6E9E" w:rsidP="003472BF">
      <w:pPr>
        <w:pStyle w:val="Heading1"/>
        <w:numPr>
          <w:ilvl w:val="0"/>
          <w:numId w:val="0"/>
        </w:numPr>
        <w:pBdr>
          <w:bottom w:val="none" w:sz="0" w:space="0" w:color="auto"/>
        </w:pBdr>
        <w:spacing w:beforeLines="23" w:before="55" w:afterLines="23" w:after="55" w:line="276" w:lineRule="auto"/>
        <w:contextualSpacing/>
      </w:pPr>
      <w:r w:rsidRPr="000740D8">
        <w:rPr>
          <w:rFonts w:cs="Arial"/>
          <w:color w:val="522953"/>
          <w:sz w:val="36"/>
          <w:szCs w:val="36"/>
        </w:rPr>
        <w:lastRenderedPageBreak/>
        <w:t>APPENDIX 1: Contract Works Evaluation Plan – Weighted Attributes for Open Tender</w:t>
      </w:r>
    </w:p>
    <w:tbl>
      <w:tblPr>
        <w:tblW w:w="985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012"/>
      </w:tblGrid>
      <w:tr w:rsidR="001B6E9E" w:rsidRPr="00935A28" w14:paraId="2E03086B" w14:textId="77777777" w:rsidTr="003C1B24">
        <w:trPr>
          <w:trHeight w:val="558"/>
        </w:trPr>
        <w:tc>
          <w:tcPr>
            <w:tcW w:w="1843" w:type="dxa"/>
            <w:tcBorders>
              <w:top w:val="single" w:sz="4" w:space="0" w:color="auto"/>
              <w:bottom w:val="single" w:sz="4" w:space="0" w:color="auto"/>
              <w:right w:val="single" w:sz="4" w:space="0" w:color="auto"/>
            </w:tcBorders>
            <w:shd w:val="clear" w:color="auto" w:fill="522953"/>
          </w:tcPr>
          <w:p w14:paraId="1FA5B31C" w14:textId="77777777" w:rsidR="001B6E9E" w:rsidRPr="00143FA4" w:rsidRDefault="001B6E9E" w:rsidP="007B1061">
            <w:pPr>
              <w:spacing w:beforeLines="23" w:before="55" w:afterLines="23" w:after="55" w:line="276" w:lineRule="auto"/>
              <w:contextualSpacing/>
              <w:rPr>
                <w:rFonts w:cs="Arial"/>
                <w:b/>
                <w:color w:val="FFFFFF" w:themeColor="background1"/>
                <w:sz w:val="22"/>
                <w:szCs w:val="22"/>
              </w:rPr>
            </w:pPr>
            <w:r w:rsidRPr="00143FA4">
              <w:rPr>
                <w:rFonts w:cs="Arial"/>
                <w:b/>
                <w:color w:val="FFFFFF" w:themeColor="background1"/>
                <w:sz w:val="22"/>
                <w:szCs w:val="22"/>
              </w:rPr>
              <w:t>Procurement Title</w:t>
            </w:r>
          </w:p>
        </w:tc>
        <w:tc>
          <w:tcPr>
            <w:tcW w:w="8012" w:type="dxa"/>
            <w:tcBorders>
              <w:top w:val="single" w:sz="4" w:space="0" w:color="auto"/>
              <w:left w:val="single" w:sz="4" w:space="0" w:color="auto"/>
              <w:bottom w:val="single" w:sz="4" w:space="0" w:color="auto"/>
              <w:right w:val="nil"/>
            </w:tcBorders>
            <w:shd w:val="clear" w:color="auto" w:fill="FFFFFF"/>
            <w:vAlign w:val="center"/>
          </w:tcPr>
          <w:p w14:paraId="32D4EFDF" w14:textId="4710B6D8" w:rsidR="00EA163A" w:rsidRPr="00935A28" w:rsidRDefault="005851F1" w:rsidP="007B1061">
            <w:pPr>
              <w:tabs>
                <w:tab w:val="clear" w:pos="709"/>
                <w:tab w:val="left" w:pos="0"/>
                <w:tab w:val="left" w:pos="2268"/>
              </w:tabs>
              <w:spacing w:beforeLines="23" w:before="55" w:afterLines="23" w:after="55" w:line="276" w:lineRule="auto"/>
              <w:contextualSpacing/>
              <w:rPr>
                <w:sz w:val="22"/>
                <w:szCs w:val="22"/>
              </w:rPr>
            </w:pPr>
            <w:r>
              <w:rPr>
                <w:color w:val="FF0000"/>
                <w:sz w:val="22"/>
                <w:szCs w:val="22"/>
              </w:rPr>
              <w:fldChar w:fldCharType="begin"/>
            </w:r>
            <w:r>
              <w:rPr>
                <w:color w:val="FF0000"/>
                <w:sz w:val="22"/>
                <w:szCs w:val="22"/>
              </w:rPr>
              <w:instrText xml:space="preserve"> REF Title \h </w:instrText>
            </w:r>
            <w:r w:rsidR="007F3106">
              <w:rPr>
                <w:color w:val="FF0000"/>
                <w:sz w:val="22"/>
                <w:szCs w:val="22"/>
              </w:rPr>
              <w:instrText xml:space="preserve"> \* MERGEFORMAT </w:instrText>
            </w:r>
            <w:r>
              <w:rPr>
                <w:color w:val="FF0000"/>
                <w:sz w:val="22"/>
                <w:szCs w:val="22"/>
              </w:rPr>
            </w:r>
            <w:r>
              <w:rPr>
                <w:color w:val="FF0000"/>
                <w:sz w:val="22"/>
                <w:szCs w:val="22"/>
              </w:rPr>
              <w:fldChar w:fldCharType="separate"/>
            </w:r>
            <w:r w:rsidR="00A40186">
              <w:rPr>
                <w:color w:val="FF0000"/>
              </w:rPr>
              <w:t xml:space="preserve"> </w:t>
            </w:r>
            <w:sdt>
              <w:sdtPr>
                <w:rPr>
                  <w:color w:val="FF0000"/>
                  <w:sz w:val="22"/>
                  <w:szCs w:val="28"/>
                </w:rPr>
                <w:alias w:val="Click here to edit"/>
                <w:tag w:val="SchoolName"/>
                <w:id w:val="307835795"/>
                <w:placeholder>
                  <w:docPart w:val="151B4105E25C427A9EC7C32BF8BD7CB2"/>
                </w:placeholder>
                <w:dataBinding w:prefixMappings="xmlns:ns0='SchoolData' " w:xpath="/ns0:root[1]/ns0:SchoolName[1]" w:storeItemID="{FDA42A67-56A3-45DC-A1A2-BABC5694E1A5}"/>
                <w:text/>
              </w:sdtPr>
              <w:sdtEndPr/>
              <w:sdtContent>
                <w:r w:rsidR="00A40186" w:rsidRPr="009966F0">
                  <w:rPr>
                    <w:color w:val="FF0000"/>
                    <w:sz w:val="22"/>
                    <w:szCs w:val="28"/>
                  </w:rPr>
                  <w:t>[Name of the School]</w:t>
                </w:r>
              </w:sdtContent>
            </w:sdt>
            <w:r w:rsidRPr="00183991">
              <w:t xml:space="preserve"> (the </w:t>
            </w:r>
            <w:proofErr w:type="gramStart"/>
            <w:r w:rsidRPr="00183991">
              <w:t>School</w:t>
            </w:r>
            <w:proofErr w:type="gramEnd"/>
            <w:r w:rsidRPr="00183991">
              <w:t xml:space="preserve">) – </w:t>
            </w:r>
            <w:sdt>
              <w:sdtPr>
                <w:rPr>
                  <w:color w:val="FF0000"/>
                </w:rPr>
                <w:alias w:val="Click here to edit"/>
                <w:tag w:val="Click here to edit"/>
                <w:id w:val="358487089"/>
                <w:placeholder>
                  <w:docPart w:val="63721486FD3B450484B862B07E467531"/>
                </w:placeholder>
                <w:dataBinding w:prefixMappings="xmlns:ns0='SchoolData' " w:xpath="/ns0:root[1]/ns0:Projecttitle[1]" w:storeItemID="{B48B5D73-DB27-4311-81D8-BDD47BDFC42B}"/>
                <w:text/>
              </w:sdtPr>
              <w:sdtEndPr/>
              <w:sdtContent>
                <w:r w:rsidR="00316596" w:rsidRPr="005568A6">
                  <w:rPr>
                    <w:color w:val="FF0000"/>
                  </w:rPr>
                  <w:t>[Project Title]</w:t>
                </w:r>
              </w:sdtContent>
            </w:sdt>
            <w:r w:rsidRPr="00183991">
              <w:rPr>
                <w:color w:val="FF0000"/>
              </w:rPr>
              <w:t xml:space="preserve"> </w:t>
            </w:r>
            <w:r w:rsidRPr="00183991">
              <w:t>–</w:t>
            </w:r>
            <w:r w:rsidRPr="00183991">
              <w:rPr>
                <w:color w:val="FF0000"/>
              </w:rPr>
              <w:t xml:space="preserve"> </w:t>
            </w:r>
            <w:sdt>
              <w:sdtPr>
                <w:rPr>
                  <w:color w:val="FF0000"/>
                </w:rPr>
                <w:alias w:val="Click here to edit"/>
                <w:tag w:val="Click here to edit"/>
                <w:id w:val="1542781664"/>
                <w:placeholder>
                  <w:docPart w:val="8839EA00E27C4F7582112C32EF8BB68E"/>
                </w:placeholder>
                <w:dataBinding w:prefixMappings="xmlns:ns0='SchoolData' " w:xpath="/ns0:root[1]/ns0:Nature[1]" w:storeItemID="{B48B5D73-DB27-4311-81D8-BDD47BDFC42B}"/>
                <w:text/>
              </w:sdtPr>
              <w:sdtEndPr/>
              <w:sdtContent>
                <w:r w:rsidR="00DF5A53" w:rsidRPr="00183991">
                  <w:rPr>
                    <w:color w:val="FF0000"/>
                  </w:rPr>
                  <w:t>[</w:t>
                </w:r>
                <w:r w:rsidR="00DF5A53">
                  <w:rPr>
                    <w:color w:val="FF0000"/>
                  </w:rPr>
                  <w:t>Nature of Contract Works</w:t>
                </w:r>
                <w:r w:rsidR="00DF5A53" w:rsidRPr="00183991">
                  <w:rPr>
                    <w:color w:val="FF0000"/>
                  </w:rPr>
                  <w:t>]</w:t>
                </w:r>
              </w:sdtContent>
            </w:sdt>
            <w:r w:rsidR="00DF5A53">
              <w:rPr>
                <w:color w:val="FF0000"/>
                <w:sz w:val="22"/>
                <w:szCs w:val="22"/>
              </w:rPr>
              <w:t xml:space="preserve"> </w:t>
            </w:r>
            <w:r>
              <w:rPr>
                <w:color w:val="FF0000"/>
                <w:sz w:val="22"/>
                <w:szCs w:val="22"/>
              </w:rPr>
              <w:fldChar w:fldCharType="end"/>
            </w:r>
          </w:p>
        </w:tc>
      </w:tr>
      <w:tr w:rsidR="001B6E9E" w:rsidRPr="00935A28" w14:paraId="4E206A67" w14:textId="77777777" w:rsidTr="003C1B24">
        <w:trPr>
          <w:trHeight w:val="551"/>
        </w:trPr>
        <w:tc>
          <w:tcPr>
            <w:tcW w:w="1843" w:type="dxa"/>
            <w:tcBorders>
              <w:top w:val="single" w:sz="4" w:space="0" w:color="auto"/>
              <w:bottom w:val="single" w:sz="4" w:space="0" w:color="auto"/>
              <w:right w:val="single" w:sz="4" w:space="0" w:color="auto"/>
            </w:tcBorders>
            <w:shd w:val="clear" w:color="auto" w:fill="522953"/>
          </w:tcPr>
          <w:p w14:paraId="4566B282" w14:textId="77777777" w:rsidR="001B6E9E" w:rsidRPr="00143FA4" w:rsidRDefault="001B6E9E" w:rsidP="007B1061">
            <w:pPr>
              <w:spacing w:beforeLines="23" w:before="55" w:afterLines="23" w:after="55" w:line="276" w:lineRule="auto"/>
              <w:contextualSpacing/>
              <w:rPr>
                <w:rFonts w:cs="Arial"/>
                <w:b/>
                <w:color w:val="FFFFFF" w:themeColor="background1"/>
                <w:sz w:val="22"/>
                <w:szCs w:val="22"/>
              </w:rPr>
            </w:pPr>
            <w:r>
              <w:rPr>
                <w:rFonts w:cs="Arial"/>
                <w:b/>
                <w:color w:val="FFFFFF" w:themeColor="background1"/>
                <w:sz w:val="22"/>
                <w:szCs w:val="22"/>
              </w:rPr>
              <w:t>Evaluation Method</w:t>
            </w:r>
          </w:p>
        </w:tc>
        <w:tc>
          <w:tcPr>
            <w:tcW w:w="8012" w:type="dxa"/>
            <w:tcBorders>
              <w:top w:val="single" w:sz="4" w:space="0" w:color="auto"/>
              <w:left w:val="single" w:sz="4" w:space="0" w:color="auto"/>
              <w:bottom w:val="single" w:sz="4" w:space="0" w:color="auto"/>
              <w:right w:val="nil"/>
            </w:tcBorders>
            <w:vAlign w:val="center"/>
          </w:tcPr>
          <w:p w14:paraId="0FDB0391" w14:textId="77777777" w:rsidR="001B6E9E" w:rsidRPr="008D1C49" w:rsidRDefault="001B6E9E" w:rsidP="00EA163A">
            <w:pPr>
              <w:tabs>
                <w:tab w:val="clear" w:pos="709"/>
                <w:tab w:val="left" w:pos="2268"/>
              </w:tabs>
              <w:spacing w:beforeLines="23" w:before="55" w:afterLines="23" w:after="55" w:line="276" w:lineRule="auto"/>
              <w:ind w:left="125"/>
              <w:contextualSpacing/>
              <w:rPr>
                <w:rFonts w:cs="Arial"/>
                <w:b/>
                <w:sz w:val="22"/>
                <w:szCs w:val="22"/>
              </w:rPr>
            </w:pPr>
            <w:r w:rsidRPr="00B2699E">
              <w:rPr>
                <w:rFonts w:cs="Arial"/>
                <w:sz w:val="22"/>
                <w:szCs w:val="22"/>
              </w:rPr>
              <w:t xml:space="preserve">Weighted attribute evaluation method with the following criteria/weightings will be used to evaluate </w:t>
            </w:r>
            <w:r>
              <w:rPr>
                <w:rFonts w:cs="Arial"/>
                <w:sz w:val="22"/>
                <w:szCs w:val="22"/>
              </w:rPr>
              <w:t>Tenders and select a preferred Tender</w:t>
            </w:r>
            <w:r w:rsidRPr="00B2699E">
              <w:rPr>
                <w:rFonts w:cs="Arial"/>
                <w:sz w:val="22"/>
                <w:szCs w:val="22"/>
              </w:rPr>
              <w:t>:</w:t>
            </w:r>
          </w:p>
          <w:tbl>
            <w:tblPr>
              <w:tblStyle w:val="ProcurementTemplates"/>
              <w:tblW w:w="7706" w:type="dxa"/>
              <w:tblInd w:w="125" w:type="dxa"/>
              <w:tblLayout w:type="fixed"/>
              <w:tblLook w:val="04A0" w:firstRow="1" w:lastRow="0" w:firstColumn="1" w:lastColumn="0" w:noHBand="0" w:noVBand="1"/>
            </w:tblPr>
            <w:tblGrid>
              <w:gridCol w:w="5245"/>
              <w:gridCol w:w="2461"/>
            </w:tblGrid>
            <w:tr w:rsidR="001B6E9E" w:rsidRPr="00B2699E" w14:paraId="72462FA9" w14:textId="77777777" w:rsidTr="007F3106">
              <w:trPr>
                <w:cnfStyle w:val="100000000000" w:firstRow="1" w:lastRow="0" w:firstColumn="0" w:lastColumn="0" w:oddVBand="0" w:evenVBand="0" w:oddHBand="0" w:evenHBand="0" w:firstRowFirstColumn="0" w:firstRowLastColumn="0" w:lastRowFirstColumn="0" w:lastRowLastColumn="0"/>
              </w:trPr>
              <w:tc>
                <w:tcPr>
                  <w:tcW w:w="7706" w:type="dxa"/>
                  <w:gridSpan w:val="2"/>
                  <w:shd w:val="clear" w:color="auto" w:fill="522953"/>
                </w:tcPr>
                <w:p w14:paraId="60247916" w14:textId="3A47023D" w:rsidR="001B6E9E"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Pr>
                      <w:rFonts w:cs="Arial"/>
                      <w:b/>
                      <w:color w:val="FFFFFF" w:themeColor="background1"/>
                      <w:sz w:val="22"/>
                      <w:szCs w:val="22"/>
                    </w:rPr>
                    <w:t xml:space="preserve">Registration of Interest (ROI) </w:t>
                  </w:r>
                  <w:r w:rsidR="009D74B5" w:rsidRPr="009D74B5">
                    <w:rPr>
                      <w:i/>
                      <w:iCs/>
                      <w:color w:val="00B050"/>
                    </w:rPr>
                    <w:t>(</w:t>
                  </w:r>
                  <w:r w:rsidRPr="009D74B5">
                    <w:rPr>
                      <w:i/>
                      <w:iCs/>
                      <w:color w:val="00B050"/>
                    </w:rPr>
                    <w:t>Delete table if single stage RFT</w:t>
                  </w:r>
                  <w:r w:rsidR="009D74B5" w:rsidRPr="009D74B5">
                    <w:rPr>
                      <w:i/>
                      <w:iCs/>
                      <w:color w:val="00B050"/>
                    </w:rPr>
                    <w:t>)</w:t>
                  </w:r>
                </w:p>
              </w:tc>
            </w:tr>
            <w:tr w:rsidR="001B6E9E" w:rsidRPr="00B2699E" w14:paraId="04F04222" w14:textId="77777777" w:rsidTr="007F3106">
              <w:trPr>
                <w:cnfStyle w:val="000000100000" w:firstRow="0" w:lastRow="0" w:firstColumn="0" w:lastColumn="0" w:oddVBand="0" w:evenVBand="0" w:oddHBand="1" w:evenHBand="0" w:firstRowFirstColumn="0" w:firstRowLastColumn="0" w:lastRowFirstColumn="0" w:lastRowLastColumn="0"/>
              </w:trPr>
              <w:tc>
                <w:tcPr>
                  <w:tcW w:w="5245" w:type="dxa"/>
                  <w:shd w:val="clear" w:color="auto" w:fill="522953"/>
                </w:tcPr>
                <w:p w14:paraId="099F4B1A" w14:textId="77777777" w:rsidR="001B6E9E" w:rsidRPr="00B2699E"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sidRPr="00B2699E">
                    <w:rPr>
                      <w:rFonts w:cs="Arial"/>
                      <w:b/>
                      <w:color w:val="FFFFFF" w:themeColor="background1"/>
                      <w:sz w:val="22"/>
                      <w:szCs w:val="22"/>
                    </w:rPr>
                    <w:t>Criterion</w:t>
                  </w:r>
                </w:p>
              </w:tc>
              <w:tc>
                <w:tcPr>
                  <w:tcW w:w="2461" w:type="dxa"/>
                  <w:shd w:val="clear" w:color="auto" w:fill="522953"/>
                </w:tcPr>
                <w:p w14:paraId="3F10DCB8" w14:textId="77777777" w:rsidR="001B6E9E" w:rsidRPr="00B2699E"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Pr>
                      <w:rFonts w:cs="Arial"/>
                      <w:b/>
                      <w:color w:val="FFFFFF" w:themeColor="background1"/>
                      <w:sz w:val="22"/>
                      <w:szCs w:val="22"/>
                    </w:rPr>
                    <w:t>W</w:t>
                  </w:r>
                  <w:r w:rsidRPr="00B2699E">
                    <w:rPr>
                      <w:rFonts w:cs="Arial"/>
                      <w:b/>
                      <w:color w:val="FFFFFF" w:themeColor="background1"/>
                      <w:sz w:val="22"/>
                      <w:szCs w:val="22"/>
                    </w:rPr>
                    <w:t>eighting</w:t>
                  </w:r>
                </w:p>
              </w:tc>
            </w:tr>
            <w:tr w:rsidR="001B6E9E" w:rsidRPr="00B2699E" w14:paraId="0A1722E9" w14:textId="77777777" w:rsidTr="007F3106">
              <w:trPr>
                <w:cnfStyle w:val="000000010000" w:firstRow="0" w:lastRow="0" w:firstColumn="0" w:lastColumn="0" w:oddVBand="0" w:evenVBand="0" w:oddHBand="0" w:evenHBand="1" w:firstRowFirstColumn="0" w:firstRowLastColumn="0" w:lastRowFirstColumn="0" w:lastRowLastColumn="0"/>
                <w:trHeight w:val="888"/>
              </w:trPr>
              <w:tc>
                <w:tcPr>
                  <w:tcW w:w="5245" w:type="dxa"/>
                </w:tcPr>
                <w:p w14:paraId="1025CA2D" w14:textId="77777777" w:rsidR="001B6E9E" w:rsidRPr="0048348C" w:rsidRDefault="001B6E9E" w:rsidP="007B1061">
                  <w:pPr>
                    <w:tabs>
                      <w:tab w:val="left" w:pos="6413"/>
                    </w:tabs>
                    <w:spacing w:beforeLines="23" w:before="55" w:afterLines="23" w:after="55" w:line="276" w:lineRule="auto"/>
                    <w:ind w:left="34"/>
                    <w:contextualSpacing/>
                    <w:rPr>
                      <w:rFonts w:cs="Arial"/>
                      <w:b/>
                      <w:sz w:val="22"/>
                      <w:szCs w:val="22"/>
                    </w:rPr>
                  </w:pPr>
                  <w:r w:rsidRPr="0048348C">
                    <w:rPr>
                      <w:rFonts w:cs="Arial"/>
                      <w:b/>
                      <w:sz w:val="22"/>
                      <w:szCs w:val="22"/>
                    </w:rPr>
                    <w:t>Capability</w:t>
                  </w:r>
                </w:p>
                <w:p w14:paraId="14C9E031" w14:textId="77777777" w:rsidR="001B6E9E" w:rsidRDefault="001B6E9E" w:rsidP="007B1061">
                  <w:pPr>
                    <w:tabs>
                      <w:tab w:val="left" w:pos="6413"/>
                    </w:tabs>
                    <w:spacing w:beforeLines="23" w:before="55" w:afterLines="23" w:after="55" w:line="276" w:lineRule="auto"/>
                    <w:ind w:left="34"/>
                    <w:contextualSpacing/>
                    <w:rPr>
                      <w:rFonts w:cs="Arial"/>
                      <w:sz w:val="22"/>
                      <w:szCs w:val="22"/>
                      <w:lang w:val="en-NZ"/>
                    </w:rPr>
                  </w:pPr>
                  <w:r>
                    <w:rPr>
                      <w:rFonts w:cs="Arial"/>
                      <w:sz w:val="22"/>
                      <w:szCs w:val="22"/>
                      <w:lang w:val="en-NZ"/>
                    </w:rPr>
                    <w:t>Skills and expertise of:</w:t>
                  </w:r>
                </w:p>
                <w:p w14:paraId="1FAA61FD" w14:textId="77777777" w:rsidR="001B6E9E" w:rsidRPr="00BE420B" w:rsidRDefault="001B6E9E" w:rsidP="007B1061">
                  <w:pPr>
                    <w:numPr>
                      <w:ilvl w:val="0"/>
                      <w:numId w:val="20"/>
                    </w:numPr>
                    <w:tabs>
                      <w:tab w:val="clear" w:pos="709"/>
                    </w:tabs>
                    <w:spacing w:beforeLines="23" w:before="55" w:afterLines="23" w:after="55" w:line="276" w:lineRule="auto"/>
                    <w:contextualSpacing/>
                    <w:rPr>
                      <w:rFonts w:cs="Arial"/>
                      <w:sz w:val="22"/>
                      <w:szCs w:val="22"/>
                    </w:rPr>
                  </w:pPr>
                  <w:r>
                    <w:rPr>
                      <w:rFonts w:cs="Arial"/>
                      <w:sz w:val="22"/>
                      <w:szCs w:val="22"/>
                    </w:rPr>
                    <w:t>The Tenderer (organisational)</w:t>
                  </w:r>
                </w:p>
                <w:p w14:paraId="667DE480" w14:textId="77777777" w:rsidR="001B6E9E" w:rsidRPr="00D76349" w:rsidRDefault="001B6E9E" w:rsidP="007B1061">
                  <w:pPr>
                    <w:numPr>
                      <w:ilvl w:val="0"/>
                      <w:numId w:val="20"/>
                    </w:numPr>
                    <w:tabs>
                      <w:tab w:val="clear" w:pos="709"/>
                    </w:tabs>
                    <w:spacing w:beforeLines="23" w:before="55" w:afterLines="23" w:after="55" w:line="276" w:lineRule="auto"/>
                    <w:contextualSpacing/>
                    <w:rPr>
                      <w:rFonts w:cs="Arial"/>
                      <w:sz w:val="22"/>
                      <w:szCs w:val="22"/>
                    </w:rPr>
                  </w:pPr>
                  <w:r>
                    <w:rPr>
                      <w:rFonts w:cs="Arial"/>
                      <w:sz w:val="22"/>
                      <w:szCs w:val="22"/>
                      <w:lang w:val="en-NZ"/>
                    </w:rPr>
                    <w:t>Key Personnel</w:t>
                  </w:r>
                </w:p>
                <w:p w14:paraId="06B3E82E" w14:textId="77777777" w:rsidR="001B6E9E" w:rsidRPr="005529F7" w:rsidRDefault="001B6E9E" w:rsidP="007B1061">
                  <w:pPr>
                    <w:numPr>
                      <w:ilvl w:val="0"/>
                      <w:numId w:val="20"/>
                    </w:numPr>
                    <w:tabs>
                      <w:tab w:val="clear" w:pos="709"/>
                    </w:tabs>
                    <w:spacing w:beforeLines="23" w:before="55" w:afterLines="23" w:after="55" w:line="276" w:lineRule="auto"/>
                    <w:contextualSpacing/>
                    <w:rPr>
                      <w:rFonts w:cs="Arial"/>
                      <w:sz w:val="22"/>
                      <w:szCs w:val="22"/>
                    </w:rPr>
                  </w:pPr>
                  <w:r>
                    <w:rPr>
                      <w:rFonts w:cs="Arial"/>
                      <w:sz w:val="22"/>
                      <w:szCs w:val="22"/>
                      <w:lang w:val="en-NZ"/>
                    </w:rPr>
                    <w:t>Sub-contractors</w:t>
                  </w:r>
                </w:p>
              </w:tc>
              <w:tc>
                <w:tcPr>
                  <w:tcW w:w="2461" w:type="dxa"/>
                </w:tcPr>
                <w:p w14:paraId="3EDEF2D8" w14:textId="77777777" w:rsidR="001B6E9E" w:rsidRPr="00B2699E" w:rsidRDefault="001B6E9E" w:rsidP="007B1061">
                  <w:pPr>
                    <w:tabs>
                      <w:tab w:val="left" w:pos="6413"/>
                    </w:tabs>
                    <w:spacing w:beforeLines="23" w:before="55" w:afterLines="23" w:after="55" w:line="276" w:lineRule="auto"/>
                    <w:ind w:left="34"/>
                    <w:contextualSpacing/>
                    <w:jc w:val="center"/>
                    <w:rPr>
                      <w:rFonts w:cs="Arial"/>
                      <w:sz w:val="22"/>
                      <w:szCs w:val="22"/>
                      <w:highlight w:val="yellow"/>
                    </w:rPr>
                  </w:pPr>
                  <w:r>
                    <w:rPr>
                      <w:rFonts w:cs="Arial"/>
                      <w:sz w:val="22"/>
                      <w:szCs w:val="22"/>
                      <w:lang w:val="en-NZ"/>
                    </w:rPr>
                    <w:t>65</w:t>
                  </w:r>
                  <w:r w:rsidRPr="00B2699E">
                    <w:rPr>
                      <w:rFonts w:cs="Arial"/>
                      <w:sz w:val="22"/>
                      <w:szCs w:val="22"/>
                    </w:rPr>
                    <w:t>%</w:t>
                  </w:r>
                </w:p>
              </w:tc>
            </w:tr>
            <w:tr w:rsidR="001B6E9E" w:rsidRPr="00B2699E" w14:paraId="0CE82E7E" w14:textId="77777777" w:rsidTr="007F3106">
              <w:trPr>
                <w:cnfStyle w:val="000000100000" w:firstRow="0" w:lastRow="0" w:firstColumn="0" w:lastColumn="0" w:oddVBand="0" w:evenVBand="0" w:oddHBand="1" w:evenHBand="0" w:firstRowFirstColumn="0" w:firstRowLastColumn="0" w:lastRowFirstColumn="0" w:lastRowLastColumn="0"/>
                <w:trHeight w:val="888"/>
              </w:trPr>
              <w:tc>
                <w:tcPr>
                  <w:tcW w:w="5245" w:type="dxa"/>
                </w:tcPr>
                <w:p w14:paraId="34A30156" w14:textId="77777777" w:rsidR="001B6E9E" w:rsidRPr="00BE420B" w:rsidRDefault="001B6E9E" w:rsidP="007B1061">
                  <w:pPr>
                    <w:tabs>
                      <w:tab w:val="left" w:pos="6413"/>
                    </w:tabs>
                    <w:spacing w:beforeLines="23" w:before="55" w:afterLines="23" w:after="55" w:line="276" w:lineRule="auto"/>
                    <w:ind w:left="34"/>
                    <w:contextualSpacing/>
                    <w:rPr>
                      <w:rFonts w:cs="Arial"/>
                      <w:b/>
                      <w:sz w:val="22"/>
                      <w:szCs w:val="22"/>
                    </w:rPr>
                  </w:pPr>
                  <w:r w:rsidRPr="00BE420B">
                    <w:rPr>
                      <w:rFonts w:cs="Arial"/>
                      <w:b/>
                      <w:sz w:val="22"/>
                      <w:szCs w:val="22"/>
                    </w:rPr>
                    <w:t>Capacity</w:t>
                  </w:r>
                </w:p>
                <w:p w14:paraId="6C771F06" w14:textId="77777777" w:rsidR="001B6E9E" w:rsidRDefault="001B6E9E" w:rsidP="007B1061">
                  <w:pPr>
                    <w:numPr>
                      <w:ilvl w:val="0"/>
                      <w:numId w:val="20"/>
                    </w:numPr>
                    <w:tabs>
                      <w:tab w:val="clear" w:pos="709"/>
                    </w:tabs>
                    <w:spacing w:beforeLines="23" w:before="55" w:afterLines="23" w:after="55" w:line="276" w:lineRule="auto"/>
                    <w:contextualSpacing/>
                    <w:rPr>
                      <w:rFonts w:cs="Arial"/>
                      <w:sz w:val="22"/>
                      <w:szCs w:val="22"/>
                      <w:lang w:val="en-NZ"/>
                    </w:rPr>
                  </w:pPr>
                  <w:r w:rsidRPr="00D76349">
                    <w:rPr>
                      <w:rFonts w:cs="Arial"/>
                      <w:sz w:val="22"/>
                      <w:szCs w:val="22"/>
                    </w:rPr>
                    <w:t>Sufficiency</w:t>
                  </w:r>
                  <w:r>
                    <w:rPr>
                      <w:rFonts w:cs="Arial"/>
                      <w:sz w:val="22"/>
                      <w:szCs w:val="22"/>
                    </w:rPr>
                    <w:t>,</w:t>
                  </w:r>
                  <w:r>
                    <w:rPr>
                      <w:rFonts w:cs="Arial"/>
                      <w:sz w:val="22"/>
                      <w:szCs w:val="22"/>
                      <w:lang w:val="en-NZ"/>
                    </w:rPr>
                    <w:t xml:space="preserve"> </w:t>
                  </w:r>
                  <w:r>
                    <w:rPr>
                      <w:rFonts w:cs="Arial"/>
                      <w:sz w:val="22"/>
                      <w:szCs w:val="22"/>
                    </w:rPr>
                    <w:t>availability</w:t>
                  </w:r>
                  <w:r>
                    <w:rPr>
                      <w:rFonts w:cs="Arial"/>
                      <w:sz w:val="22"/>
                      <w:szCs w:val="22"/>
                      <w:lang w:val="en-NZ"/>
                    </w:rPr>
                    <w:t xml:space="preserve"> and contingency of:</w:t>
                  </w:r>
                </w:p>
                <w:p w14:paraId="30EE20C4" w14:textId="77777777" w:rsidR="001B6E9E" w:rsidRDefault="001B6E9E" w:rsidP="007B1061">
                  <w:pPr>
                    <w:numPr>
                      <w:ilvl w:val="1"/>
                      <w:numId w:val="20"/>
                    </w:numPr>
                    <w:tabs>
                      <w:tab w:val="clear" w:pos="709"/>
                    </w:tabs>
                    <w:spacing w:beforeLines="23" w:before="55" w:afterLines="23" w:after="55" w:line="276" w:lineRule="auto"/>
                    <w:ind w:left="884"/>
                    <w:contextualSpacing/>
                    <w:rPr>
                      <w:rFonts w:cs="Arial"/>
                      <w:sz w:val="22"/>
                      <w:szCs w:val="22"/>
                    </w:rPr>
                  </w:pPr>
                  <w:r>
                    <w:rPr>
                      <w:rFonts w:cs="Arial"/>
                      <w:sz w:val="22"/>
                      <w:szCs w:val="22"/>
                    </w:rPr>
                    <w:t>The Tenderer (organisational)</w:t>
                  </w:r>
                </w:p>
                <w:p w14:paraId="3A6BD526" w14:textId="77777777" w:rsidR="001B6E9E" w:rsidRDefault="001B6E9E" w:rsidP="007B1061">
                  <w:pPr>
                    <w:numPr>
                      <w:ilvl w:val="1"/>
                      <w:numId w:val="20"/>
                    </w:numPr>
                    <w:tabs>
                      <w:tab w:val="clear" w:pos="709"/>
                    </w:tabs>
                    <w:spacing w:beforeLines="23" w:before="55" w:afterLines="23" w:after="55" w:line="276" w:lineRule="auto"/>
                    <w:ind w:left="884"/>
                    <w:contextualSpacing/>
                    <w:rPr>
                      <w:rFonts w:cs="Arial"/>
                      <w:sz w:val="22"/>
                      <w:szCs w:val="22"/>
                    </w:rPr>
                  </w:pPr>
                  <w:r>
                    <w:rPr>
                      <w:rFonts w:cs="Arial"/>
                      <w:sz w:val="22"/>
                      <w:szCs w:val="22"/>
                    </w:rPr>
                    <w:t>Key Personnel</w:t>
                  </w:r>
                </w:p>
                <w:p w14:paraId="55DCD364" w14:textId="77777777" w:rsidR="001B6E9E" w:rsidRDefault="001B6E9E" w:rsidP="007B1061">
                  <w:pPr>
                    <w:numPr>
                      <w:ilvl w:val="1"/>
                      <w:numId w:val="20"/>
                    </w:numPr>
                    <w:tabs>
                      <w:tab w:val="clear" w:pos="709"/>
                    </w:tabs>
                    <w:spacing w:beforeLines="23" w:before="55" w:afterLines="23" w:after="55" w:line="276" w:lineRule="auto"/>
                    <w:ind w:left="884"/>
                    <w:contextualSpacing/>
                    <w:rPr>
                      <w:rFonts w:cs="Arial"/>
                      <w:sz w:val="22"/>
                      <w:szCs w:val="22"/>
                    </w:rPr>
                  </w:pPr>
                  <w:r>
                    <w:rPr>
                      <w:rFonts w:cs="Arial"/>
                      <w:sz w:val="22"/>
                      <w:szCs w:val="22"/>
                      <w:lang w:val="en-NZ"/>
                    </w:rPr>
                    <w:t>Sub-contractors</w:t>
                  </w:r>
                </w:p>
                <w:p w14:paraId="13A69333" w14:textId="77777777" w:rsidR="001B6E9E" w:rsidRPr="00BE420B" w:rsidRDefault="001B6E9E" w:rsidP="007B1061">
                  <w:pPr>
                    <w:numPr>
                      <w:ilvl w:val="0"/>
                      <w:numId w:val="20"/>
                    </w:numPr>
                    <w:tabs>
                      <w:tab w:val="clear" w:pos="709"/>
                    </w:tabs>
                    <w:spacing w:beforeLines="23" w:before="55" w:afterLines="23" w:after="55" w:line="276" w:lineRule="auto"/>
                    <w:contextualSpacing/>
                    <w:rPr>
                      <w:rFonts w:cs="Arial"/>
                      <w:sz w:val="22"/>
                      <w:szCs w:val="22"/>
                    </w:rPr>
                  </w:pPr>
                  <w:r>
                    <w:rPr>
                      <w:rFonts w:cs="Arial"/>
                      <w:sz w:val="22"/>
                      <w:szCs w:val="22"/>
                    </w:rPr>
                    <w:t>Resource Plan</w:t>
                  </w:r>
                </w:p>
              </w:tc>
              <w:tc>
                <w:tcPr>
                  <w:tcW w:w="2461" w:type="dxa"/>
                </w:tcPr>
                <w:p w14:paraId="7869C645" w14:textId="77777777" w:rsidR="001B6E9E" w:rsidRDefault="001B6E9E" w:rsidP="007B1061">
                  <w:pPr>
                    <w:tabs>
                      <w:tab w:val="left" w:pos="6413"/>
                    </w:tabs>
                    <w:spacing w:beforeLines="23" w:before="55" w:afterLines="23" w:after="55" w:line="276" w:lineRule="auto"/>
                    <w:ind w:left="34"/>
                    <w:contextualSpacing/>
                    <w:jc w:val="center"/>
                    <w:rPr>
                      <w:rFonts w:cs="Arial"/>
                      <w:sz w:val="22"/>
                      <w:szCs w:val="22"/>
                      <w:highlight w:val="yellow"/>
                      <w:lang w:val="en-NZ"/>
                    </w:rPr>
                  </w:pPr>
                  <w:r>
                    <w:rPr>
                      <w:rFonts w:cs="Arial"/>
                      <w:sz w:val="22"/>
                      <w:szCs w:val="22"/>
                      <w:lang w:val="en-NZ"/>
                    </w:rPr>
                    <w:t>35</w:t>
                  </w:r>
                  <w:r w:rsidRPr="00B2699E">
                    <w:rPr>
                      <w:rFonts w:cs="Arial"/>
                      <w:sz w:val="22"/>
                      <w:szCs w:val="22"/>
                    </w:rPr>
                    <w:t>%</w:t>
                  </w:r>
                </w:p>
              </w:tc>
            </w:tr>
            <w:tr w:rsidR="001B6E9E" w:rsidRPr="00B2699E" w14:paraId="645AAA32" w14:textId="77777777" w:rsidTr="007F3106">
              <w:trPr>
                <w:cnfStyle w:val="000000010000" w:firstRow="0" w:lastRow="0" w:firstColumn="0" w:lastColumn="0" w:oddVBand="0" w:evenVBand="0" w:oddHBand="0" w:evenHBand="1" w:firstRowFirstColumn="0" w:firstRowLastColumn="0" w:lastRowFirstColumn="0" w:lastRowLastColumn="0"/>
                <w:trHeight w:val="418"/>
              </w:trPr>
              <w:tc>
                <w:tcPr>
                  <w:tcW w:w="5245" w:type="dxa"/>
                </w:tcPr>
                <w:p w14:paraId="424C6121" w14:textId="77777777" w:rsidR="001B6E9E" w:rsidRPr="00B2699E" w:rsidRDefault="001B6E9E" w:rsidP="007B1061">
                  <w:pPr>
                    <w:tabs>
                      <w:tab w:val="left" w:pos="6413"/>
                    </w:tabs>
                    <w:spacing w:beforeLines="23" w:before="55" w:afterLines="23" w:after="55" w:line="276" w:lineRule="auto"/>
                    <w:ind w:left="34"/>
                    <w:contextualSpacing/>
                    <w:rPr>
                      <w:rFonts w:cs="Arial"/>
                      <w:sz w:val="22"/>
                      <w:szCs w:val="22"/>
                    </w:rPr>
                  </w:pPr>
                  <w:r w:rsidRPr="00B2699E">
                    <w:rPr>
                      <w:rFonts w:cs="Arial"/>
                      <w:sz w:val="22"/>
                      <w:szCs w:val="22"/>
                    </w:rPr>
                    <w:t>TOTAL</w:t>
                  </w:r>
                </w:p>
              </w:tc>
              <w:tc>
                <w:tcPr>
                  <w:tcW w:w="2461" w:type="dxa"/>
                </w:tcPr>
                <w:p w14:paraId="0737022A" w14:textId="77777777" w:rsidR="001B6E9E" w:rsidRPr="00B2699E" w:rsidRDefault="001B6E9E" w:rsidP="007B1061">
                  <w:pPr>
                    <w:tabs>
                      <w:tab w:val="left" w:pos="6413"/>
                    </w:tabs>
                    <w:spacing w:beforeLines="23" w:before="55" w:afterLines="23" w:after="55" w:line="276" w:lineRule="auto"/>
                    <w:ind w:left="34"/>
                    <w:contextualSpacing/>
                    <w:jc w:val="center"/>
                    <w:rPr>
                      <w:rFonts w:cs="Arial"/>
                      <w:sz w:val="22"/>
                      <w:szCs w:val="22"/>
                    </w:rPr>
                  </w:pPr>
                  <w:r w:rsidRPr="00B2699E">
                    <w:rPr>
                      <w:rFonts w:cs="Arial"/>
                      <w:sz w:val="22"/>
                      <w:szCs w:val="22"/>
                    </w:rPr>
                    <w:t>100%</w:t>
                  </w:r>
                </w:p>
              </w:tc>
            </w:tr>
          </w:tbl>
          <w:p w14:paraId="05402F10" w14:textId="77777777" w:rsidR="001B6E9E" w:rsidRPr="00211E99" w:rsidRDefault="001B6E9E" w:rsidP="007B1061">
            <w:pPr>
              <w:spacing w:beforeLines="23" w:before="55" w:afterLines="23" w:after="55" w:line="276" w:lineRule="auto"/>
              <w:contextualSpacing/>
              <w:rPr>
                <w:b/>
                <w:sz w:val="22"/>
                <w:szCs w:val="22"/>
              </w:rPr>
            </w:pPr>
          </w:p>
          <w:tbl>
            <w:tblPr>
              <w:tblStyle w:val="ProcurementTemplates"/>
              <w:tblW w:w="7716" w:type="dxa"/>
              <w:tblInd w:w="115" w:type="dxa"/>
              <w:tblLayout w:type="fixed"/>
              <w:tblLook w:val="04A0" w:firstRow="1" w:lastRow="0" w:firstColumn="1" w:lastColumn="0" w:noHBand="0" w:noVBand="1"/>
            </w:tblPr>
            <w:tblGrid>
              <w:gridCol w:w="5245"/>
              <w:gridCol w:w="2471"/>
            </w:tblGrid>
            <w:tr w:rsidR="001B6E9E" w:rsidRPr="00B2699E" w14:paraId="3F64EFF0" w14:textId="77777777" w:rsidTr="007F3106">
              <w:trPr>
                <w:cnfStyle w:val="100000000000" w:firstRow="1" w:lastRow="0" w:firstColumn="0" w:lastColumn="0" w:oddVBand="0" w:evenVBand="0" w:oddHBand="0" w:evenHBand="0" w:firstRowFirstColumn="0" w:firstRowLastColumn="0" w:lastRowFirstColumn="0" w:lastRowLastColumn="0"/>
              </w:trPr>
              <w:tc>
                <w:tcPr>
                  <w:tcW w:w="7716" w:type="dxa"/>
                  <w:gridSpan w:val="2"/>
                  <w:shd w:val="clear" w:color="auto" w:fill="522953"/>
                </w:tcPr>
                <w:p w14:paraId="0A5A25B3" w14:textId="77777777" w:rsidR="001B6E9E"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Pr>
                      <w:rFonts w:cs="Arial"/>
                      <w:b/>
                      <w:color w:val="FFFFFF" w:themeColor="background1"/>
                      <w:sz w:val="22"/>
                      <w:szCs w:val="22"/>
                    </w:rPr>
                    <w:t>Request for Tenders (RFT)</w:t>
                  </w:r>
                </w:p>
              </w:tc>
            </w:tr>
            <w:tr w:rsidR="001B6E9E" w:rsidRPr="00B2699E" w14:paraId="32BA34A4" w14:textId="77777777" w:rsidTr="007F3106">
              <w:trPr>
                <w:cnfStyle w:val="000000100000" w:firstRow="0" w:lastRow="0" w:firstColumn="0" w:lastColumn="0" w:oddVBand="0" w:evenVBand="0" w:oddHBand="1" w:evenHBand="0" w:firstRowFirstColumn="0" w:firstRowLastColumn="0" w:lastRowFirstColumn="0" w:lastRowLastColumn="0"/>
              </w:trPr>
              <w:tc>
                <w:tcPr>
                  <w:tcW w:w="5245" w:type="dxa"/>
                  <w:shd w:val="clear" w:color="auto" w:fill="522953"/>
                </w:tcPr>
                <w:p w14:paraId="1E558E99" w14:textId="77777777" w:rsidR="001B6E9E" w:rsidRPr="00B2699E"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sidRPr="00B2699E">
                    <w:rPr>
                      <w:rFonts w:cs="Arial"/>
                      <w:b/>
                      <w:color w:val="FFFFFF" w:themeColor="background1"/>
                      <w:sz w:val="22"/>
                      <w:szCs w:val="22"/>
                    </w:rPr>
                    <w:t>Criterion</w:t>
                  </w:r>
                </w:p>
              </w:tc>
              <w:tc>
                <w:tcPr>
                  <w:tcW w:w="2471" w:type="dxa"/>
                  <w:shd w:val="clear" w:color="auto" w:fill="522953"/>
                </w:tcPr>
                <w:p w14:paraId="534C5733" w14:textId="77777777" w:rsidR="001B6E9E" w:rsidRPr="00B2699E"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Pr>
                      <w:rFonts w:cs="Arial"/>
                      <w:b/>
                      <w:color w:val="FFFFFF" w:themeColor="background1"/>
                      <w:sz w:val="22"/>
                      <w:szCs w:val="22"/>
                    </w:rPr>
                    <w:t>W</w:t>
                  </w:r>
                  <w:r w:rsidRPr="00B2699E">
                    <w:rPr>
                      <w:rFonts w:cs="Arial"/>
                      <w:b/>
                      <w:color w:val="FFFFFF" w:themeColor="background1"/>
                      <w:sz w:val="22"/>
                      <w:szCs w:val="22"/>
                    </w:rPr>
                    <w:t>eighting</w:t>
                  </w:r>
                </w:p>
              </w:tc>
            </w:tr>
            <w:tr w:rsidR="001B6E9E" w:rsidRPr="004567B8" w14:paraId="68523B1E" w14:textId="77777777" w:rsidTr="007F3106">
              <w:trPr>
                <w:cnfStyle w:val="000000010000" w:firstRow="0" w:lastRow="0" w:firstColumn="0" w:lastColumn="0" w:oddVBand="0" w:evenVBand="0" w:oddHBand="0" w:evenHBand="1" w:firstRowFirstColumn="0" w:firstRowLastColumn="0" w:lastRowFirstColumn="0" w:lastRowLastColumn="0"/>
              </w:trPr>
              <w:tc>
                <w:tcPr>
                  <w:tcW w:w="5245" w:type="dxa"/>
                </w:tcPr>
                <w:p w14:paraId="2C824DBF" w14:textId="77777777" w:rsidR="001B6E9E" w:rsidRPr="004567B8" w:rsidRDefault="001B6E9E" w:rsidP="007B1061">
                  <w:pPr>
                    <w:tabs>
                      <w:tab w:val="left" w:pos="6413"/>
                    </w:tabs>
                    <w:spacing w:beforeLines="23" w:before="55" w:afterLines="23" w:after="55" w:line="276" w:lineRule="auto"/>
                    <w:ind w:left="34"/>
                    <w:contextualSpacing/>
                    <w:rPr>
                      <w:rFonts w:cs="Arial"/>
                      <w:b/>
                      <w:sz w:val="22"/>
                      <w:szCs w:val="22"/>
                    </w:rPr>
                  </w:pPr>
                  <w:r w:rsidRPr="004567B8">
                    <w:rPr>
                      <w:rFonts w:cs="Arial"/>
                      <w:b/>
                      <w:sz w:val="22"/>
                      <w:szCs w:val="22"/>
                    </w:rPr>
                    <w:t>Proposed Solution</w:t>
                  </w:r>
                </w:p>
                <w:p w14:paraId="1DED6DE2"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Comprehensiveness, deliverability and robustness of programme, method, approach, systems and processes</w:t>
                  </w:r>
                </w:p>
                <w:p w14:paraId="389D343E"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Understanding of the Requirement</w:t>
                  </w:r>
                </w:p>
                <w:p w14:paraId="01EA10C2"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Tags analysis</w:t>
                  </w:r>
                </w:p>
                <w:p w14:paraId="0B919AFA"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Draft/example SSSP</w:t>
                  </w:r>
                </w:p>
              </w:tc>
              <w:tc>
                <w:tcPr>
                  <w:tcW w:w="2471" w:type="dxa"/>
                </w:tcPr>
                <w:p w14:paraId="6BF31AA6" w14:textId="77777777" w:rsidR="001B6E9E" w:rsidRPr="004567B8" w:rsidRDefault="001B6E9E" w:rsidP="007B1061">
                  <w:pPr>
                    <w:tabs>
                      <w:tab w:val="left" w:pos="6413"/>
                    </w:tabs>
                    <w:spacing w:beforeLines="23" w:before="55" w:afterLines="23" w:after="55" w:line="276" w:lineRule="auto"/>
                    <w:ind w:left="34"/>
                    <w:contextualSpacing/>
                    <w:jc w:val="center"/>
                    <w:rPr>
                      <w:rFonts w:cs="Arial"/>
                      <w:sz w:val="22"/>
                      <w:szCs w:val="22"/>
                    </w:rPr>
                  </w:pPr>
                  <w:r w:rsidRPr="004567B8">
                    <w:rPr>
                      <w:rFonts w:cs="Arial"/>
                      <w:color w:val="FF0000"/>
                      <w:sz w:val="22"/>
                      <w:szCs w:val="22"/>
                    </w:rPr>
                    <w:t xml:space="preserve">[10 – 15 – </w:t>
                  </w:r>
                  <w:proofErr w:type="gramStart"/>
                  <w:r w:rsidRPr="004567B8">
                    <w:rPr>
                      <w:rFonts w:cs="Arial"/>
                      <w:color w:val="FF0000"/>
                      <w:sz w:val="22"/>
                      <w:szCs w:val="22"/>
                    </w:rPr>
                    <w:t>35]</w:t>
                  </w:r>
                  <w:r w:rsidRPr="004567B8">
                    <w:rPr>
                      <w:rFonts w:cs="Arial"/>
                      <w:sz w:val="22"/>
                      <w:szCs w:val="22"/>
                    </w:rPr>
                    <w:t>%</w:t>
                  </w:r>
                  <w:proofErr w:type="gramEnd"/>
                </w:p>
              </w:tc>
            </w:tr>
            <w:tr w:rsidR="001B6E9E" w:rsidRPr="004567B8" w14:paraId="7B9752B0" w14:textId="77777777" w:rsidTr="007F3106">
              <w:trPr>
                <w:cnfStyle w:val="000000100000" w:firstRow="0" w:lastRow="0" w:firstColumn="0" w:lastColumn="0" w:oddVBand="0" w:evenVBand="0" w:oddHBand="1" w:evenHBand="0" w:firstRowFirstColumn="0" w:firstRowLastColumn="0" w:lastRowFirstColumn="0" w:lastRowLastColumn="0"/>
                <w:trHeight w:val="888"/>
              </w:trPr>
              <w:tc>
                <w:tcPr>
                  <w:tcW w:w="5245" w:type="dxa"/>
                </w:tcPr>
                <w:p w14:paraId="35B2E350" w14:textId="77777777" w:rsidR="001B6E9E" w:rsidRPr="004567B8" w:rsidRDefault="001B6E9E" w:rsidP="007B1061">
                  <w:pPr>
                    <w:tabs>
                      <w:tab w:val="left" w:pos="6413"/>
                    </w:tabs>
                    <w:spacing w:beforeLines="23" w:before="55" w:afterLines="23" w:after="55" w:line="276" w:lineRule="auto"/>
                    <w:ind w:left="34"/>
                    <w:contextualSpacing/>
                    <w:rPr>
                      <w:rFonts w:cs="Arial"/>
                      <w:b/>
                      <w:sz w:val="22"/>
                      <w:szCs w:val="22"/>
                    </w:rPr>
                  </w:pPr>
                  <w:r w:rsidRPr="004567B8">
                    <w:rPr>
                      <w:rFonts w:cs="Arial"/>
                      <w:b/>
                      <w:sz w:val="22"/>
                      <w:szCs w:val="22"/>
                    </w:rPr>
                    <w:t>Capability</w:t>
                  </w:r>
                </w:p>
                <w:p w14:paraId="2AC73FBE" w14:textId="77777777" w:rsidR="001B6E9E" w:rsidRPr="004567B8" w:rsidRDefault="001B6E9E" w:rsidP="007B1061">
                  <w:pPr>
                    <w:tabs>
                      <w:tab w:val="left" w:pos="6413"/>
                    </w:tabs>
                    <w:spacing w:beforeLines="23" w:before="55" w:afterLines="23" w:after="55" w:line="276" w:lineRule="auto"/>
                    <w:ind w:left="34"/>
                    <w:contextualSpacing/>
                    <w:rPr>
                      <w:rFonts w:cs="Arial"/>
                      <w:sz w:val="22"/>
                      <w:szCs w:val="22"/>
                    </w:rPr>
                  </w:pPr>
                  <w:r w:rsidRPr="004567B8">
                    <w:rPr>
                      <w:rFonts w:cs="Arial"/>
                      <w:sz w:val="22"/>
                      <w:szCs w:val="22"/>
                    </w:rPr>
                    <w:t>Skills and expertise of:</w:t>
                  </w:r>
                </w:p>
                <w:p w14:paraId="38E52108"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The Tenderer (organisational)</w:t>
                  </w:r>
                </w:p>
                <w:p w14:paraId="493114E9"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Key Personnel</w:t>
                  </w:r>
                </w:p>
                <w:p w14:paraId="7AFC02C9"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Sub-contractors</w:t>
                  </w:r>
                </w:p>
              </w:tc>
              <w:tc>
                <w:tcPr>
                  <w:tcW w:w="2471" w:type="dxa"/>
                </w:tcPr>
                <w:p w14:paraId="3103D88C" w14:textId="77777777" w:rsidR="001B6E9E" w:rsidRPr="004567B8" w:rsidRDefault="001B6E9E" w:rsidP="007B1061">
                  <w:pPr>
                    <w:tabs>
                      <w:tab w:val="left" w:pos="6413"/>
                    </w:tabs>
                    <w:spacing w:beforeLines="23" w:before="55" w:afterLines="23" w:after="55" w:line="276" w:lineRule="auto"/>
                    <w:ind w:left="34"/>
                    <w:contextualSpacing/>
                    <w:jc w:val="center"/>
                    <w:rPr>
                      <w:rFonts w:cs="Arial"/>
                      <w:sz w:val="22"/>
                      <w:szCs w:val="22"/>
                    </w:rPr>
                  </w:pPr>
                  <w:r w:rsidRPr="004567B8">
                    <w:rPr>
                      <w:rFonts w:cs="Arial"/>
                      <w:color w:val="FF0000"/>
                      <w:sz w:val="22"/>
                      <w:szCs w:val="22"/>
                    </w:rPr>
                    <w:t xml:space="preserve">[10 – 10 – </w:t>
                  </w:r>
                  <w:proofErr w:type="gramStart"/>
                  <w:r w:rsidRPr="004567B8">
                    <w:rPr>
                      <w:rFonts w:cs="Arial"/>
                      <w:color w:val="FF0000"/>
                      <w:sz w:val="22"/>
                      <w:szCs w:val="22"/>
                    </w:rPr>
                    <w:t>35]</w:t>
                  </w:r>
                  <w:r w:rsidRPr="004567B8">
                    <w:rPr>
                      <w:rFonts w:cs="Arial"/>
                      <w:sz w:val="22"/>
                      <w:szCs w:val="22"/>
                    </w:rPr>
                    <w:t>%</w:t>
                  </w:r>
                  <w:proofErr w:type="gramEnd"/>
                </w:p>
              </w:tc>
            </w:tr>
            <w:tr w:rsidR="001B6E9E" w:rsidRPr="004567B8" w14:paraId="03BB9C0B" w14:textId="77777777" w:rsidTr="007F3106">
              <w:trPr>
                <w:cnfStyle w:val="000000010000" w:firstRow="0" w:lastRow="0" w:firstColumn="0" w:lastColumn="0" w:oddVBand="0" w:evenVBand="0" w:oddHBand="0" w:evenHBand="1" w:firstRowFirstColumn="0" w:firstRowLastColumn="0" w:lastRowFirstColumn="0" w:lastRowLastColumn="0"/>
                <w:trHeight w:val="888"/>
              </w:trPr>
              <w:tc>
                <w:tcPr>
                  <w:tcW w:w="5245" w:type="dxa"/>
                </w:tcPr>
                <w:p w14:paraId="774C365A" w14:textId="77777777" w:rsidR="001B6E9E" w:rsidRPr="004567B8" w:rsidRDefault="001B6E9E" w:rsidP="007B1061">
                  <w:pPr>
                    <w:tabs>
                      <w:tab w:val="left" w:pos="6413"/>
                    </w:tabs>
                    <w:spacing w:beforeLines="23" w:before="55" w:afterLines="23" w:after="55" w:line="276" w:lineRule="auto"/>
                    <w:ind w:left="34"/>
                    <w:contextualSpacing/>
                    <w:rPr>
                      <w:rFonts w:cs="Arial"/>
                      <w:b/>
                      <w:sz w:val="22"/>
                      <w:szCs w:val="22"/>
                    </w:rPr>
                  </w:pPr>
                  <w:r w:rsidRPr="004567B8">
                    <w:rPr>
                      <w:rFonts w:cs="Arial"/>
                      <w:b/>
                      <w:sz w:val="22"/>
                      <w:szCs w:val="22"/>
                    </w:rPr>
                    <w:t>Capacity</w:t>
                  </w:r>
                </w:p>
                <w:p w14:paraId="41CE03D2"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Sufficiency, availability and contingency of:</w:t>
                  </w:r>
                </w:p>
                <w:p w14:paraId="17756323" w14:textId="77777777" w:rsidR="001B6E9E" w:rsidRPr="004567B8" w:rsidRDefault="001B6E9E" w:rsidP="007B1061">
                  <w:pPr>
                    <w:numPr>
                      <w:ilvl w:val="1"/>
                      <w:numId w:val="20"/>
                    </w:numPr>
                    <w:tabs>
                      <w:tab w:val="clear" w:pos="709"/>
                    </w:tabs>
                    <w:spacing w:beforeLines="23" w:before="55" w:afterLines="23" w:after="55" w:line="276" w:lineRule="auto"/>
                    <w:ind w:left="884"/>
                    <w:contextualSpacing/>
                    <w:rPr>
                      <w:rFonts w:cs="Arial"/>
                      <w:sz w:val="22"/>
                      <w:szCs w:val="22"/>
                    </w:rPr>
                  </w:pPr>
                  <w:r w:rsidRPr="004567B8">
                    <w:rPr>
                      <w:rFonts w:cs="Arial"/>
                      <w:sz w:val="22"/>
                      <w:szCs w:val="22"/>
                    </w:rPr>
                    <w:t>The Tenderer (organisational)</w:t>
                  </w:r>
                </w:p>
                <w:p w14:paraId="0D68F302" w14:textId="77777777" w:rsidR="001B6E9E" w:rsidRPr="004567B8" w:rsidRDefault="001B6E9E" w:rsidP="007B1061">
                  <w:pPr>
                    <w:numPr>
                      <w:ilvl w:val="1"/>
                      <w:numId w:val="20"/>
                    </w:numPr>
                    <w:tabs>
                      <w:tab w:val="clear" w:pos="709"/>
                    </w:tabs>
                    <w:spacing w:beforeLines="23" w:before="55" w:afterLines="23" w:after="55" w:line="276" w:lineRule="auto"/>
                    <w:ind w:left="884"/>
                    <w:contextualSpacing/>
                    <w:rPr>
                      <w:rFonts w:cs="Arial"/>
                      <w:sz w:val="22"/>
                      <w:szCs w:val="22"/>
                    </w:rPr>
                  </w:pPr>
                  <w:r w:rsidRPr="004567B8">
                    <w:rPr>
                      <w:rFonts w:cs="Arial"/>
                      <w:sz w:val="22"/>
                      <w:szCs w:val="22"/>
                    </w:rPr>
                    <w:t>Key Personnel</w:t>
                  </w:r>
                </w:p>
                <w:p w14:paraId="0E3F5D89" w14:textId="77777777" w:rsidR="001B6E9E" w:rsidRPr="004567B8" w:rsidRDefault="001B6E9E" w:rsidP="007B1061">
                  <w:pPr>
                    <w:numPr>
                      <w:ilvl w:val="1"/>
                      <w:numId w:val="20"/>
                    </w:numPr>
                    <w:tabs>
                      <w:tab w:val="clear" w:pos="709"/>
                    </w:tabs>
                    <w:spacing w:beforeLines="23" w:before="55" w:afterLines="23" w:after="55" w:line="276" w:lineRule="auto"/>
                    <w:ind w:left="884"/>
                    <w:contextualSpacing/>
                    <w:rPr>
                      <w:rFonts w:cs="Arial"/>
                      <w:sz w:val="22"/>
                      <w:szCs w:val="22"/>
                    </w:rPr>
                  </w:pPr>
                  <w:r w:rsidRPr="004567B8">
                    <w:rPr>
                      <w:rFonts w:cs="Arial"/>
                      <w:sz w:val="22"/>
                      <w:szCs w:val="22"/>
                    </w:rPr>
                    <w:t>Sub-contractors</w:t>
                  </w:r>
                </w:p>
                <w:p w14:paraId="2FF40106" w14:textId="77777777" w:rsidR="001B6E9E" w:rsidRPr="004567B8" w:rsidRDefault="001B6E9E" w:rsidP="007B1061">
                  <w:pPr>
                    <w:numPr>
                      <w:ilvl w:val="0"/>
                      <w:numId w:val="20"/>
                    </w:numPr>
                    <w:tabs>
                      <w:tab w:val="clear" w:pos="709"/>
                    </w:tabs>
                    <w:spacing w:beforeLines="23" w:before="55" w:afterLines="23" w:after="55" w:line="276" w:lineRule="auto"/>
                    <w:contextualSpacing/>
                    <w:rPr>
                      <w:rFonts w:cs="Arial"/>
                      <w:sz w:val="22"/>
                      <w:szCs w:val="22"/>
                    </w:rPr>
                  </w:pPr>
                  <w:r w:rsidRPr="004567B8">
                    <w:rPr>
                      <w:rFonts w:cs="Arial"/>
                      <w:sz w:val="22"/>
                      <w:szCs w:val="22"/>
                    </w:rPr>
                    <w:t>Resource Plan</w:t>
                  </w:r>
                </w:p>
              </w:tc>
              <w:tc>
                <w:tcPr>
                  <w:tcW w:w="2471" w:type="dxa"/>
                </w:tcPr>
                <w:p w14:paraId="3ED81C1F" w14:textId="77777777" w:rsidR="001B6E9E" w:rsidRPr="004567B8" w:rsidRDefault="001B6E9E" w:rsidP="007B1061">
                  <w:pPr>
                    <w:tabs>
                      <w:tab w:val="left" w:pos="6413"/>
                    </w:tabs>
                    <w:spacing w:beforeLines="23" w:before="55" w:afterLines="23" w:after="55" w:line="276" w:lineRule="auto"/>
                    <w:ind w:left="34"/>
                    <w:contextualSpacing/>
                    <w:jc w:val="center"/>
                    <w:rPr>
                      <w:rFonts w:cs="Arial"/>
                      <w:sz w:val="22"/>
                      <w:szCs w:val="22"/>
                    </w:rPr>
                  </w:pPr>
                  <w:r w:rsidRPr="004567B8">
                    <w:rPr>
                      <w:rFonts w:cs="Arial"/>
                      <w:sz w:val="22"/>
                      <w:szCs w:val="22"/>
                    </w:rPr>
                    <w:t>5%</w:t>
                  </w:r>
                </w:p>
              </w:tc>
            </w:tr>
            <w:tr w:rsidR="001B6E9E" w:rsidRPr="004567B8" w14:paraId="2E06EA5A" w14:textId="77777777" w:rsidTr="007F3106">
              <w:trPr>
                <w:cnfStyle w:val="000000100000" w:firstRow="0" w:lastRow="0" w:firstColumn="0" w:lastColumn="0" w:oddVBand="0" w:evenVBand="0" w:oddHBand="1" w:evenHBand="0" w:firstRowFirstColumn="0" w:firstRowLastColumn="0" w:lastRowFirstColumn="0" w:lastRowLastColumn="0"/>
                <w:trHeight w:val="888"/>
              </w:trPr>
              <w:tc>
                <w:tcPr>
                  <w:tcW w:w="5245" w:type="dxa"/>
                </w:tcPr>
                <w:p w14:paraId="4F5E101C" w14:textId="77777777" w:rsidR="001B6E9E" w:rsidRPr="004567B8" w:rsidRDefault="001B6E9E" w:rsidP="007B1061">
                  <w:pPr>
                    <w:tabs>
                      <w:tab w:val="left" w:pos="6413"/>
                    </w:tabs>
                    <w:spacing w:beforeLines="23" w:before="55" w:afterLines="23" w:after="55" w:line="276" w:lineRule="auto"/>
                    <w:ind w:left="34"/>
                    <w:contextualSpacing/>
                    <w:rPr>
                      <w:rFonts w:cs="Arial"/>
                      <w:b/>
                      <w:sz w:val="22"/>
                      <w:szCs w:val="22"/>
                    </w:rPr>
                  </w:pPr>
                  <w:r w:rsidRPr="004567B8">
                    <w:rPr>
                      <w:rFonts w:cs="Arial"/>
                      <w:b/>
                      <w:sz w:val="22"/>
                      <w:szCs w:val="22"/>
                    </w:rPr>
                    <w:t>Price</w:t>
                  </w:r>
                </w:p>
              </w:tc>
              <w:tc>
                <w:tcPr>
                  <w:tcW w:w="2471" w:type="dxa"/>
                </w:tcPr>
                <w:p w14:paraId="669CF243" w14:textId="77777777" w:rsidR="001B6E9E" w:rsidRPr="004567B8" w:rsidRDefault="001B6E9E" w:rsidP="007B1061">
                  <w:pPr>
                    <w:tabs>
                      <w:tab w:val="left" w:pos="6413"/>
                    </w:tabs>
                    <w:spacing w:beforeLines="23" w:before="55" w:afterLines="23" w:after="55" w:line="276" w:lineRule="auto"/>
                    <w:ind w:left="34"/>
                    <w:contextualSpacing/>
                    <w:jc w:val="center"/>
                    <w:rPr>
                      <w:rFonts w:cs="Arial"/>
                      <w:sz w:val="22"/>
                      <w:szCs w:val="22"/>
                    </w:rPr>
                  </w:pPr>
                  <w:r w:rsidRPr="004567B8">
                    <w:rPr>
                      <w:rFonts w:cs="Arial"/>
                      <w:color w:val="FF0000"/>
                      <w:sz w:val="22"/>
                      <w:szCs w:val="22"/>
                    </w:rPr>
                    <w:t xml:space="preserve">[50 – </w:t>
                  </w:r>
                  <w:proofErr w:type="gramStart"/>
                  <w:r w:rsidRPr="004567B8">
                    <w:rPr>
                      <w:rFonts w:cs="Arial"/>
                      <w:color w:val="FF0000"/>
                      <w:sz w:val="22"/>
                      <w:szCs w:val="22"/>
                    </w:rPr>
                    <w:t>70]</w:t>
                  </w:r>
                  <w:r w:rsidRPr="004567B8">
                    <w:rPr>
                      <w:rFonts w:cs="Arial"/>
                      <w:sz w:val="22"/>
                      <w:szCs w:val="22"/>
                    </w:rPr>
                    <w:t>%</w:t>
                  </w:r>
                  <w:proofErr w:type="gramEnd"/>
                </w:p>
              </w:tc>
            </w:tr>
            <w:tr w:rsidR="001B6E9E" w:rsidRPr="004567B8" w14:paraId="7D62FEBC" w14:textId="77777777" w:rsidTr="007F3106">
              <w:trPr>
                <w:cnfStyle w:val="000000010000" w:firstRow="0" w:lastRow="0" w:firstColumn="0" w:lastColumn="0" w:oddVBand="0" w:evenVBand="0" w:oddHBand="0" w:evenHBand="1" w:firstRowFirstColumn="0" w:firstRowLastColumn="0" w:lastRowFirstColumn="0" w:lastRowLastColumn="0"/>
                <w:trHeight w:val="418"/>
              </w:trPr>
              <w:tc>
                <w:tcPr>
                  <w:tcW w:w="5245" w:type="dxa"/>
                </w:tcPr>
                <w:p w14:paraId="5A595BC1" w14:textId="77777777" w:rsidR="001B6E9E" w:rsidRPr="004567B8" w:rsidRDefault="001B6E9E" w:rsidP="007B1061">
                  <w:pPr>
                    <w:tabs>
                      <w:tab w:val="left" w:pos="6413"/>
                    </w:tabs>
                    <w:spacing w:beforeLines="23" w:before="55" w:afterLines="23" w:after="55" w:line="276" w:lineRule="auto"/>
                    <w:ind w:left="34"/>
                    <w:contextualSpacing/>
                    <w:rPr>
                      <w:rFonts w:cs="Arial"/>
                      <w:sz w:val="22"/>
                      <w:szCs w:val="22"/>
                    </w:rPr>
                  </w:pPr>
                  <w:r w:rsidRPr="004567B8">
                    <w:rPr>
                      <w:rFonts w:cs="Arial"/>
                      <w:sz w:val="22"/>
                      <w:szCs w:val="22"/>
                    </w:rPr>
                    <w:lastRenderedPageBreak/>
                    <w:t>TOTAL</w:t>
                  </w:r>
                </w:p>
              </w:tc>
              <w:tc>
                <w:tcPr>
                  <w:tcW w:w="2471" w:type="dxa"/>
                </w:tcPr>
                <w:p w14:paraId="3121EBE2" w14:textId="77777777" w:rsidR="001B6E9E" w:rsidRPr="004567B8" w:rsidRDefault="001B6E9E" w:rsidP="007B1061">
                  <w:pPr>
                    <w:tabs>
                      <w:tab w:val="left" w:pos="6413"/>
                    </w:tabs>
                    <w:spacing w:beforeLines="23" w:before="55" w:afterLines="23" w:after="55" w:line="276" w:lineRule="auto"/>
                    <w:ind w:left="34"/>
                    <w:contextualSpacing/>
                    <w:jc w:val="center"/>
                    <w:rPr>
                      <w:rFonts w:cs="Arial"/>
                      <w:sz w:val="22"/>
                      <w:szCs w:val="22"/>
                    </w:rPr>
                  </w:pPr>
                  <w:r w:rsidRPr="004567B8">
                    <w:rPr>
                      <w:rFonts w:cs="Arial"/>
                      <w:sz w:val="22"/>
                      <w:szCs w:val="22"/>
                    </w:rPr>
                    <w:t>100%</w:t>
                  </w:r>
                </w:p>
              </w:tc>
            </w:tr>
          </w:tbl>
          <w:p w14:paraId="59D376FE" w14:textId="75C9DE33" w:rsidR="001B6E9E" w:rsidRDefault="001B6E9E" w:rsidP="003472BF">
            <w:pPr>
              <w:pStyle w:val="NumberNormal"/>
              <w:numPr>
                <w:ilvl w:val="0"/>
                <w:numId w:val="0"/>
              </w:numPr>
              <w:tabs>
                <w:tab w:val="clear" w:pos="709"/>
              </w:tabs>
              <w:spacing w:beforeLines="23" w:before="55" w:afterLines="23" w:after="55" w:line="276" w:lineRule="auto"/>
              <w:ind w:left="112"/>
              <w:contextualSpacing/>
              <w:rPr>
                <w:rFonts w:cs="Arial"/>
                <w:i/>
                <w:iCs/>
                <w:color w:val="00B050"/>
                <w:sz w:val="22"/>
                <w:szCs w:val="22"/>
              </w:rPr>
            </w:pPr>
            <w:r w:rsidRPr="004567B8">
              <w:rPr>
                <w:rFonts w:cs="Arial"/>
                <w:i/>
                <w:iCs/>
                <w:color w:val="00B050"/>
                <w:sz w:val="22"/>
                <w:szCs w:val="22"/>
              </w:rPr>
              <w:t>Default weightings are to be used unless otherwise indicated by specific circumstances of the procurement. The rationale for non-default weighting must be detailed in the evaluation plan. Weightings must be within the ranges provided above, be in 5% increments (e.g</w:t>
            </w:r>
            <w:r w:rsidR="007B1061">
              <w:rPr>
                <w:rFonts w:cs="Arial"/>
                <w:i/>
                <w:iCs/>
                <w:color w:val="00B050"/>
                <w:sz w:val="22"/>
                <w:szCs w:val="22"/>
              </w:rPr>
              <w:t xml:space="preserve">. </w:t>
            </w:r>
            <w:r w:rsidRPr="004567B8">
              <w:rPr>
                <w:rFonts w:cs="Arial"/>
                <w:i/>
                <w:iCs/>
                <w:color w:val="00B050"/>
                <w:sz w:val="22"/>
                <w:szCs w:val="22"/>
              </w:rPr>
              <w:t xml:space="preserve">10%, 15%, 20%, 25%...) and </w:t>
            </w:r>
            <w:r w:rsidRPr="004567B8">
              <w:rPr>
                <w:rFonts w:cs="Arial"/>
                <w:i/>
                <w:iCs/>
                <w:color w:val="00B050"/>
                <w:sz w:val="22"/>
                <w:szCs w:val="22"/>
                <w:u w:val="single"/>
              </w:rPr>
              <w:t>must add up to 100%</w:t>
            </w:r>
            <w:r w:rsidRPr="004567B8">
              <w:rPr>
                <w:rFonts w:cs="Arial"/>
                <w:i/>
                <w:iCs/>
                <w:color w:val="00B050"/>
                <w:sz w:val="22"/>
                <w:szCs w:val="22"/>
              </w:rPr>
              <w:t>. ROI Weightings must be the same ratio as RFT weightings for Capability &amp; Capacity e.g. RFT: 20%/5% (4:1 ratio) so ROI: 80%/20% (4:1 ratio).</w:t>
            </w:r>
          </w:p>
          <w:p w14:paraId="280F7D90" w14:textId="77777777" w:rsidR="007B1061" w:rsidRPr="004567B8" w:rsidRDefault="007B1061" w:rsidP="003472BF">
            <w:pPr>
              <w:pStyle w:val="NumberNormal"/>
              <w:numPr>
                <w:ilvl w:val="0"/>
                <w:numId w:val="0"/>
              </w:numPr>
              <w:tabs>
                <w:tab w:val="clear" w:pos="709"/>
              </w:tabs>
              <w:spacing w:beforeLines="23" w:before="55" w:afterLines="23" w:after="55" w:line="276" w:lineRule="auto"/>
              <w:ind w:left="112"/>
              <w:contextualSpacing/>
              <w:rPr>
                <w:rFonts w:cs="Arial"/>
                <w:i/>
                <w:iCs/>
                <w:color w:val="00B050"/>
                <w:sz w:val="22"/>
                <w:szCs w:val="22"/>
              </w:rPr>
            </w:pPr>
          </w:p>
          <w:p w14:paraId="2088E27D" w14:textId="77777777" w:rsidR="001B6E9E" w:rsidRPr="007B1061" w:rsidRDefault="001B6E9E" w:rsidP="003472BF">
            <w:pPr>
              <w:pStyle w:val="NumberNormal"/>
              <w:numPr>
                <w:ilvl w:val="0"/>
                <w:numId w:val="0"/>
              </w:numPr>
              <w:tabs>
                <w:tab w:val="clear" w:pos="709"/>
              </w:tabs>
              <w:spacing w:beforeLines="23" w:before="55" w:afterLines="23" w:after="55" w:line="276" w:lineRule="auto"/>
              <w:ind w:left="112"/>
              <w:contextualSpacing/>
              <w:rPr>
                <w:rFonts w:cs="Arial"/>
                <w:sz w:val="22"/>
                <w:szCs w:val="22"/>
              </w:rPr>
            </w:pPr>
            <w:r w:rsidRPr="007B1061">
              <w:rPr>
                <w:rFonts w:cs="Arial"/>
                <w:sz w:val="22"/>
                <w:szCs w:val="22"/>
              </w:rPr>
              <w:t xml:space="preserve">Considerations to be </w:t>
            </w:r>
            <w:proofErr w:type="gramStart"/>
            <w:r w:rsidRPr="007B1061">
              <w:rPr>
                <w:rFonts w:cs="Arial"/>
                <w:sz w:val="22"/>
                <w:szCs w:val="22"/>
              </w:rPr>
              <w:t>taken into account</w:t>
            </w:r>
            <w:proofErr w:type="gramEnd"/>
            <w:r w:rsidRPr="007B1061">
              <w:rPr>
                <w:rFonts w:cs="Arial"/>
                <w:sz w:val="22"/>
                <w:szCs w:val="22"/>
              </w:rPr>
              <w:t xml:space="preserve"> by Evaluators when the evaluating tenders against each non-price criterion are:</w:t>
            </w:r>
          </w:p>
          <w:p w14:paraId="3E65A4AF" w14:textId="3D232043" w:rsidR="001B6E9E" w:rsidRPr="007B1061" w:rsidRDefault="004567B8" w:rsidP="003472BF">
            <w:pPr>
              <w:pStyle w:val="NumberNormal"/>
              <w:numPr>
                <w:ilvl w:val="0"/>
                <w:numId w:val="0"/>
              </w:numPr>
              <w:spacing w:beforeLines="23" w:before="55" w:afterLines="23" w:after="55" w:line="276" w:lineRule="auto"/>
              <w:ind w:left="112"/>
              <w:contextualSpacing/>
              <w:rPr>
                <w:rFonts w:cs="Arial"/>
                <w:i/>
                <w:iCs/>
                <w:color w:val="00B050"/>
                <w:sz w:val="22"/>
                <w:szCs w:val="22"/>
              </w:rPr>
            </w:pPr>
            <w:r w:rsidRPr="007B1061">
              <w:rPr>
                <w:rFonts w:cs="Arial"/>
                <w:i/>
                <w:iCs/>
                <w:color w:val="00B050"/>
                <w:sz w:val="22"/>
                <w:szCs w:val="22"/>
              </w:rPr>
              <w:t>(</w:t>
            </w:r>
            <w:r w:rsidR="001B6E9E" w:rsidRPr="007B1061">
              <w:rPr>
                <w:rFonts w:cs="Arial"/>
                <w:i/>
                <w:iCs/>
                <w:color w:val="00B050"/>
                <w:sz w:val="22"/>
                <w:szCs w:val="22"/>
              </w:rPr>
              <w:t>This section is to be used as the basis for briefing evaluators of considerations specific to the procurement for the evaluation of each non-price criterion</w:t>
            </w:r>
            <w:r w:rsidRPr="007B1061">
              <w:rPr>
                <w:rFonts w:cs="Arial"/>
                <w:i/>
                <w:iCs/>
                <w:color w:val="00B050"/>
                <w:sz w:val="22"/>
                <w:szCs w:val="22"/>
              </w:rPr>
              <w:t>.)</w:t>
            </w:r>
          </w:p>
          <w:p w14:paraId="5DACC3C6" w14:textId="77777777" w:rsidR="009F260B" w:rsidRPr="007B1061" w:rsidRDefault="009F260B" w:rsidP="007B1061">
            <w:pPr>
              <w:pStyle w:val="NumberNormal"/>
              <w:numPr>
                <w:ilvl w:val="0"/>
                <w:numId w:val="0"/>
              </w:numPr>
              <w:spacing w:beforeLines="23" w:before="55" w:afterLines="23" w:after="55" w:line="276" w:lineRule="auto"/>
              <w:ind w:left="30"/>
              <w:contextualSpacing/>
              <w:rPr>
                <w:rFonts w:cs="Arial"/>
                <w:i/>
                <w:iCs/>
                <w:color w:val="00B050"/>
                <w:sz w:val="22"/>
                <w:szCs w:val="22"/>
              </w:rPr>
            </w:pPr>
          </w:p>
          <w:tbl>
            <w:tblPr>
              <w:tblW w:w="7578" w:type="dxa"/>
              <w:tblInd w:w="11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6272"/>
            </w:tblGrid>
            <w:tr w:rsidR="001B6E9E" w:rsidRPr="007B1061" w14:paraId="1FCB7B43" w14:textId="77777777" w:rsidTr="007F3106">
              <w:trPr>
                <w:trHeight w:val="379"/>
              </w:trPr>
              <w:tc>
                <w:tcPr>
                  <w:tcW w:w="1306" w:type="dxa"/>
                  <w:shd w:val="clear" w:color="auto" w:fill="522953" w:themeFill="text2"/>
                  <w:vAlign w:val="center"/>
                </w:tcPr>
                <w:p w14:paraId="5C6BAE28" w14:textId="77777777" w:rsidR="001B6E9E" w:rsidRPr="007B1061"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sidRPr="007B1061">
                    <w:rPr>
                      <w:rFonts w:cs="Arial"/>
                      <w:b/>
                      <w:color w:val="FFFFFF" w:themeColor="background1"/>
                      <w:sz w:val="22"/>
                      <w:szCs w:val="22"/>
                    </w:rPr>
                    <w:t>Criterion</w:t>
                  </w:r>
                </w:p>
              </w:tc>
              <w:tc>
                <w:tcPr>
                  <w:tcW w:w="6272" w:type="dxa"/>
                  <w:shd w:val="clear" w:color="auto" w:fill="522953" w:themeFill="text2"/>
                  <w:vAlign w:val="center"/>
                </w:tcPr>
                <w:p w14:paraId="2A05138B" w14:textId="77777777" w:rsidR="001B6E9E" w:rsidRPr="007B1061" w:rsidRDefault="001B6E9E" w:rsidP="007B1061">
                  <w:pPr>
                    <w:tabs>
                      <w:tab w:val="left" w:pos="6413"/>
                    </w:tabs>
                    <w:spacing w:beforeLines="23" w:before="55" w:afterLines="23" w:after="55" w:line="276" w:lineRule="auto"/>
                    <w:ind w:left="34"/>
                    <w:contextualSpacing/>
                    <w:rPr>
                      <w:rFonts w:cs="Arial"/>
                      <w:b/>
                      <w:color w:val="FFFFFF" w:themeColor="background1"/>
                      <w:sz w:val="22"/>
                      <w:szCs w:val="22"/>
                    </w:rPr>
                  </w:pPr>
                  <w:r w:rsidRPr="007B1061">
                    <w:rPr>
                      <w:rFonts w:cs="Arial"/>
                      <w:b/>
                      <w:color w:val="FFFFFF" w:themeColor="background1"/>
                      <w:sz w:val="22"/>
                      <w:szCs w:val="22"/>
                    </w:rPr>
                    <w:t>Evaluation considerations</w:t>
                  </w:r>
                </w:p>
              </w:tc>
            </w:tr>
            <w:tr w:rsidR="001B6E9E" w:rsidRPr="007B1061" w14:paraId="1C912163" w14:textId="77777777" w:rsidTr="007F3106">
              <w:trPr>
                <w:trHeight w:val="756"/>
              </w:trPr>
              <w:tc>
                <w:tcPr>
                  <w:tcW w:w="1306" w:type="dxa"/>
                  <w:vAlign w:val="center"/>
                </w:tcPr>
                <w:p w14:paraId="5C4482EB" w14:textId="77777777" w:rsidR="001B6E9E" w:rsidRPr="007B1061" w:rsidRDefault="001B6E9E" w:rsidP="007B1061">
                  <w:pPr>
                    <w:spacing w:beforeLines="23" w:before="55" w:afterLines="23" w:after="55" w:line="276" w:lineRule="auto"/>
                    <w:ind w:right="33"/>
                    <w:contextualSpacing/>
                    <w:rPr>
                      <w:szCs w:val="20"/>
                    </w:rPr>
                  </w:pPr>
                  <w:r w:rsidRPr="007B1061">
                    <w:rPr>
                      <w:szCs w:val="20"/>
                    </w:rPr>
                    <w:t>Proposed Solution</w:t>
                  </w:r>
                </w:p>
              </w:tc>
              <w:tc>
                <w:tcPr>
                  <w:tcW w:w="6272" w:type="dxa"/>
                  <w:vAlign w:val="center"/>
                </w:tcPr>
                <w:p w14:paraId="4B5F5972" w14:textId="77777777" w:rsidR="001B6E9E" w:rsidRPr="007B1061" w:rsidRDefault="001B6E9E" w:rsidP="007B1061">
                  <w:pPr>
                    <w:pStyle w:val="List"/>
                    <w:spacing w:beforeLines="23" w:before="55" w:afterLines="23" w:after="55" w:line="276" w:lineRule="auto"/>
                    <w:ind w:left="34" w:firstLine="0"/>
                    <w:rPr>
                      <w:rFonts w:cs="Arial"/>
                      <w:szCs w:val="20"/>
                    </w:rPr>
                  </w:pPr>
                  <w:r w:rsidRPr="007B1061">
                    <w:rPr>
                      <w:szCs w:val="20"/>
                    </w:rPr>
                    <w:t>K</w:t>
                  </w:r>
                  <w:r w:rsidRPr="007B1061">
                    <w:rPr>
                      <w:rFonts w:cs="Arial"/>
                      <w:szCs w:val="20"/>
                    </w:rPr>
                    <w:t>ey considerations when evaluating the suitability of a Tenderer’s Proposed Solution are:</w:t>
                  </w:r>
                </w:p>
                <w:p w14:paraId="23F74FB8"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method and approach: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61BA0F7F"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proposed programme</w:t>
                  </w:r>
                  <w:r w:rsidRPr="007B1061">
                    <w:rPr>
                      <w:rFonts w:cs="Arial"/>
                      <w:lang w:val="en-US"/>
                    </w:rPr>
                    <w:t xml:space="preserve"> for completing the Contract Works: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39F16A2E"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systems and processes (including for health and safety):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7D8347E4"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proposed deliverables: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3069E639"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suitability of draft/example Site Specific Safety Plan: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69B1DDDD" w14:textId="74032E3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lang w:val="en-US"/>
                    </w:rPr>
                    <w:t>analysis of tags (proposed Contract, drawings and specifications):</w:t>
                  </w:r>
                  <w:r w:rsidRPr="007B1061">
                    <w:rPr>
                      <w:rFonts w:cs="Arial"/>
                      <w:szCs w:val="20"/>
                    </w:rPr>
                    <w:t xml:space="preserve">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r w:rsidR="007B1061" w:rsidRPr="007B1061">
                    <w:rPr>
                      <w:rFonts w:cs="Arial"/>
                      <w:lang w:val="en-US"/>
                    </w:rPr>
                    <w:t>.</w:t>
                  </w:r>
                </w:p>
                <w:p w14:paraId="04D75B11" w14:textId="77777777" w:rsidR="006C6FBE" w:rsidRPr="007B1061" w:rsidRDefault="006C6FBE" w:rsidP="007B1061">
                  <w:pPr>
                    <w:pStyle w:val="List"/>
                    <w:spacing w:beforeLines="23" w:before="55" w:afterLines="23" w:after="55" w:line="276" w:lineRule="auto"/>
                    <w:ind w:left="34" w:firstLine="0"/>
                    <w:rPr>
                      <w:szCs w:val="20"/>
                    </w:rPr>
                  </w:pPr>
                </w:p>
                <w:p w14:paraId="67995A39" w14:textId="149A7717" w:rsidR="001B6E9E" w:rsidRPr="007B1061" w:rsidRDefault="001B6E9E" w:rsidP="007B1061">
                  <w:pPr>
                    <w:pStyle w:val="List"/>
                    <w:spacing w:beforeLines="23" w:before="55" w:afterLines="23" w:after="55" w:line="276" w:lineRule="auto"/>
                    <w:ind w:left="34" w:firstLine="0"/>
                    <w:rPr>
                      <w:szCs w:val="20"/>
                    </w:rPr>
                  </w:pPr>
                  <w:r w:rsidRPr="007B1061">
                    <w:rPr>
                      <w:szCs w:val="20"/>
                    </w:rPr>
                    <w:t>The above considerations are to be evaluated in terms of:</w:t>
                  </w:r>
                </w:p>
                <w:p w14:paraId="01272EFA"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fit for purpose</w:t>
                  </w:r>
                </w:p>
                <w:p w14:paraId="5741E05F"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comprehensiveness</w:t>
                  </w:r>
                </w:p>
                <w:p w14:paraId="15497528"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deliverability</w:t>
                  </w:r>
                </w:p>
                <w:p w14:paraId="3E2039E7"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robustness</w:t>
                  </w:r>
                </w:p>
                <w:p w14:paraId="6229FB87" w14:textId="77777777" w:rsidR="001B6E9E" w:rsidRPr="007B1061" w:rsidRDefault="001B6E9E" w:rsidP="007B1061">
                  <w:pPr>
                    <w:pStyle w:val="List"/>
                    <w:numPr>
                      <w:ilvl w:val="0"/>
                      <w:numId w:val="37"/>
                    </w:numPr>
                    <w:tabs>
                      <w:tab w:val="clear" w:pos="709"/>
                    </w:tabs>
                    <w:spacing w:beforeLines="23" w:before="55" w:afterLines="23" w:after="55" w:line="276" w:lineRule="auto"/>
                    <w:rPr>
                      <w:szCs w:val="20"/>
                    </w:rPr>
                  </w:pPr>
                  <w:r w:rsidRPr="007B1061">
                    <w:rPr>
                      <w:rFonts w:cs="Arial"/>
                      <w:szCs w:val="20"/>
                    </w:rPr>
                    <w:t>Tenderer’s understanding</w:t>
                  </w:r>
                  <w:r w:rsidRPr="007B1061">
                    <w:rPr>
                      <w:szCs w:val="20"/>
                    </w:rPr>
                    <w:t xml:space="preserve"> of the requirement.</w:t>
                  </w:r>
                </w:p>
                <w:p w14:paraId="755A197F" w14:textId="7E68B8CE" w:rsidR="006C6FBE" w:rsidRPr="007B1061" w:rsidRDefault="006C6FBE" w:rsidP="007B1061">
                  <w:pPr>
                    <w:pStyle w:val="List"/>
                    <w:tabs>
                      <w:tab w:val="clear" w:pos="709"/>
                    </w:tabs>
                    <w:spacing w:beforeLines="23" w:before="55" w:afterLines="23" w:after="55" w:line="276" w:lineRule="auto"/>
                    <w:rPr>
                      <w:szCs w:val="20"/>
                    </w:rPr>
                  </w:pPr>
                </w:p>
              </w:tc>
            </w:tr>
            <w:tr w:rsidR="001B6E9E" w:rsidRPr="007B1061" w14:paraId="223A2191" w14:textId="77777777" w:rsidTr="007F3106">
              <w:trPr>
                <w:trHeight w:val="756"/>
              </w:trPr>
              <w:tc>
                <w:tcPr>
                  <w:tcW w:w="1306" w:type="dxa"/>
                  <w:vAlign w:val="center"/>
                </w:tcPr>
                <w:p w14:paraId="06BA9D5F" w14:textId="77777777" w:rsidR="001B6E9E" w:rsidRPr="007B1061" w:rsidRDefault="001B6E9E" w:rsidP="007B1061">
                  <w:pPr>
                    <w:spacing w:beforeLines="23" w:before="55" w:afterLines="23" w:after="55" w:line="276" w:lineRule="auto"/>
                    <w:ind w:right="33"/>
                    <w:contextualSpacing/>
                    <w:rPr>
                      <w:szCs w:val="20"/>
                    </w:rPr>
                  </w:pPr>
                  <w:r w:rsidRPr="007B1061">
                    <w:rPr>
                      <w:szCs w:val="20"/>
                    </w:rPr>
                    <w:lastRenderedPageBreak/>
                    <w:t>Capability</w:t>
                  </w:r>
                </w:p>
              </w:tc>
              <w:tc>
                <w:tcPr>
                  <w:tcW w:w="6272" w:type="dxa"/>
                  <w:vAlign w:val="center"/>
                </w:tcPr>
                <w:p w14:paraId="40340726" w14:textId="77777777" w:rsidR="001B6E9E" w:rsidRPr="007B1061" w:rsidRDefault="001B6E9E" w:rsidP="007B1061">
                  <w:pPr>
                    <w:pStyle w:val="List"/>
                    <w:spacing w:beforeLines="23" w:before="55" w:afterLines="23" w:after="55" w:line="276" w:lineRule="auto"/>
                    <w:ind w:left="34" w:firstLine="0"/>
                    <w:rPr>
                      <w:rFonts w:cs="Arial"/>
                      <w:szCs w:val="20"/>
                    </w:rPr>
                  </w:pPr>
                  <w:r w:rsidRPr="007B1061">
                    <w:rPr>
                      <w:szCs w:val="20"/>
                    </w:rPr>
                    <w:t>K</w:t>
                  </w:r>
                  <w:r w:rsidRPr="007B1061">
                    <w:rPr>
                      <w:rFonts w:cs="Arial"/>
                      <w:szCs w:val="20"/>
                    </w:rPr>
                    <w:t>ey considerations when evaluating the suitability of a Tenderer’s Capability (including that of Key Personnel) are:</w:t>
                  </w:r>
                </w:p>
                <w:p w14:paraId="27031B24"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qualifications: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3D3501DB" w14:textId="77777777"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experience: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3594F6DE" w14:textId="23C51DF2" w:rsidR="001B6E9E" w:rsidRPr="007B1061" w:rsidRDefault="001B6E9E" w:rsidP="007B1061">
                  <w:pPr>
                    <w:pStyle w:val="List"/>
                    <w:numPr>
                      <w:ilvl w:val="0"/>
                      <w:numId w:val="37"/>
                    </w:numPr>
                    <w:tabs>
                      <w:tab w:val="clear" w:pos="709"/>
                    </w:tabs>
                    <w:spacing w:beforeLines="23" w:before="55" w:afterLines="23" w:after="55" w:line="276" w:lineRule="auto"/>
                    <w:rPr>
                      <w:rFonts w:cs="Arial"/>
                      <w:szCs w:val="20"/>
                    </w:rPr>
                  </w:pPr>
                  <w:r w:rsidRPr="007B1061">
                    <w:rPr>
                      <w:rFonts w:cs="Arial"/>
                      <w:szCs w:val="20"/>
                    </w:rPr>
                    <w:t xml:space="preserve">track record: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r w:rsidR="007B1061" w:rsidRPr="007B1061">
                    <w:rPr>
                      <w:rFonts w:cs="Arial"/>
                      <w:lang w:val="en-US"/>
                    </w:rPr>
                    <w:t>.</w:t>
                  </w:r>
                </w:p>
                <w:p w14:paraId="52799126" w14:textId="77777777" w:rsidR="006C6FBE" w:rsidRPr="007B1061" w:rsidRDefault="006C6FBE" w:rsidP="007B1061">
                  <w:pPr>
                    <w:pStyle w:val="List"/>
                    <w:tabs>
                      <w:tab w:val="clear" w:pos="709"/>
                    </w:tabs>
                    <w:spacing w:beforeLines="23" w:before="55" w:afterLines="23" w:after="55" w:line="276" w:lineRule="auto"/>
                    <w:rPr>
                      <w:rFonts w:cs="Arial"/>
                      <w:szCs w:val="20"/>
                    </w:rPr>
                  </w:pPr>
                </w:p>
                <w:p w14:paraId="2ECF60FD" w14:textId="77777777" w:rsidR="001B6E9E" w:rsidRPr="007B1061" w:rsidRDefault="001B6E9E" w:rsidP="007B1061">
                  <w:pPr>
                    <w:pStyle w:val="List"/>
                    <w:spacing w:beforeLines="23" w:before="55" w:afterLines="23" w:after="55" w:line="276" w:lineRule="auto"/>
                    <w:ind w:left="34" w:firstLine="0"/>
                    <w:rPr>
                      <w:szCs w:val="20"/>
                    </w:rPr>
                  </w:pPr>
                  <w:r w:rsidRPr="007B1061">
                    <w:rPr>
                      <w:szCs w:val="20"/>
                    </w:rPr>
                    <w:t>The above considerations are to be evaluated in terms of:</w:t>
                  </w:r>
                </w:p>
                <w:p w14:paraId="64C8A88B"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Suitability and relevance of qualifications</w:t>
                  </w:r>
                </w:p>
                <w:p w14:paraId="00F6C626"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Relevance, comparability and recentness of experience</w:t>
                  </w:r>
                </w:p>
                <w:p w14:paraId="161C57A1"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Quality of track record</w:t>
                  </w:r>
                </w:p>
                <w:p w14:paraId="4A18DFAE" w14:textId="2C2C526B" w:rsidR="006C6FB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Health and safety accreditation</w:t>
                  </w:r>
                  <w:r w:rsidR="007B1061" w:rsidRPr="007B1061">
                    <w:rPr>
                      <w:rFonts w:cs="Arial"/>
                      <w:lang w:val="en-US"/>
                    </w:rPr>
                    <w:t>.</w:t>
                  </w:r>
                </w:p>
                <w:p w14:paraId="585A7B54" w14:textId="0B006272" w:rsidR="006C6FBE" w:rsidRPr="007B1061" w:rsidRDefault="006C6FBE" w:rsidP="007B1061">
                  <w:pPr>
                    <w:pStyle w:val="List"/>
                    <w:spacing w:beforeLines="23" w:before="55" w:afterLines="23" w:after="55" w:line="276" w:lineRule="auto"/>
                    <w:rPr>
                      <w:lang w:val="en-US"/>
                    </w:rPr>
                  </w:pPr>
                </w:p>
              </w:tc>
            </w:tr>
            <w:tr w:rsidR="001B6E9E" w:rsidRPr="007B1061" w14:paraId="46634F6F" w14:textId="77777777" w:rsidTr="007F3106">
              <w:trPr>
                <w:trHeight w:val="756"/>
              </w:trPr>
              <w:tc>
                <w:tcPr>
                  <w:tcW w:w="1306" w:type="dxa"/>
                  <w:vAlign w:val="center"/>
                </w:tcPr>
                <w:p w14:paraId="2B2683F4" w14:textId="77777777" w:rsidR="001B6E9E" w:rsidRPr="007B1061" w:rsidRDefault="001B6E9E" w:rsidP="007B1061">
                  <w:pPr>
                    <w:spacing w:beforeLines="23" w:before="55" w:afterLines="23" w:after="55" w:line="276" w:lineRule="auto"/>
                    <w:ind w:right="33"/>
                    <w:contextualSpacing/>
                    <w:rPr>
                      <w:szCs w:val="20"/>
                    </w:rPr>
                  </w:pPr>
                  <w:r w:rsidRPr="007B1061">
                    <w:rPr>
                      <w:szCs w:val="20"/>
                    </w:rPr>
                    <w:t>Capacity</w:t>
                  </w:r>
                </w:p>
              </w:tc>
              <w:tc>
                <w:tcPr>
                  <w:tcW w:w="6272" w:type="dxa"/>
                  <w:vAlign w:val="center"/>
                </w:tcPr>
                <w:p w14:paraId="7FA0FE08" w14:textId="77777777" w:rsidR="001B6E9E" w:rsidRPr="007B1061" w:rsidRDefault="001B6E9E" w:rsidP="007B1061">
                  <w:pPr>
                    <w:pStyle w:val="List"/>
                    <w:spacing w:beforeLines="23" w:before="55" w:afterLines="23" w:after="55" w:line="276" w:lineRule="auto"/>
                    <w:ind w:left="34" w:firstLine="0"/>
                    <w:rPr>
                      <w:rFonts w:cs="Arial"/>
                      <w:szCs w:val="20"/>
                    </w:rPr>
                  </w:pPr>
                  <w:r w:rsidRPr="007B1061">
                    <w:rPr>
                      <w:szCs w:val="20"/>
                    </w:rPr>
                    <w:t>K</w:t>
                  </w:r>
                  <w:r w:rsidRPr="007B1061">
                    <w:rPr>
                      <w:rFonts w:cs="Arial"/>
                      <w:szCs w:val="20"/>
                    </w:rPr>
                    <w:t>ey considerations when evaluating the suitability of a Tenderer’s Capacity (including that of Key Personnel) are:</w:t>
                  </w:r>
                </w:p>
                <w:p w14:paraId="5E3E634E" w14:textId="77777777" w:rsidR="001B6E9E" w:rsidRPr="007B1061" w:rsidRDefault="001B6E9E" w:rsidP="007B1061">
                  <w:pPr>
                    <w:pStyle w:val="List"/>
                    <w:numPr>
                      <w:ilvl w:val="0"/>
                      <w:numId w:val="37"/>
                    </w:numPr>
                    <w:tabs>
                      <w:tab w:val="clear" w:pos="709"/>
                    </w:tabs>
                    <w:spacing w:beforeLines="23" w:before="55" w:afterLines="23" w:after="55" w:line="276" w:lineRule="auto"/>
                    <w:rPr>
                      <w:szCs w:val="20"/>
                    </w:rPr>
                  </w:pPr>
                  <w:r w:rsidRPr="007B1061">
                    <w:rPr>
                      <w:rFonts w:cs="Arial"/>
                      <w:szCs w:val="20"/>
                    </w:rPr>
                    <w:t xml:space="preserve">recourses: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1A747E7B" w14:textId="77777777" w:rsidR="001B6E9E" w:rsidRPr="007B1061" w:rsidRDefault="001B6E9E" w:rsidP="007B1061">
                  <w:pPr>
                    <w:pStyle w:val="List"/>
                    <w:numPr>
                      <w:ilvl w:val="0"/>
                      <w:numId w:val="37"/>
                    </w:numPr>
                    <w:tabs>
                      <w:tab w:val="clear" w:pos="709"/>
                    </w:tabs>
                    <w:spacing w:beforeLines="23" w:before="55" w:afterLines="23" w:after="55" w:line="276" w:lineRule="auto"/>
                    <w:rPr>
                      <w:color w:val="FF0000"/>
                      <w:szCs w:val="20"/>
                    </w:rPr>
                  </w:pPr>
                  <w:r w:rsidRPr="007B1061">
                    <w:rPr>
                      <w:szCs w:val="20"/>
                    </w:rPr>
                    <w:t xml:space="preserve">availability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p>
                <w:p w14:paraId="0224F1AE" w14:textId="08EE936A" w:rsidR="001B6E9E" w:rsidRPr="007B1061" w:rsidRDefault="001B6E9E" w:rsidP="007B1061">
                  <w:pPr>
                    <w:pStyle w:val="List"/>
                    <w:numPr>
                      <w:ilvl w:val="0"/>
                      <w:numId w:val="37"/>
                    </w:numPr>
                    <w:tabs>
                      <w:tab w:val="clear" w:pos="709"/>
                    </w:tabs>
                    <w:spacing w:beforeLines="23" w:before="55" w:afterLines="23" w:after="55" w:line="276" w:lineRule="auto"/>
                    <w:rPr>
                      <w:color w:val="FF0000"/>
                      <w:szCs w:val="20"/>
                    </w:rPr>
                  </w:pPr>
                  <w:r w:rsidRPr="007B1061">
                    <w:rPr>
                      <w:szCs w:val="20"/>
                    </w:rPr>
                    <w:t xml:space="preserve">contingency </w:t>
                  </w:r>
                  <w:r w:rsidRPr="007B1061">
                    <w:rPr>
                      <w:rFonts w:cs="Arial"/>
                      <w:color w:val="FF0000"/>
                      <w:szCs w:val="20"/>
                    </w:rPr>
                    <w:t xml:space="preserve">[Describe the standard for what represents adequate, additional benefit/reduction of risk and </w:t>
                  </w:r>
                  <w:r w:rsidRPr="007B1061">
                    <w:rPr>
                      <w:color w:val="FF0000"/>
                      <w:szCs w:val="20"/>
                    </w:rPr>
                    <w:t>deficiency/additional risk]</w:t>
                  </w:r>
                  <w:r w:rsidR="007B1061" w:rsidRPr="007B1061">
                    <w:rPr>
                      <w:color w:val="000000" w:themeColor="text1"/>
                      <w:szCs w:val="20"/>
                    </w:rPr>
                    <w:t>.</w:t>
                  </w:r>
                </w:p>
                <w:p w14:paraId="1FFE244E" w14:textId="77777777" w:rsidR="006C6FBE" w:rsidRPr="007B1061" w:rsidRDefault="006C6FBE" w:rsidP="007B1061">
                  <w:pPr>
                    <w:pStyle w:val="List"/>
                    <w:tabs>
                      <w:tab w:val="clear" w:pos="709"/>
                    </w:tabs>
                    <w:spacing w:beforeLines="23" w:before="55" w:afterLines="23" w:after="55" w:line="276" w:lineRule="auto"/>
                    <w:ind w:left="720" w:firstLine="0"/>
                    <w:rPr>
                      <w:szCs w:val="20"/>
                    </w:rPr>
                  </w:pPr>
                </w:p>
                <w:p w14:paraId="5E584E24" w14:textId="77777777" w:rsidR="001B6E9E" w:rsidRPr="007B1061" w:rsidRDefault="001B6E9E" w:rsidP="007B1061">
                  <w:pPr>
                    <w:pStyle w:val="List"/>
                    <w:spacing w:beforeLines="23" w:before="55" w:afterLines="23" w:after="55" w:line="276" w:lineRule="auto"/>
                    <w:ind w:left="34" w:firstLine="0"/>
                    <w:rPr>
                      <w:szCs w:val="20"/>
                    </w:rPr>
                  </w:pPr>
                  <w:r w:rsidRPr="007B1061">
                    <w:rPr>
                      <w:szCs w:val="20"/>
                    </w:rPr>
                    <w:t>The above considerations are to be evaluated in terms of:</w:t>
                  </w:r>
                </w:p>
                <w:p w14:paraId="7CBAA22E"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fit for purpose</w:t>
                  </w:r>
                </w:p>
                <w:p w14:paraId="1EECAD28"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comprehensiveness</w:t>
                  </w:r>
                </w:p>
                <w:p w14:paraId="78BBA77A"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robustness</w:t>
                  </w:r>
                </w:p>
                <w:p w14:paraId="5214EC41"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rFonts w:cs="Arial"/>
                      <w:lang w:val="en-US"/>
                    </w:rPr>
                  </w:pPr>
                  <w:r w:rsidRPr="007B1061">
                    <w:rPr>
                      <w:rFonts w:cs="Arial"/>
                      <w:lang w:val="en-US"/>
                    </w:rPr>
                    <w:t>deliverability</w:t>
                  </w:r>
                </w:p>
                <w:p w14:paraId="4C7E2023" w14:textId="77777777" w:rsidR="001B6E9E" w:rsidRPr="007B1061" w:rsidRDefault="001B6E9E" w:rsidP="007B1061">
                  <w:pPr>
                    <w:pStyle w:val="ListParagraph"/>
                    <w:numPr>
                      <w:ilvl w:val="0"/>
                      <w:numId w:val="36"/>
                    </w:numPr>
                    <w:tabs>
                      <w:tab w:val="clear" w:pos="709"/>
                    </w:tabs>
                    <w:spacing w:beforeLines="23" w:before="55" w:afterLines="23" w:after="55" w:line="276" w:lineRule="auto"/>
                    <w:contextualSpacing/>
                    <w:rPr>
                      <w:szCs w:val="20"/>
                    </w:rPr>
                  </w:pPr>
                  <w:r w:rsidRPr="007B1061">
                    <w:rPr>
                      <w:szCs w:val="20"/>
                    </w:rPr>
                    <w:t>understanding of the requirement.</w:t>
                  </w:r>
                </w:p>
                <w:p w14:paraId="07B85A0D" w14:textId="77777777" w:rsidR="006C6FBE" w:rsidRPr="007B1061" w:rsidRDefault="006C6FBE" w:rsidP="007B1061">
                  <w:pPr>
                    <w:pStyle w:val="List"/>
                    <w:spacing w:beforeLines="23" w:before="55" w:afterLines="23" w:after="55" w:line="276" w:lineRule="auto"/>
                  </w:pPr>
                </w:p>
              </w:tc>
            </w:tr>
          </w:tbl>
          <w:p w14:paraId="6AEB1D54" w14:textId="77777777" w:rsidR="001B6E9E" w:rsidRPr="007B1061" w:rsidRDefault="001B6E9E" w:rsidP="007B1061">
            <w:pPr>
              <w:pStyle w:val="NumberNormal"/>
              <w:numPr>
                <w:ilvl w:val="0"/>
                <w:numId w:val="0"/>
              </w:numPr>
              <w:tabs>
                <w:tab w:val="clear" w:pos="709"/>
              </w:tabs>
              <w:spacing w:beforeLines="23" w:before="55" w:afterLines="23" w:after="55" w:line="276" w:lineRule="auto"/>
              <w:ind w:left="37"/>
              <w:contextualSpacing/>
              <w:rPr>
                <w:rFonts w:cs="Arial"/>
                <w:sz w:val="22"/>
                <w:szCs w:val="22"/>
              </w:rPr>
            </w:pPr>
          </w:p>
          <w:p w14:paraId="58D10EB5" w14:textId="6CD19EE5" w:rsidR="001B6E9E" w:rsidRPr="007B1061" w:rsidRDefault="006C6FBE" w:rsidP="003472BF">
            <w:pPr>
              <w:pStyle w:val="NumberNormal"/>
              <w:numPr>
                <w:ilvl w:val="0"/>
                <w:numId w:val="0"/>
              </w:numPr>
              <w:tabs>
                <w:tab w:val="clear" w:pos="709"/>
              </w:tabs>
              <w:spacing w:beforeLines="23" w:before="55" w:afterLines="23" w:after="55" w:line="276" w:lineRule="auto"/>
              <w:ind w:left="112"/>
              <w:contextualSpacing/>
              <w:rPr>
                <w:rFonts w:cs="Arial"/>
                <w:sz w:val="22"/>
                <w:szCs w:val="22"/>
              </w:rPr>
            </w:pPr>
            <w:r w:rsidRPr="007B1061">
              <w:rPr>
                <w:rFonts w:cs="Arial"/>
                <w:i/>
                <w:iCs/>
                <w:color w:val="00B050"/>
                <w:sz w:val="22"/>
                <w:szCs w:val="22"/>
              </w:rPr>
              <w:t>(</w:t>
            </w:r>
            <w:r w:rsidR="001B6E9E" w:rsidRPr="007B1061">
              <w:rPr>
                <w:rFonts w:cs="Arial"/>
                <w:i/>
                <w:iCs/>
                <w:color w:val="00B050"/>
                <w:sz w:val="22"/>
                <w:szCs w:val="22"/>
              </w:rPr>
              <w:t>Delete if single stage tender</w:t>
            </w:r>
            <w:r w:rsidRPr="007B1061">
              <w:rPr>
                <w:rFonts w:cs="Arial"/>
                <w:i/>
                <w:iCs/>
                <w:color w:val="00B050"/>
                <w:sz w:val="22"/>
                <w:szCs w:val="22"/>
              </w:rPr>
              <w:t>)</w:t>
            </w:r>
            <w:r w:rsidRPr="007B1061">
              <w:rPr>
                <w:rFonts w:cs="Arial"/>
                <w:sz w:val="22"/>
                <w:szCs w:val="22"/>
              </w:rPr>
              <w:t xml:space="preserve"> </w:t>
            </w:r>
            <w:r w:rsidR="001B6E9E" w:rsidRPr="007B1061">
              <w:rPr>
                <w:rFonts w:cs="Arial"/>
                <w:sz w:val="22"/>
                <w:szCs w:val="22"/>
              </w:rPr>
              <w:t>ROI scores for Capability and Capacity will be transferred from the ROI evaluation to the RFT evaluation and confirmed or adjusted by the ET in response to any additional or updated information provided in response to the RFT.</w:t>
            </w:r>
          </w:p>
          <w:p w14:paraId="672E24DF" w14:textId="77777777" w:rsidR="001B6E9E" w:rsidRPr="007B1061" w:rsidRDefault="001B6E9E" w:rsidP="003472BF">
            <w:pPr>
              <w:pStyle w:val="NumberNormal"/>
              <w:numPr>
                <w:ilvl w:val="0"/>
                <w:numId w:val="0"/>
              </w:numPr>
              <w:tabs>
                <w:tab w:val="clear" w:pos="709"/>
              </w:tabs>
              <w:spacing w:beforeLines="23" w:before="55" w:afterLines="23" w:after="55" w:line="276" w:lineRule="auto"/>
              <w:ind w:left="112"/>
              <w:contextualSpacing/>
              <w:rPr>
                <w:rFonts w:cs="Arial"/>
                <w:sz w:val="22"/>
                <w:szCs w:val="22"/>
              </w:rPr>
            </w:pPr>
          </w:p>
          <w:p w14:paraId="70496729" w14:textId="0D26FB10" w:rsidR="001B6E9E" w:rsidRPr="00B2699E" w:rsidRDefault="001B6E9E" w:rsidP="003472BF">
            <w:pPr>
              <w:pStyle w:val="NumberNormal"/>
              <w:numPr>
                <w:ilvl w:val="0"/>
                <w:numId w:val="0"/>
              </w:numPr>
              <w:spacing w:beforeLines="23" w:before="55" w:afterLines="23" w:after="55" w:line="276" w:lineRule="auto"/>
              <w:ind w:left="112"/>
              <w:contextualSpacing/>
              <w:rPr>
                <w:rFonts w:cs="Arial"/>
                <w:sz w:val="22"/>
                <w:szCs w:val="22"/>
              </w:rPr>
            </w:pPr>
            <w:r w:rsidRPr="007B1061">
              <w:rPr>
                <w:rFonts w:cs="Arial"/>
                <w:color w:val="FF0000"/>
                <w:sz w:val="22"/>
                <w:szCs w:val="22"/>
              </w:rPr>
              <w:t xml:space="preserve">[Rationale for non-default weighting </w:t>
            </w:r>
            <w:r w:rsidRPr="007B1061">
              <w:rPr>
                <w:rFonts w:cs="Arial"/>
                <w:color w:val="00B050"/>
                <w:sz w:val="22"/>
                <w:szCs w:val="22"/>
              </w:rPr>
              <w:t>(e.g. risk, complexity, budget constraint</w:t>
            </w:r>
            <w:r w:rsidR="006C6FBE" w:rsidRPr="007B1061">
              <w:rPr>
                <w:rFonts w:cs="Arial"/>
                <w:color w:val="00B050"/>
                <w:sz w:val="22"/>
                <w:szCs w:val="22"/>
              </w:rPr>
              <w:t>s)</w:t>
            </w:r>
            <w:r w:rsidRPr="007B1061">
              <w:rPr>
                <w:rFonts w:cs="Arial"/>
                <w:color w:val="FF0000"/>
                <w:sz w:val="22"/>
                <w:szCs w:val="22"/>
              </w:rPr>
              <w:t>]</w:t>
            </w:r>
          </w:p>
          <w:p w14:paraId="4B077C2A" w14:textId="77777777" w:rsidR="001B6E9E" w:rsidRPr="00B2699E" w:rsidRDefault="001B6E9E" w:rsidP="003472BF">
            <w:pPr>
              <w:tabs>
                <w:tab w:val="clear" w:pos="709"/>
                <w:tab w:val="left" w:pos="0"/>
                <w:tab w:val="left" w:pos="2268"/>
              </w:tabs>
              <w:spacing w:beforeLines="23" w:before="55" w:afterLines="23" w:after="55" w:line="276" w:lineRule="auto"/>
              <w:ind w:left="112"/>
              <w:contextualSpacing/>
              <w:rPr>
                <w:rFonts w:cs="Arial"/>
                <w:sz w:val="22"/>
                <w:szCs w:val="22"/>
                <w:lang w:val="en-NZ"/>
              </w:rPr>
            </w:pPr>
            <w:r w:rsidRPr="00B2699E">
              <w:rPr>
                <w:rFonts w:cs="Arial"/>
                <w:sz w:val="22"/>
                <w:szCs w:val="22"/>
                <w:lang w:val="en-NZ"/>
              </w:rPr>
              <w:t xml:space="preserve">The following rating scale will be used to score </w:t>
            </w:r>
            <w:r>
              <w:rPr>
                <w:rFonts w:cs="Arial"/>
                <w:sz w:val="22"/>
                <w:szCs w:val="22"/>
                <w:lang w:val="en-NZ"/>
              </w:rPr>
              <w:t>Tenders</w:t>
            </w:r>
            <w:r w:rsidRPr="00B2699E">
              <w:rPr>
                <w:rFonts w:cs="Arial"/>
                <w:sz w:val="22"/>
                <w:szCs w:val="22"/>
                <w:lang w:val="en-NZ"/>
              </w:rPr>
              <w:t xml:space="preserve"> against each </w:t>
            </w:r>
            <w:r>
              <w:rPr>
                <w:rFonts w:cs="Arial"/>
                <w:sz w:val="22"/>
                <w:szCs w:val="22"/>
                <w:lang w:val="en-NZ"/>
              </w:rPr>
              <w:t xml:space="preserve">non-price </w:t>
            </w:r>
            <w:r w:rsidRPr="00B2699E">
              <w:rPr>
                <w:rFonts w:cs="Arial"/>
                <w:sz w:val="22"/>
                <w:szCs w:val="22"/>
                <w:lang w:val="en-NZ"/>
              </w:rPr>
              <w:t>evaluation criterion:</w:t>
            </w:r>
          </w:p>
          <w:tbl>
            <w:tblPr>
              <w:tblW w:w="8916" w:type="dxa"/>
              <w:tblInd w:w="11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19"/>
              <w:gridCol w:w="1877"/>
              <w:gridCol w:w="32"/>
              <w:gridCol w:w="345"/>
            </w:tblGrid>
            <w:tr w:rsidR="001B6E9E" w:rsidRPr="00B2699E" w14:paraId="74478A28" w14:textId="77777777" w:rsidTr="007F3106">
              <w:trPr>
                <w:trHeight w:val="627"/>
              </w:trPr>
              <w:tc>
                <w:tcPr>
                  <w:tcW w:w="1843" w:type="dxa"/>
                  <w:tcBorders>
                    <w:top w:val="nil"/>
                    <w:bottom w:val="single" w:sz="4" w:space="0" w:color="auto"/>
                    <w:right w:val="single" w:sz="4" w:space="0" w:color="auto"/>
                  </w:tcBorders>
                  <w:shd w:val="clear" w:color="auto" w:fill="522953"/>
                  <w:vAlign w:val="center"/>
                </w:tcPr>
                <w:p w14:paraId="7933433A" w14:textId="77777777" w:rsidR="001B6E9E" w:rsidRPr="00B2699E" w:rsidRDefault="001B6E9E" w:rsidP="00EA163A">
                  <w:pPr>
                    <w:pStyle w:val="BodyText"/>
                    <w:tabs>
                      <w:tab w:val="left" w:pos="243"/>
                    </w:tabs>
                    <w:spacing w:beforeLines="23" w:before="55" w:afterLines="23" w:after="55" w:line="276" w:lineRule="auto"/>
                    <w:ind w:left="243" w:hanging="17"/>
                    <w:contextualSpacing/>
                    <w:rPr>
                      <w:rFonts w:cs="Arial"/>
                      <w:b/>
                      <w:color w:val="FFFFFF"/>
                      <w:sz w:val="22"/>
                      <w:szCs w:val="22"/>
                    </w:rPr>
                  </w:pPr>
                  <w:r w:rsidRPr="00B2699E">
                    <w:rPr>
                      <w:rFonts w:cs="Arial"/>
                      <w:b/>
                      <w:color w:val="FFFFFF"/>
                      <w:sz w:val="22"/>
                      <w:szCs w:val="22"/>
                    </w:rPr>
                    <w:t>Rating</w:t>
                  </w:r>
                </w:p>
              </w:tc>
              <w:tc>
                <w:tcPr>
                  <w:tcW w:w="4819" w:type="dxa"/>
                  <w:tcBorders>
                    <w:top w:val="nil"/>
                    <w:left w:val="single" w:sz="4" w:space="0" w:color="auto"/>
                    <w:bottom w:val="single" w:sz="4" w:space="0" w:color="auto"/>
                    <w:right w:val="single" w:sz="4" w:space="0" w:color="auto"/>
                  </w:tcBorders>
                  <w:shd w:val="clear" w:color="auto" w:fill="522953"/>
                  <w:vAlign w:val="center"/>
                </w:tcPr>
                <w:p w14:paraId="3EA6FE75" w14:textId="77777777" w:rsidR="001B6E9E" w:rsidRPr="00B2699E" w:rsidRDefault="001B6E9E" w:rsidP="00EA163A">
                  <w:pPr>
                    <w:pStyle w:val="BodyText"/>
                    <w:tabs>
                      <w:tab w:val="clear" w:pos="709"/>
                    </w:tabs>
                    <w:spacing w:beforeLines="23" w:before="55" w:afterLines="23" w:after="55" w:line="276" w:lineRule="auto"/>
                    <w:ind w:left="17" w:hanging="17"/>
                    <w:contextualSpacing/>
                    <w:jc w:val="both"/>
                    <w:rPr>
                      <w:rFonts w:cs="Arial"/>
                      <w:b/>
                      <w:color w:val="FFFFFF"/>
                      <w:sz w:val="22"/>
                      <w:szCs w:val="22"/>
                    </w:rPr>
                  </w:pPr>
                  <w:r w:rsidRPr="00B2699E">
                    <w:rPr>
                      <w:rFonts w:cs="Arial"/>
                      <w:b/>
                      <w:color w:val="FFFFFF"/>
                      <w:sz w:val="22"/>
                      <w:szCs w:val="22"/>
                    </w:rPr>
                    <w:t>Definition</w:t>
                  </w:r>
                </w:p>
              </w:tc>
              <w:tc>
                <w:tcPr>
                  <w:tcW w:w="2254" w:type="dxa"/>
                  <w:gridSpan w:val="3"/>
                  <w:tcBorders>
                    <w:top w:val="nil"/>
                    <w:left w:val="single" w:sz="4" w:space="0" w:color="auto"/>
                    <w:bottom w:val="single" w:sz="4" w:space="0" w:color="auto"/>
                  </w:tcBorders>
                  <w:shd w:val="clear" w:color="auto" w:fill="522953"/>
                  <w:vAlign w:val="center"/>
                </w:tcPr>
                <w:p w14:paraId="277CA80C" w14:textId="77777777" w:rsidR="001B6E9E" w:rsidRPr="00B2699E" w:rsidRDefault="001B6E9E" w:rsidP="00EA163A">
                  <w:pPr>
                    <w:pStyle w:val="BodyText"/>
                    <w:spacing w:beforeLines="23" w:before="55" w:afterLines="23" w:after="55" w:line="276" w:lineRule="auto"/>
                    <w:ind w:left="17" w:hanging="17"/>
                    <w:contextualSpacing/>
                    <w:rPr>
                      <w:rFonts w:cs="Arial"/>
                      <w:b/>
                      <w:color w:val="FFFFFF"/>
                      <w:sz w:val="22"/>
                      <w:szCs w:val="22"/>
                    </w:rPr>
                  </w:pPr>
                  <w:r w:rsidRPr="00B2699E">
                    <w:rPr>
                      <w:rFonts w:cs="Arial"/>
                      <w:b/>
                      <w:color w:val="FFFFFF"/>
                      <w:sz w:val="22"/>
                      <w:szCs w:val="22"/>
                    </w:rPr>
                    <w:t>Score</w:t>
                  </w:r>
                </w:p>
              </w:tc>
            </w:tr>
            <w:tr w:rsidR="001B6E9E" w:rsidRPr="00B2699E" w14:paraId="07E4AC9D" w14:textId="77777777" w:rsidTr="007F3106">
              <w:trPr>
                <w:gridAfter w:val="2"/>
                <w:wAfter w:w="377" w:type="dxa"/>
              </w:trPr>
              <w:tc>
                <w:tcPr>
                  <w:tcW w:w="1843" w:type="dxa"/>
                  <w:tcBorders>
                    <w:top w:val="single" w:sz="4" w:space="0" w:color="auto"/>
                    <w:bottom w:val="single" w:sz="4" w:space="0" w:color="auto"/>
                    <w:right w:val="single" w:sz="4" w:space="0" w:color="auto"/>
                  </w:tcBorders>
                  <w:vAlign w:val="center"/>
                </w:tcPr>
                <w:p w14:paraId="778C0A67" w14:textId="77777777" w:rsidR="001B6E9E" w:rsidRPr="00B2699E" w:rsidRDefault="001B6E9E" w:rsidP="00EA163A">
                  <w:pPr>
                    <w:tabs>
                      <w:tab w:val="left" w:pos="243"/>
                    </w:tabs>
                    <w:spacing w:beforeLines="23" w:before="55" w:afterLines="23" w:after="55" w:line="276" w:lineRule="auto"/>
                    <w:ind w:left="34"/>
                    <w:contextualSpacing/>
                    <w:rPr>
                      <w:rFonts w:cs="Arial"/>
                      <w:sz w:val="22"/>
                      <w:szCs w:val="22"/>
                      <w:lang w:val="en-NZ"/>
                    </w:rPr>
                  </w:pPr>
                  <w:r w:rsidRPr="00B2699E">
                    <w:rPr>
                      <w:rFonts w:cs="Arial"/>
                      <w:sz w:val="22"/>
                      <w:szCs w:val="22"/>
                    </w:rPr>
                    <w:lastRenderedPageBreak/>
                    <w:t>E</w:t>
                  </w:r>
                  <w:r>
                    <w:rPr>
                      <w:rFonts w:cs="Arial"/>
                      <w:sz w:val="22"/>
                      <w:szCs w:val="22"/>
                    </w:rPr>
                    <w:t>xcellent</w:t>
                  </w:r>
                </w:p>
              </w:tc>
              <w:tc>
                <w:tcPr>
                  <w:tcW w:w="4819" w:type="dxa"/>
                  <w:tcBorders>
                    <w:top w:val="single" w:sz="4" w:space="0" w:color="auto"/>
                    <w:left w:val="single" w:sz="4" w:space="0" w:color="auto"/>
                    <w:bottom w:val="single" w:sz="4" w:space="0" w:color="auto"/>
                    <w:right w:val="single" w:sz="4" w:space="0" w:color="auto"/>
                  </w:tcBorders>
                  <w:vAlign w:val="center"/>
                </w:tcPr>
                <w:p w14:paraId="52780495" w14:textId="77777777" w:rsidR="001B6E9E" w:rsidRPr="00B2699E" w:rsidRDefault="001B6E9E" w:rsidP="00EA163A">
                  <w:pPr>
                    <w:tabs>
                      <w:tab w:val="left" w:pos="243"/>
                    </w:tabs>
                    <w:spacing w:beforeLines="23" w:before="55" w:afterLines="23" w:after="55" w:line="276" w:lineRule="auto"/>
                    <w:ind w:left="88"/>
                    <w:contextualSpacing/>
                    <w:rPr>
                      <w:rFonts w:cs="Arial"/>
                      <w:sz w:val="22"/>
                      <w:szCs w:val="22"/>
                      <w:lang w:val="en-NZ"/>
                    </w:rPr>
                  </w:pPr>
                  <w:r w:rsidRPr="00B2699E">
                    <w:rPr>
                      <w:rFonts w:cs="Arial"/>
                      <w:sz w:val="22"/>
                      <w:szCs w:val="22"/>
                    </w:rPr>
                    <w:t>Exceeds the criterion to provide substantial additional benefit and/or reduction of risk</w:t>
                  </w:r>
                </w:p>
              </w:tc>
              <w:tc>
                <w:tcPr>
                  <w:tcW w:w="1877" w:type="dxa"/>
                  <w:tcBorders>
                    <w:top w:val="single" w:sz="4" w:space="0" w:color="auto"/>
                    <w:left w:val="single" w:sz="4" w:space="0" w:color="auto"/>
                    <w:bottom w:val="single" w:sz="4" w:space="0" w:color="auto"/>
                    <w:right w:val="nil"/>
                  </w:tcBorders>
                  <w:vAlign w:val="center"/>
                </w:tcPr>
                <w:p w14:paraId="6154A902" w14:textId="77777777" w:rsidR="001B6E9E" w:rsidRPr="00B2699E" w:rsidRDefault="001B6E9E" w:rsidP="00EA163A">
                  <w:pPr>
                    <w:tabs>
                      <w:tab w:val="clear" w:pos="709"/>
                      <w:tab w:val="left" w:pos="34"/>
                    </w:tabs>
                    <w:spacing w:beforeLines="23" w:before="55" w:afterLines="23" w:after="55" w:line="276" w:lineRule="auto"/>
                    <w:ind w:left="34" w:right="635"/>
                    <w:contextualSpacing/>
                    <w:jc w:val="center"/>
                    <w:rPr>
                      <w:rFonts w:cs="Arial"/>
                      <w:sz w:val="22"/>
                      <w:szCs w:val="22"/>
                      <w:lang w:val="en-NZ"/>
                    </w:rPr>
                  </w:pPr>
                  <w:r w:rsidRPr="00B2699E">
                    <w:rPr>
                      <w:rFonts w:cs="Arial"/>
                      <w:sz w:val="22"/>
                      <w:szCs w:val="22"/>
                    </w:rPr>
                    <w:t>9-10</w:t>
                  </w:r>
                </w:p>
              </w:tc>
            </w:tr>
            <w:tr w:rsidR="001B6E9E" w:rsidRPr="00B2699E" w14:paraId="43C498CE" w14:textId="77777777" w:rsidTr="007F3106">
              <w:trPr>
                <w:gridAfter w:val="1"/>
                <w:wAfter w:w="345" w:type="dxa"/>
              </w:trPr>
              <w:tc>
                <w:tcPr>
                  <w:tcW w:w="1843" w:type="dxa"/>
                  <w:tcBorders>
                    <w:top w:val="single" w:sz="4" w:space="0" w:color="auto"/>
                    <w:left w:val="nil"/>
                    <w:bottom w:val="single" w:sz="4" w:space="0" w:color="auto"/>
                    <w:right w:val="single" w:sz="4" w:space="0" w:color="auto"/>
                  </w:tcBorders>
                  <w:vAlign w:val="center"/>
                </w:tcPr>
                <w:p w14:paraId="6ABEB250" w14:textId="77777777" w:rsidR="001B6E9E" w:rsidRPr="00B2699E" w:rsidRDefault="001B6E9E" w:rsidP="00EA163A">
                  <w:pPr>
                    <w:tabs>
                      <w:tab w:val="left" w:pos="243"/>
                    </w:tabs>
                    <w:spacing w:beforeLines="23" w:before="55" w:afterLines="23" w:after="55" w:line="276" w:lineRule="auto"/>
                    <w:ind w:left="34"/>
                    <w:contextualSpacing/>
                    <w:rPr>
                      <w:rFonts w:cs="Arial"/>
                      <w:sz w:val="22"/>
                      <w:szCs w:val="22"/>
                    </w:rPr>
                  </w:pPr>
                  <w:r w:rsidRPr="00B2699E">
                    <w:rPr>
                      <w:rFonts w:cs="Arial"/>
                      <w:sz w:val="22"/>
                      <w:szCs w:val="22"/>
                    </w:rPr>
                    <w:t>G</w:t>
                  </w:r>
                  <w:r>
                    <w:rPr>
                      <w:rFonts w:cs="Arial"/>
                      <w:sz w:val="22"/>
                      <w:szCs w:val="22"/>
                    </w:rPr>
                    <w:t>ood</w:t>
                  </w:r>
                </w:p>
              </w:tc>
              <w:tc>
                <w:tcPr>
                  <w:tcW w:w="4819" w:type="dxa"/>
                  <w:tcBorders>
                    <w:top w:val="single" w:sz="4" w:space="0" w:color="auto"/>
                    <w:left w:val="single" w:sz="4" w:space="0" w:color="auto"/>
                    <w:bottom w:val="single" w:sz="4" w:space="0" w:color="auto"/>
                    <w:right w:val="single" w:sz="4" w:space="0" w:color="auto"/>
                  </w:tcBorders>
                  <w:vAlign w:val="center"/>
                </w:tcPr>
                <w:p w14:paraId="30CB9881" w14:textId="77777777" w:rsidR="001B6E9E" w:rsidRPr="00B2699E" w:rsidRDefault="001B6E9E" w:rsidP="00EA163A">
                  <w:pPr>
                    <w:tabs>
                      <w:tab w:val="left" w:pos="243"/>
                    </w:tabs>
                    <w:spacing w:beforeLines="23" w:before="55" w:afterLines="23" w:after="55" w:line="276" w:lineRule="auto"/>
                    <w:ind w:left="88"/>
                    <w:contextualSpacing/>
                    <w:rPr>
                      <w:rFonts w:cs="Arial"/>
                      <w:sz w:val="22"/>
                      <w:szCs w:val="22"/>
                    </w:rPr>
                  </w:pPr>
                  <w:r w:rsidRPr="00B2699E">
                    <w:rPr>
                      <w:rFonts w:cs="Arial"/>
                      <w:sz w:val="22"/>
                      <w:szCs w:val="22"/>
                    </w:rPr>
                    <w:t>Exceeds the criterion to provide some additional benefit and/or reduction of risk</w:t>
                  </w:r>
                </w:p>
              </w:tc>
              <w:tc>
                <w:tcPr>
                  <w:tcW w:w="1909" w:type="dxa"/>
                  <w:gridSpan w:val="2"/>
                  <w:tcBorders>
                    <w:top w:val="single" w:sz="4" w:space="0" w:color="auto"/>
                    <w:left w:val="single" w:sz="4" w:space="0" w:color="auto"/>
                    <w:bottom w:val="single" w:sz="4" w:space="0" w:color="auto"/>
                    <w:right w:val="nil"/>
                  </w:tcBorders>
                  <w:vAlign w:val="center"/>
                </w:tcPr>
                <w:p w14:paraId="0DA666DB" w14:textId="77777777" w:rsidR="001B6E9E" w:rsidRPr="00B2699E" w:rsidRDefault="001B6E9E" w:rsidP="00EA163A">
                  <w:pPr>
                    <w:tabs>
                      <w:tab w:val="clear" w:pos="709"/>
                      <w:tab w:val="left" w:pos="34"/>
                    </w:tabs>
                    <w:spacing w:beforeLines="23" w:before="55" w:afterLines="23" w:after="55" w:line="276" w:lineRule="auto"/>
                    <w:ind w:left="34" w:right="635"/>
                    <w:contextualSpacing/>
                    <w:jc w:val="center"/>
                    <w:rPr>
                      <w:rFonts w:cs="Arial"/>
                      <w:sz w:val="22"/>
                      <w:szCs w:val="22"/>
                    </w:rPr>
                  </w:pPr>
                  <w:r w:rsidRPr="00B2699E">
                    <w:rPr>
                      <w:rFonts w:cs="Arial"/>
                      <w:sz w:val="22"/>
                      <w:szCs w:val="22"/>
                    </w:rPr>
                    <w:t>6-8</w:t>
                  </w:r>
                </w:p>
              </w:tc>
            </w:tr>
            <w:tr w:rsidR="001B6E9E" w:rsidRPr="00B2699E" w14:paraId="46F9BF75" w14:textId="77777777" w:rsidTr="007F3106">
              <w:trPr>
                <w:gridAfter w:val="1"/>
                <w:wAfter w:w="345" w:type="dxa"/>
              </w:trPr>
              <w:tc>
                <w:tcPr>
                  <w:tcW w:w="1843" w:type="dxa"/>
                  <w:tcBorders>
                    <w:top w:val="single" w:sz="4" w:space="0" w:color="auto"/>
                    <w:bottom w:val="single" w:sz="2" w:space="0" w:color="auto"/>
                    <w:right w:val="single" w:sz="4" w:space="0" w:color="auto"/>
                  </w:tcBorders>
                  <w:vAlign w:val="center"/>
                </w:tcPr>
                <w:p w14:paraId="6826E7FB" w14:textId="77777777" w:rsidR="001B6E9E" w:rsidRPr="00B2699E" w:rsidRDefault="001B6E9E" w:rsidP="00EA163A">
                  <w:pPr>
                    <w:tabs>
                      <w:tab w:val="left" w:pos="243"/>
                    </w:tabs>
                    <w:spacing w:beforeLines="23" w:before="55" w:afterLines="23" w:after="55" w:line="276" w:lineRule="auto"/>
                    <w:ind w:left="57"/>
                    <w:contextualSpacing/>
                    <w:rPr>
                      <w:rFonts w:cs="Arial"/>
                      <w:sz w:val="22"/>
                      <w:szCs w:val="22"/>
                      <w:lang w:val="en-NZ"/>
                    </w:rPr>
                  </w:pPr>
                  <w:r w:rsidRPr="00B2699E">
                    <w:rPr>
                      <w:rFonts w:cs="Arial"/>
                      <w:sz w:val="22"/>
                      <w:szCs w:val="22"/>
                    </w:rPr>
                    <w:t>A</w:t>
                  </w:r>
                  <w:r>
                    <w:rPr>
                      <w:rFonts w:cs="Arial"/>
                      <w:sz w:val="22"/>
                      <w:szCs w:val="22"/>
                    </w:rPr>
                    <w:t>cceptable</w:t>
                  </w:r>
                </w:p>
              </w:tc>
              <w:tc>
                <w:tcPr>
                  <w:tcW w:w="4819" w:type="dxa"/>
                  <w:tcBorders>
                    <w:top w:val="single" w:sz="4" w:space="0" w:color="auto"/>
                    <w:left w:val="single" w:sz="4" w:space="0" w:color="auto"/>
                    <w:bottom w:val="single" w:sz="2" w:space="0" w:color="auto"/>
                    <w:right w:val="single" w:sz="4" w:space="0" w:color="auto"/>
                  </w:tcBorders>
                  <w:vAlign w:val="center"/>
                </w:tcPr>
                <w:p w14:paraId="379E7D86" w14:textId="77777777" w:rsidR="001B6E9E" w:rsidRPr="00B2699E" w:rsidRDefault="001B6E9E" w:rsidP="00EA163A">
                  <w:pPr>
                    <w:tabs>
                      <w:tab w:val="left" w:pos="243"/>
                    </w:tabs>
                    <w:spacing w:beforeLines="23" w:before="55" w:afterLines="23" w:after="55" w:line="276" w:lineRule="auto"/>
                    <w:ind w:left="88"/>
                    <w:contextualSpacing/>
                    <w:rPr>
                      <w:rFonts w:cs="Arial"/>
                      <w:sz w:val="22"/>
                      <w:szCs w:val="22"/>
                    </w:rPr>
                  </w:pPr>
                  <w:r w:rsidRPr="00B2699E">
                    <w:rPr>
                      <w:rFonts w:cs="Arial"/>
                      <w:sz w:val="22"/>
                      <w:szCs w:val="22"/>
                    </w:rPr>
                    <w:t>Meets the criterion</w:t>
                  </w:r>
                </w:p>
              </w:tc>
              <w:tc>
                <w:tcPr>
                  <w:tcW w:w="1909" w:type="dxa"/>
                  <w:gridSpan w:val="2"/>
                  <w:tcBorders>
                    <w:top w:val="single" w:sz="4" w:space="0" w:color="auto"/>
                    <w:left w:val="single" w:sz="4" w:space="0" w:color="auto"/>
                    <w:bottom w:val="single" w:sz="2" w:space="0" w:color="auto"/>
                    <w:right w:val="nil"/>
                  </w:tcBorders>
                  <w:vAlign w:val="center"/>
                </w:tcPr>
                <w:p w14:paraId="56424263" w14:textId="77777777" w:rsidR="001B6E9E" w:rsidRPr="00B2699E" w:rsidRDefault="001B6E9E" w:rsidP="00EA163A">
                  <w:pPr>
                    <w:tabs>
                      <w:tab w:val="clear" w:pos="709"/>
                      <w:tab w:val="left" w:pos="34"/>
                    </w:tabs>
                    <w:spacing w:beforeLines="23" w:before="55" w:afterLines="23" w:after="55" w:line="276" w:lineRule="auto"/>
                    <w:ind w:left="34" w:right="635"/>
                    <w:contextualSpacing/>
                    <w:jc w:val="center"/>
                    <w:rPr>
                      <w:rFonts w:cs="Arial"/>
                      <w:sz w:val="22"/>
                      <w:szCs w:val="22"/>
                    </w:rPr>
                  </w:pPr>
                  <w:r w:rsidRPr="00B2699E">
                    <w:rPr>
                      <w:rFonts w:cs="Arial"/>
                      <w:sz w:val="22"/>
                      <w:szCs w:val="22"/>
                    </w:rPr>
                    <w:t>5</w:t>
                  </w:r>
                </w:p>
              </w:tc>
            </w:tr>
            <w:tr w:rsidR="001B6E9E" w:rsidRPr="00B2699E" w14:paraId="71D2B342" w14:textId="77777777" w:rsidTr="007F3106">
              <w:trPr>
                <w:gridAfter w:val="1"/>
                <w:wAfter w:w="345" w:type="dxa"/>
              </w:trPr>
              <w:tc>
                <w:tcPr>
                  <w:tcW w:w="1843" w:type="dxa"/>
                  <w:tcBorders>
                    <w:top w:val="single" w:sz="4" w:space="0" w:color="auto"/>
                    <w:left w:val="nil"/>
                    <w:bottom w:val="single" w:sz="4" w:space="0" w:color="auto"/>
                    <w:right w:val="single" w:sz="4" w:space="0" w:color="auto"/>
                  </w:tcBorders>
                  <w:vAlign w:val="center"/>
                </w:tcPr>
                <w:p w14:paraId="7632D021" w14:textId="77777777" w:rsidR="001B6E9E" w:rsidRPr="00B2699E" w:rsidRDefault="001B6E9E" w:rsidP="00EA163A">
                  <w:pPr>
                    <w:tabs>
                      <w:tab w:val="left" w:pos="243"/>
                    </w:tabs>
                    <w:spacing w:beforeLines="23" w:before="55" w:afterLines="23" w:after="55" w:line="276" w:lineRule="auto"/>
                    <w:ind w:left="34"/>
                    <w:contextualSpacing/>
                    <w:rPr>
                      <w:rFonts w:cs="Arial"/>
                      <w:sz w:val="22"/>
                      <w:szCs w:val="22"/>
                      <w:lang w:val="en-NZ"/>
                    </w:rPr>
                  </w:pPr>
                  <w:r w:rsidRPr="00B2699E">
                    <w:rPr>
                      <w:rFonts w:cs="Arial"/>
                      <w:sz w:val="22"/>
                      <w:szCs w:val="22"/>
                    </w:rPr>
                    <w:t>M</w:t>
                  </w:r>
                  <w:r>
                    <w:rPr>
                      <w:rFonts w:cs="Arial"/>
                      <w:sz w:val="22"/>
                      <w:szCs w:val="22"/>
                    </w:rPr>
                    <w:t>inor</w:t>
                  </w:r>
                  <w:r w:rsidRPr="00B2699E">
                    <w:rPr>
                      <w:rFonts w:cs="Arial"/>
                      <w:sz w:val="22"/>
                      <w:szCs w:val="22"/>
                    </w:rPr>
                    <w:t xml:space="preserve"> </w:t>
                  </w:r>
                  <w:r>
                    <w:rPr>
                      <w:rFonts w:cs="Arial"/>
                      <w:sz w:val="22"/>
                      <w:szCs w:val="22"/>
                    </w:rPr>
                    <w:t>deficiency</w:t>
                  </w:r>
                </w:p>
              </w:tc>
              <w:tc>
                <w:tcPr>
                  <w:tcW w:w="4819" w:type="dxa"/>
                  <w:tcBorders>
                    <w:top w:val="single" w:sz="4" w:space="0" w:color="auto"/>
                    <w:left w:val="single" w:sz="4" w:space="0" w:color="auto"/>
                    <w:bottom w:val="single" w:sz="4" w:space="0" w:color="auto"/>
                    <w:right w:val="single" w:sz="4" w:space="0" w:color="auto"/>
                  </w:tcBorders>
                  <w:vAlign w:val="center"/>
                </w:tcPr>
                <w:p w14:paraId="16678005" w14:textId="77777777" w:rsidR="001B6E9E" w:rsidRPr="00B2699E" w:rsidRDefault="001B6E9E" w:rsidP="00EA163A">
                  <w:pPr>
                    <w:tabs>
                      <w:tab w:val="left" w:pos="243"/>
                    </w:tabs>
                    <w:spacing w:beforeLines="23" w:before="55" w:afterLines="23" w:after="55" w:line="276" w:lineRule="auto"/>
                    <w:ind w:left="88"/>
                    <w:contextualSpacing/>
                    <w:rPr>
                      <w:rFonts w:cs="Arial"/>
                      <w:sz w:val="22"/>
                      <w:szCs w:val="22"/>
                    </w:rPr>
                  </w:pPr>
                  <w:r w:rsidRPr="00B2699E">
                    <w:rPr>
                      <w:rFonts w:cs="Arial"/>
                      <w:sz w:val="22"/>
                      <w:szCs w:val="22"/>
                    </w:rPr>
                    <w:t>Does not meet the criterion due to minor deficiency or risk</w:t>
                  </w:r>
                </w:p>
              </w:tc>
              <w:tc>
                <w:tcPr>
                  <w:tcW w:w="1909" w:type="dxa"/>
                  <w:gridSpan w:val="2"/>
                  <w:tcBorders>
                    <w:top w:val="single" w:sz="4" w:space="0" w:color="auto"/>
                    <w:left w:val="single" w:sz="4" w:space="0" w:color="auto"/>
                    <w:bottom w:val="single" w:sz="4" w:space="0" w:color="auto"/>
                    <w:right w:val="nil"/>
                  </w:tcBorders>
                  <w:vAlign w:val="center"/>
                </w:tcPr>
                <w:p w14:paraId="1BA70760" w14:textId="77777777" w:rsidR="001B6E9E" w:rsidRPr="00B2699E" w:rsidRDefault="001B6E9E" w:rsidP="00EA163A">
                  <w:pPr>
                    <w:tabs>
                      <w:tab w:val="clear" w:pos="709"/>
                      <w:tab w:val="left" w:pos="34"/>
                    </w:tabs>
                    <w:spacing w:beforeLines="23" w:before="55" w:afterLines="23" w:after="55" w:line="276" w:lineRule="auto"/>
                    <w:ind w:left="34" w:right="635"/>
                    <w:contextualSpacing/>
                    <w:jc w:val="center"/>
                    <w:rPr>
                      <w:rFonts w:cs="Arial"/>
                      <w:sz w:val="22"/>
                      <w:szCs w:val="22"/>
                    </w:rPr>
                  </w:pPr>
                  <w:r w:rsidRPr="00B2699E">
                    <w:rPr>
                      <w:rFonts w:cs="Arial"/>
                      <w:sz w:val="22"/>
                      <w:szCs w:val="22"/>
                    </w:rPr>
                    <w:t>3-4</w:t>
                  </w:r>
                </w:p>
              </w:tc>
            </w:tr>
            <w:tr w:rsidR="001B6E9E" w:rsidRPr="00B2699E" w14:paraId="32E4BA42" w14:textId="77777777" w:rsidTr="007F3106">
              <w:trPr>
                <w:gridAfter w:val="1"/>
                <w:wAfter w:w="345" w:type="dxa"/>
              </w:trPr>
              <w:tc>
                <w:tcPr>
                  <w:tcW w:w="1843" w:type="dxa"/>
                  <w:tcBorders>
                    <w:top w:val="single" w:sz="4" w:space="0" w:color="auto"/>
                    <w:bottom w:val="single" w:sz="4" w:space="0" w:color="auto"/>
                    <w:right w:val="single" w:sz="4" w:space="0" w:color="auto"/>
                  </w:tcBorders>
                  <w:vAlign w:val="center"/>
                </w:tcPr>
                <w:p w14:paraId="3B33CC75" w14:textId="77777777" w:rsidR="001B6E9E" w:rsidRPr="00B2699E" w:rsidRDefault="001B6E9E" w:rsidP="00EA163A">
                  <w:pPr>
                    <w:tabs>
                      <w:tab w:val="left" w:pos="243"/>
                    </w:tabs>
                    <w:spacing w:beforeLines="23" w:before="55" w:afterLines="23" w:after="55" w:line="276" w:lineRule="auto"/>
                    <w:ind w:left="34"/>
                    <w:contextualSpacing/>
                    <w:rPr>
                      <w:rFonts w:cs="Arial"/>
                      <w:sz w:val="22"/>
                      <w:szCs w:val="22"/>
                    </w:rPr>
                  </w:pPr>
                  <w:r>
                    <w:rPr>
                      <w:rFonts w:cs="Arial"/>
                      <w:sz w:val="22"/>
                      <w:szCs w:val="22"/>
                    </w:rPr>
                    <w:t>Major deficiency</w:t>
                  </w:r>
                </w:p>
              </w:tc>
              <w:tc>
                <w:tcPr>
                  <w:tcW w:w="4819" w:type="dxa"/>
                  <w:tcBorders>
                    <w:top w:val="single" w:sz="4" w:space="0" w:color="auto"/>
                    <w:left w:val="single" w:sz="4" w:space="0" w:color="auto"/>
                    <w:bottom w:val="single" w:sz="4" w:space="0" w:color="auto"/>
                    <w:right w:val="single" w:sz="4" w:space="0" w:color="auto"/>
                  </w:tcBorders>
                  <w:vAlign w:val="center"/>
                </w:tcPr>
                <w:p w14:paraId="4D378A7B" w14:textId="77777777" w:rsidR="001B6E9E" w:rsidRPr="00B2699E" w:rsidRDefault="001B6E9E" w:rsidP="00EA163A">
                  <w:pPr>
                    <w:tabs>
                      <w:tab w:val="left" w:pos="243"/>
                    </w:tabs>
                    <w:spacing w:beforeLines="23" w:before="55" w:afterLines="23" w:after="55" w:line="276" w:lineRule="auto"/>
                    <w:ind w:left="88"/>
                    <w:contextualSpacing/>
                    <w:rPr>
                      <w:rFonts w:cs="Arial"/>
                      <w:sz w:val="22"/>
                      <w:szCs w:val="22"/>
                    </w:rPr>
                  </w:pPr>
                  <w:r w:rsidRPr="00B2699E">
                    <w:rPr>
                      <w:rFonts w:cs="Arial"/>
                      <w:sz w:val="22"/>
                      <w:szCs w:val="22"/>
                    </w:rPr>
                    <w:t>Does not meet the criterion due to major deficiency or risk</w:t>
                  </w:r>
                </w:p>
              </w:tc>
              <w:tc>
                <w:tcPr>
                  <w:tcW w:w="1909" w:type="dxa"/>
                  <w:gridSpan w:val="2"/>
                  <w:tcBorders>
                    <w:top w:val="single" w:sz="4" w:space="0" w:color="auto"/>
                    <w:left w:val="single" w:sz="4" w:space="0" w:color="auto"/>
                    <w:bottom w:val="single" w:sz="4" w:space="0" w:color="auto"/>
                    <w:right w:val="nil"/>
                  </w:tcBorders>
                  <w:vAlign w:val="center"/>
                </w:tcPr>
                <w:p w14:paraId="66C872B0" w14:textId="77777777" w:rsidR="001B6E9E" w:rsidRPr="00B2699E" w:rsidRDefault="001B6E9E" w:rsidP="00EA163A">
                  <w:pPr>
                    <w:tabs>
                      <w:tab w:val="clear" w:pos="709"/>
                      <w:tab w:val="left" w:pos="34"/>
                    </w:tabs>
                    <w:spacing w:beforeLines="23" w:before="55" w:afterLines="23" w:after="55" w:line="276" w:lineRule="auto"/>
                    <w:ind w:left="34" w:right="635"/>
                    <w:contextualSpacing/>
                    <w:jc w:val="center"/>
                    <w:rPr>
                      <w:rFonts w:cs="Arial"/>
                      <w:sz w:val="22"/>
                      <w:szCs w:val="22"/>
                    </w:rPr>
                  </w:pPr>
                  <w:r w:rsidRPr="00B2699E">
                    <w:rPr>
                      <w:rFonts w:cs="Arial"/>
                      <w:sz w:val="22"/>
                      <w:szCs w:val="22"/>
                    </w:rPr>
                    <w:t>1-2</w:t>
                  </w:r>
                </w:p>
              </w:tc>
            </w:tr>
            <w:tr w:rsidR="001B6E9E" w:rsidRPr="00B2699E" w14:paraId="73BF77DC" w14:textId="77777777" w:rsidTr="007F3106">
              <w:trPr>
                <w:gridAfter w:val="1"/>
                <w:wAfter w:w="345" w:type="dxa"/>
              </w:trPr>
              <w:tc>
                <w:tcPr>
                  <w:tcW w:w="1843" w:type="dxa"/>
                  <w:tcBorders>
                    <w:top w:val="single" w:sz="4" w:space="0" w:color="auto"/>
                    <w:left w:val="nil"/>
                    <w:bottom w:val="single" w:sz="4" w:space="0" w:color="auto"/>
                    <w:right w:val="single" w:sz="4" w:space="0" w:color="auto"/>
                  </w:tcBorders>
                  <w:vAlign w:val="center"/>
                </w:tcPr>
                <w:p w14:paraId="0BCA342C" w14:textId="77777777" w:rsidR="001B6E9E" w:rsidRPr="00B2699E" w:rsidRDefault="001B6E9E" w:rsidP="00EA163A">
                  <w:pPr>
                    <w:tabs>
                      <w:tab w:val="left" w:pos="243"/>
                    </w:tabs>
                    <w:spacing w:beforeLines="23" w:before="55" w:afterLines="23" w:after="55" w:line="276" w:lineRule="auto"/>
                    <w:ind w:left="34"/>
                    <w:contextualSpacing/>
                    <w:rPr>
                      <w:rFonts w:cs="Arial"/>
                      <w:sz w:val="22"/>
                      <w:szCs w:val="22"/>
                    </w:rPr>
                  </w:pPr>
                  <w:r>
                    <w:rPr>
                      <w:rFonts w:cs="Arial"/>
                      <w:sz w:val="22"/>
                      <w:szCs w:val="22"/>
                    </w:rPr>
                    <w:t>Unacceptable</w:t>
                  </w:r>
                </w:p>
              </w:tc>
              <w:tc>
                <w:tcPr>
                  <w:tcW w:w="4819" w:type="dxa"/>
                  <w:tcBorders>
                    <w:top w:val="single" w:sz="4" w:space="0" w:color="auto"/>
                    <w:left w:val="single" w:sz="4" w:space="0" w:color="auto"/>
                    <w:bottom w:val="single" w:sz="4" w:space="0" w:color="auto"/>
                    <w:right w:val="single" w:sz="4" w:space="0" w:color="auto"/>
                  </w:tcBorders>
                  <w:vAlign w:val="center"/>
                </w:tcPr>
                <w:p w14:paraId="67402651" w14:textId="77777777" w:rsidR="001B6E9E" w:rsidRPr="00B2699E" w:rsidRDefault="001B6E9E" w:rsidP="00EA163A">
                  <w:pPr>
                    <w:tabs>
                      <w:tab w:val="left" w:pos="243"/>
                    </w:tabs>
                    <w:spacing w:beforeLines="23" w:before="55" w:afterLines="23" w:after="55" w:line="276" w:lineRule="auto"/>
                    <w:ind w:left="88"/>
                    <w:contextualSpacing/>
                    <w:rPr>
                      <w:rFonts w:cs="Arial"/>
                      <w:sz w:val="22"/>
                      <w:szCs w:val="22"/>
                    </w:rPr>
                  </w:pPr>
                  <w:r w:rsidRPr="00B2699E">
                    <w:rPr>
                      <w:rFonts w:cs="Arial"/>
                      <w:sz w:val="22"/>
                      <w:szCs w:val="22"/>
                    </w:rPr>
                    <w:t>Does not comply, insufficient information provided or unacceptable deficiency or risk</w:t>
                  </w:r>
                </w:p>
              </w:tc>
              <w:tc>
                <w:tcPr>
                  <w:tcW w:w="1909" w:type="dxa"/>
                  <w:gridSpan w:val="2"/>
                  <w:tcBorders>
                    <w:top w:val="single" w:sz="4" w:space="0" w:color="auto"/>
                    <w:left w:val="single" w:sz="4" w:space="0" w:color="auto"/>
                    <w:bottom w:val="single" w:sz="4" w:space="0" w:color="auto"/>
                    <w:right w:val="nil"/>
                  </w:tcBorders>
                  <w:vAlign w:val="center"/>
                </w:tcPr>
                <w:p w14:paraId="230AE352" w14:textId="77777777" w:rsidR="001B6E9E" w:rsidRPr="00B2699E" w:rsidRDefault="001B6E9E" w:rsidP="00EA163A">
                  <w:pPr>
                    <w:tabs>
                      <w:tab w:val="clear" w:pos="709"/>
                      <w:tab w:val="left" w:pos="34"/>
                    </w:tabs>
                    <w:spacing w:beforeLines="23" w:before="55" w:afterLines="23" w:after="55" w:line="276" w:lineRule="auto"/>
                    <w:ind w:left="34" w:right="635"/>
                    <w:contextualSpacing/>
                    <w:jc w:val="center"/>
                    <w:rPr>
                      <w:rFonts w:cs="Arial"/>
                      <w:sz w:val="22"/>
                      <w:szCs w:val="22"/>
                    </w:rPr>
                  </w:pPr>
                  <w:r w:rsidRPr="00B2699E">
                    <w:rPr>
                      <w:rFonts w:cs="Arial"/>
                      <w:sz w:val="22"/>
                      <w:szCs w:val="22"/>
                    </w:rPr>
                    <w:t>0</w:t>
                  </w:r>
                </w:p>
              </w:tc>
            </w:tr>
          </w:tbl>
          <w:p w14:paraId="75FD0163" w14:textId="77777777" w:rsidR="007B1061" w:rsidRDefault="007B1061" w:rsidP="00EA163A">
            <w:pPr>
              <w:tabs>
                <w:tab w:val="clear" w:pos="709"/>
                <w:tab w:val="left" w:pos="0"/>
                <w:tab w:val="left" w:pos="5279"/>
              </w:tabs>
              <w:spacing w:beforeLines="23" w:before="55" w:afterLines="23" w:after="55" w:line="276" w:lineRule="auto"/>
              <w:contextualSpacing/>
              <w:rPr>
                <w:sz w:val="22"/>
                <w:szCs w:val="22"/>
              </w:rPr>
            </w:pPr>
          </w:p>
          <w:p w14:paraId="1366202C" w14:textId="43621E44" w:rsidR="001B6E9E" w:rsidRPr="00B2699E" w:rsidRDefault="001B6E9E" w:rsidP="003472BF">
            <w:pPr>
              <w:tabs>
                <w:tab w:val="clear" w:pos="709"/>
                <w:tab w:val="left" w:pos="5279"/>
              </w:tabs>
              <w:spacing w:beforeLines="23" w:before="55" w:afterLines="23" w:after="55" w:line="276" w:lineRule="auto"/>
              <w:ind w:left="116"/>
              <w:contextualSpacing/>
              <w:rPr>
                <w:sz w:val="22"/>
                <w:szCs w:val="22"/>
              </w:rPr>
            </w:pPr>
            <w:r w:rsidRPr="00B2699E">
              <w:rPr>
                <w:sz w:val="22"/>
                <w:szCs w:val="22"/>
              </w:rPr>
              <w:t xml:space="preserve">A </w:t>
            </w:r>
            <w:r w:rsidR="007B1061">
              <w:rPr>
                <w:sz w:val="22"/>
                <w:szCs w:val="22"/>
              </w:rPr>
              <w:t>t</w:t>
            </w:r>
            <w:r>
              <w:rPr>
                <w:sz w:val="22"/>
                <w:szCs w:val="22"/>
              </w:rPr>
              <w:t>ender</w:t>
            </w:r>
            <w:r w:rsidRPr="00B2699E">
              <w:rPr>
                <w:sz w:val="22"/>
                <w:szCs w:val="22"/>
              </w:rPr>
              <w:t xml:space="preserve"> may be excluded from further evaluation and/or selection if it receives an ET score of less </w:t>
            </w:r>
            <w:r>
              <w:rPr>
                <w:sz w:val="22"/>
                <w:szCs w:val="22"/>
              </w:rPr>
              <w:t xml:space="preserve">than five </w:t>
            </w:r>
            <w:r w:rsidRPr="00B2699E">
              <w:rPr>
                <w:sz w:val="22"/>
                <w:szCs w:val="22"/>
              </w:rPr>
              <w:t>(a rating of less than acceptable as described above) for any one or more of the evaluation criteria.</w:t>
            </w:r>
          </w:p>
          <w:p w14:paraId="4C4E361D" w14:textId="77777777" w:rsidR="007B1061" w:rsidRDefault="007B1061" w:rsidP="003472BF">
            <w:pPr>
              <w:tabs>
                <w:tab w:val="clear" w:pos="709"/>
                <w:tab w:val="left" w:pos="5279"/>
              </w:tabs>
              <w:spacing w:beforeLines="23" w:before="55" w:afterLines="23" w:after="55" w:line="276" w:lineRule="auto"/>
              <w:ind w:left="116"/>
              <w:contextualSpacing/>
              <w:rPr>
                <w:sz w:val="22"/>
                <w:szCs w:val="22"/>
              </w:rPr>
            </w:pPr>
          </w:p>
          <w:p w14:paraId="6D7A56A6" w14:textId="77777777" w:rsidR="001B6E9E" w:rsidRDefault="001B6E9E" w:rsidP="003472BF">
            <w:pPr>
              <w:tabs>
                <w:tab w:val="clear" w:pos="709"/>
                <w:tab w:val="left" w:pos="5279"/>
              </w:tabs>
              <w:spacing w:beforeLines="23" w:before="55" w:afterLines="23" w:after="55" w:line="276" w:lineRule="auto"/>
              <w:ind w:left="116"/>
              <w:contextualSpacing/>
              <w:rPr>
                <w:sz w:val="22"/>
                <w:szCs w:val="22"/>
              </w:rPr>
            </w:pPr>
            <w:r w:rsidRPr="00B2699E">
              <w:rPr>
                <w:sz w:val="22"/>
                <w:szCs w:val="22"/>
              </w:rPr>
              <w:t xml:space="preserve">A </w:t>
            </w:r>
            <w:r w:rsidR="007B1061">
              <w:rPr>
                <w:sz w:val="22"/>
                <w:szCs w:val="22"/>
              </w:rPr>
              <w:t>t</w:t>
            </w:r>
            <w:r>
              <w:rPr>
                <w:sz w:val="22"/>
                <w:szCs w:val="22"/>
              </w:rPr>
              <w:t>ender</w:t>
            </w:r>
            <w:r w:rsidRPr="00B2699E">
              <w:rPr>
                <w:sz w:val="22"/>
                <w:szCs w:val="22"/>
              </w:rPr>
              <w:t xml:space="preserve"> evaluated as being unacceptable for health and safety </w:t>
            </w:r>
            <w:r>
              <w:rPr>
                <w:sz w:val="22"/>
                <w:szCs w:val="22"/>
              </w:rPr>
              <w:t>will be scored less than 5 (deficient or unacceptable) for Proposed Solution and may</w:t>
            </w:r>
            <w:r w:rsidRPr="00B2699E">
              <w:rPr>
                <w:sz w:val="22"/>
                <w:szCs w:val="22"/>
              </w:rPr>
              <w:t xml:space="preserve"> be excluded from further evaluation/selection.</w:t>
            </w:r>
          </w:p>
          <w:p w14:paraId="4FECE52A" w14:textId="767D9F1E" w:rsidR="007B1061" w:rsidRPr="00B2699E" w:rsidRDefault="007B1061" w:rsidP="007B1061">
            <w:pPr>
              <w:tabs>
                <w:tab w:val="clear" w:pos="709"/>
                <w:tab w:val="left" w:pos="0"/>
                <w:tab w:val="left" w:pos="5279"/>
              </w:tabs>
              <w:spacing w:beforeLines="23" w:before="55" w:afterLines="23" w:after="55" w:line="276" w:lineRule="auto"/>
              <w:contextualSpacing/>
              <w:rPr>
                <w:rFonts w:cs="Arial"/>
                <w:b/>
                <w:sz w:val="22"/>
                <w:szCs w:val="22"/>
              </w:rPr>
            </w:pPr>
          </w:p>
        </w:tc>
      </w:tr>
      <w:tr w:rsidR="001B6E9E" w:rsidRPr="00EA163A" w14:paraId="60F64010" w14:textId="77777777" w:rsidTr="003C1B24">
        <w:trPr>
          <w:trHeight w:val="3709"/>
        </w:trPr>
        <w:tc>
          <w:tcPr>
            <w:tcW w:w="1843" w:type="dxa"/>
            <w:tcBorders>
              <w:top w:val="single" w:sz="4" w:space="0" w:color="auto"/>
              <w:bottom w:val="single" w:sz="4" w:space="0" w:color="auto"/>
              <w:right w:val="single" w:sz="4" w:space="0" w:color="auto"/>
            </w:tcBorders>
            <w:shd w:val="clear" w:color="auto" w:fill="522953"/>
          </w:tcPr>
          <w:p w14:paraId="4C9ECBB5" w14:textId="77777777" w:rsidR="001B6E9E" w:rsidRPr="00EA163A" w:rsidRDefault="001B6E9E" w:rsidP="00EA163A">
            <w:pPr>
              <w:spacing w:beforeLines="23" w:before="55" w:afterLines="23" w:after="55" w:line="276" w:lineRule="auto"/>
              <w:contextualSpacing/>
              <w:rPr>
                <w:rFonts w:cs="Arial"/>
                <w:b/>
                <w:color w:val="FFFFFF" w:themeColor="background1"/>
                <w:sz w:val="22"/>
                <w:szCs w:val="22"/>
              </w:rPr>
            </w:pPr>
            <w:r w:rsidRPr="00EA163A">
              <w:rPr>
                <w:rFonts w:cs="Arial"/>
                <w:b/>
                <w:color w:val="FFFFFF" w:themeColor="background1"/>
                <w:sz w:val="22"/>
                <w:szCs w:val="22"/>
              </w:rPr>
              <w:lastRenderedPageBreak/>
              <w:t>Procurement Roles</w:t>
            </w:r>
          </w:p>
        </w:tc>
        <w:tc>
          <w:tcPr>
            <w:tcW w:w="8012" w:type="dxa"/>
            <w:tcBorders>
              <w:top w:val="single" w:sz="4" w:space="0" w:color="auto"/>
              <w:left w:val="single" w:sz="4" w:space="0" w:color="auto"/>
              <w:bottom w:val="single" w:sz="4" w:space="0" w:color="auto"/>
              <w:right w:val="nil"/>
            </w:tcBorders>
            <w:vAlign w:val="center"/>
          </w:tcPr>
          <w:tbl>
            <w:tblPr>
              <w:tblStyle w:val="ProcurementTemplates"/>
              <w:tblW w:w="7574" w:type="dxa"/>
              <w:tblInd w:w="115" w:type="dxa"/>
              <w:tblLayout w:type="fixed"/>
              <w:tblLook w:val="04A0" w:firstRow="1" w:lastRow="0" w:firstColumn="1" w:lastColumn="0" w:noHBand="0" w:noVBand="1"/>
            </w:tblPr>
            <w:tblGrid>
              <w:gridCol w:w="3402"/>
              <w:gridCol w:w="4172"/>
            </w:tblGrid>
            <w:tr w:rsidR="001B6E9E" w:rsidRPr="00EA163A" w14:paraId="1742A51C" w14:textId="77777777" w:rsidTr="007F3106">
              <w:trPr>
                <w:cnfStyle w:val="100000000000" w:firstRow="1" w:lastRow="0" w:firstColumn="0" w:lastColumn="0" w:oddVBand="0" w:evenVBand="0" w:oddHBand="0" w:evenHBand="0" w:firstRowFirstColumn="0" w:firstRowLastColumn="0" w:lastRowFirstColumn="0" w:lastRowLastColumn="0"/>
                <w:trHeight w:val="110"/>
              </w:trPr>
              <w:tc>
                <w:tcPr>
                  <w:tcW w:w="3402" w:type="dxa"/>
                  <w:shd w:val="clear" w:color="auto" w:fill="522953"/>
                </w:tcPr>
                <w:p w14:paraId="02F9B3E0" w14:textId="77777777" w:rsidR="001B6E9E" w:rsidRPr="00EA163A" w:rsidRDefault="001B6E9E" w:rsidP="00EA163A">
                  <w:pPr>
                    <w:tabs>
                      <w:tab w:val="left" w:pos="6413"/>
                    </w:tabs>
                    <w:spacing w:beforeLines="23" w:before="55" w:afterLines="23" w:after="55" w:line="276" w:lineRule="auto"/>
                    <w:ind w:left="34"/>
                    <w:contextualSpacing/>
                    <w:rPr>
                      <w:b/>
                      <w:color w:val="FFFFFF" w:themeColor="background1"/>
                      <w:sz w:val="22"/>
                      <w:szCs w:val="22"/>
                    </w:rPr>
                  </w:pPr>
                  <w:r w:rsidRPr="00EA163A">
                    <w:rPr>
                      <w:b/>
                      <w:color w:val="FFFFFF" w:themeColor="background1"/>
                      <w:sz w:val="22"/>
                      <w:szCs w:val="22"/>
                    </w:rPr>
                    <w:t>Evaluation Team (ET)</w:t>
                  </w:r>
                </w:p>
              </w:tc>
              <w:tc>
                <w:tcPr>
                  <w:tcW w:w="4172" w:type="dxa"/>
                  <w:shd w:val="clear" w:color="auto" w:fill="522953"/>
                </w:tcPr>
                <w:p w14:paraId="4076590A" w14:textId="77777777" w:rsidR="001B6E9E" w:rsidRPr="00EA163A" w:rsidRDefault="001B6E9E" w:rsidP="00EA163A">
                  <w:pPr>
                    <w:tabs>
                      <w:tab w:val="left" w:pos="6413"/>
                    </w:tabs>
                    <w:spacing w:beforeLines="23" w:before="55" w:afterLines="23" w:after="55" w:line="276" w:lineRule="auto"/>
                    <w:ind w:left="34"/>
                    <w:contextualSpacing/>
                    <w:rPr>
                      <w:b/>
                      <w:color w:val="FFFFFF" w:themeColor="background1"/>
                      <w:sz w:val="22"/>
                      <w:szCs w:val="22"/>
                    </w:rPr>
                  </w:pPr>
                </w:p>
              </w:tc>
            </w:tr>
            <w:tr w:rsidR="001B6E9E" w:rsidRPr="00EA163A" w14:paraId="7EB1FF1F" w14:textId="77777777" w:rsidTr="007F3106">
              <w:trPr>
                <w:cnfStyle w:val="000000100000" w:firstRow="0" w:lastRow="0" w:firstColumn="0" w:lastColumn="0" w:oddVBand="0" w:evenVBand="0" w:oddHBand="1" w:evenHBand="0" w:firstRowFirstColumn="0" w:firstRowLastColumn="0" w:lastRowFirstColumn="0" w:lastRowLastColumn="0"/>
                <w:trHeight w:val="110"/>
              </w:trPr>
              <w:tc>
                <w:tcPr>
                  <w:tcW w:w="3402" w:type="dxa"/>
                </w:tcPr>
                <w:p w14:paraId="72C4F0CB"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ET Chair/Evaluator/Moderator (Scoring Evaluator)</w:t>
                  </w:r>
                </w:p>
              </w:tc>
              <w:tc>
                <w:tcPr>
                  <w:tcW w:w="4172" w:type="dxa"/>
                </w:tcPr>
                <w:p w14:paraId="0856A2D8" w14:textId="77777777" w:rsidR="001B6E9E" w:rsidRPr="00EA163A" w:rsidRDefault="001B6E9E" w:rsidP="00EA163A">
                  <w:pPr>
                    <w:tabs>
                      <w:tab w:val="left" w:pos="6413"/>
                    </w:tabs>
                    <w:spacing w:beforeLines="23" w:before="55" w:afterLines="23" w:after="55" w:line="276" w:lineRule="auto"/>
                    <w:ind w:left="34"/>
                    <w:contextualSpacing/>
                    <w:rPr>
                      <w:rFonts w:cs="Arial"/>
                      <w:color w:val="FF0000"/>
                      <w:sz w:val="22"/>
                      <w:szCs w:val="22"/>
                    </w:rPr>
                  </w:pPr>
                  <w:r w:rsidRPr="00EA163A">
                    <w:rPr>
                      <w:color w:val="FF0000"/>
                      <w:sz w:val="22"/>
                      <w:szCs w:val="22"/>
                    </w:rPr>
                    <w:t>[Name]</w:t>
                  </w:r>
                </w:p>
              </w:tc>
            </w:tr>
            <w:tr w:rsidR="001B6E9E" w:rsidRPr="00EA163A" w14:paraId="6CC7DAF9" w14:textId="77777777" w:rsidTr="007F3106">
              <w:trPr>
                <w:cnfStyle w:val="000000010000" w:firstRow="0" w:lastRow="0" w:firstColumn="0" w:lastColumn="0" w:oddVBand="0" w:evenVBand="0" w:oddHBand="0" w:evenHBand="1" w:firstRowFirstColumn="0" w:firstRowLastColumn="0" w:lastRowFirstColumn="0" w:lastRowLastColumn="0"/>
                <w:trHeight w:val="110"/>
              </w:trPr>
              <w:tc>
                <w:tcPr>
                  <w:tcW w:w="3402" w:type="dxa"/>
                </w:tcPr>
                <w:p w14:paraId="0D95537B"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Scoring Evaluator</w:t>
                  </w:r>
                </w:p>
              </w:tc>
              <w:tc>
                <w:tcPr>
                  <w:tcW w:w="4172" w:type="dxa"/>
                </w:tcPr>
                <w:p w14:paraId="34B05C0B" w14:textId="77777777" w:rsidR="001B6E9E" w:rsidRPr="00EA163A" w:rsidRDefault="001B6E9E" w:rsidP="00EA163A">
                  <w:pPr>
                    <w:tabs>
                      <w:tab w:val="left" w:pos="6413"/>
                    </w:tabs>
                    <w:spacing w:beforeLines="23" w:before="55" w:afterLines="23" w:after="55" w:line="276" w:lineRule="auto"/>
                    <w:ind w:left="34"/>
                    <w:contextualSpacing/>
                    <w:rPr>
                      <w:rFonts w:cs="Arial"/>
                      <w:color w:val="FF0000"/>
                      <w:sz w:val="22"/>
                      <w:szCs w:val="22"/>
                    </w:rPr>
                  </w:pPr>
                  <w:r w:rsidRPr="00EA163A">
                    <w:rPr>
                      <w:color w:val="FF0000"/>
                      <w:sz w:val="22"/>
                      <w:szCs w:val="22"/>
                    </w:rPr>
                    <w:t xml:space="preserve">[Name] </w:t>
                  </w:r>
                </w:p>
              </w:tc>
            </w:tr>
            <w:tr w:rsidR="001B6E9E" w:rsidRPr="00EA163A" w14:paraId="29A66908" w14:textId="77777777" w:rsidTr="007F3106">
              <w:trPr>
                <w:cnfStyle w:val="000000100000" w:firstRow="0" w:lastRow="0" w:firstColumn="0" w:lastColumn="0" w:oddVBand="0" w:evenVBand="0" w:oddHBand="1" w:evenHBand="0" w:firstRowFirstColumn="0" w:firstRowLastColumn="0" w:lastRowFirstColumn="0" w:lastRowLastColumn="0"/>
                <w:trHeight w:val="110"/>
              </w:trPr>
              <w:tc>
                <w:tcPr>
                  <w:tcW w:w="3402" w:type="dxa"/>
                </w:tcPr>
                <w:p w14:paraId="4A287F83"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Scoring Evaluator</w:t>
                  </w:r>
                </w:p>
              </w:tc>
              <w:tc>
                <w:tcPr>
                  <w:tcW w:w="4172" w:type="dxa"/>
                </w:tcPr>
                <w:p w14:paraId="0EB0A494" w14:textId="77777777" w:rsidR="001B6E9E" w:rsidRPr="00EA163A" w:rsidRDefault="001B6E9E"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 xml:space="preserve">[Name] </w:t>
                  </w:r>
                </w:p>
              </w:tc>
            </w:tr>
            <w:tr w:rsidR="001B6E9E" w:rsidRPr="00EA163A" w14:paraId="2288E4EA" w14:textId="77777777" w:rsidTr="007F3106">
              <w:trPr>
                <w:cnfStyle w:val="000000010000" w:firstRow="0" w:lastRow="0" w:firstColumn="0" w:lastColumn="0" w:oddVBand="0" w:evenVBand="0" w:oddHBand="0" w:evenHBand="1" w:firstRowFirstColumn="0" w:firstRowLastColumn="0" w:lastRowFirstColumn="0" w:lastRowLastColumn="0"/>
                <w:trHeight w:val="110"/>
              </w:trPr>
              <w:tc>
                <w:tcPr>
                  <w:tcW w:w="3402" w:type="dxa"/>
                </w:tcPr>
                <w:p w14:paraId="70181246"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Scoring Evaluator</w:t>
                  </w:r>
                </w:p>
              </w:tc>
              <w:tc>
                <w:tcPr>
                  <w:tcW w:w="4172" w:type="dxa"/>
                </w:tcPr>
                <w:p w14:paraId="6681F460" w14:textId="77777777" w:rsidR="001B6E9E" w:rsidRPr="00EA163A" w:rsidRDefault="001B6E9E"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 xml:space="preserve">[Name] </w:t>
                  </w:r>
                </w:p>
              </w:tc>
            </w:tr>
            <w:tr w:rsidR="001B6E9E" w:rsidRPr="00EA163A" w14:paraId="75EF229A" w14:textId="77777777" w:rsidTr="007F3106">
              <w:trPr>
                <w:cnfStyle w:val="000000100000" w:firstRow="0" w:lastRow="0" w:firstColumn="0" w:lastColumn="0" w:oddVBand="0" w:evenVBand="0" w:oddHBand="1" w:evenHBand="0" w:firstRowFirstColumn="0" w:firstRowLastColumn="0" w:lastRowFirstColumn="0" w:lastRowLastColumn="0"/>
                <w:trHeight w:val="110"/>
              </w:trPr>
              <w:tc>
                <w:tcPr>
                  <w:tcW w:w="3402" w:type="dxa"/>
                </w:tcPr>
                <w:p w14:paraId="78C296E8"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Advisor (non-scoring)</w:t>
                  </w:r>
                </w:p>
              </w:tc>
              <w:tc>
                <w:tcPr>
                  <w:tcW w:w="4172" w:type="dxa"/>
                </w:tcPr>
                <w:p w14:paraId="5C24416F" w14:textId="77777777" w:rsidR="001B6E9E" w:rsidRPr="00EA163A" w:rsidRDefault="001B6E9E"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 xml:space="preserve">[Name] </w:t>
                  </w:r>
                </w:p>
              </w:tc>
            </w:tr>
            <w:tr w:rsidR="001B6E9E" w:rsidRPr="00EA163A" w14:paraId="44AF030B" w14:textId="77777777" w:rsidTr="007F3106">
              <w:trPr>
                <w:cnfStyle w:val="000000010000" w:firstRow="0" w:lastRow="0" w:firstColumn="0" w:lastColumn="0" w:oddVBand="0" w:evenVBand="0" w:oddHBand="0" w:evenHBand="1" w:firstRowFirstColumn="0" w:firstRowLastColumn="0" w:lastRowFirstColumn="0" w:lastRowLastColumn="0"/>
                <w:trHeight w:val="110"/>
              </w:trPr>
              <w:tc>
                <w:tcPr>
                  <w:tcW w:w="3402" w:type="dxa"/>
                </w:tcPr>
                <w:p w14:paraId="720F61A2"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Evaluation Process Facilitator (non-scoring)</w:t>
                  </w:r>
                </w:p>
              </w:tc>
              <w:tc>
                <w:tcPr>
                  <w:tcW w:w="4172" w:type="dxa"/>
                </w:tcPr>
                <w:p w14:paraId="53216F13" w14:textId="77777777" w:rsidR="001B6E9E" w:rsidRPr="00EA163A" w:rsidRDefault="001B6E9E" w:rsidP="00EA163A">
                  <w:pPr>
                    <w:tabs>
                      <w:tab w:val="left" w:pos="6413"/>
                    </w:tabs>
                    <w:spacing w:beforeLines="23" w:before="55" w:afterLines="23" w:after="55" w:line="276" w:lineRule="auto"/>
                    <w:ind w:left="34"/>
                    <w:contextualSpacing/>
                    <w:rPr>
                      <w:rFonts w:cs="Arial"/>
                      <w:color w:val="FF0000"/>
                      <w:sz w:val="22"/>
                      <w:szCs w:val="22"/>
                    </w:rPr>
                  </w:pPr>
                  <w:r w:rsidRPr="00EA163A">
                    <w:rPr>
                      <w:color w:val="FF0000"/>
                      <w:sz w:val="22"/>
                      <w:szCs w:val="22"/>
                    </w:rPr>
                    <w:t xml:space="preserve">[Name] </w:t>
                  </w:r>
                </w:p>
              </w:tc>
            </w:tr>
            <w:tr w:rsidR="001B6E9E" w:rsidRPr="00EA163A" w14:paraId="16F38104" w14:textId="77777777" w:rsidTr="007F3106">
              <w:trPr>
                <w:cnfStyle w:val="000000100000" w:firstRow="0" w:lastRow="0" w:firstColumn="0" w:lastColumn="0" w:oddVBand="0" w:evenVBand="0" w:oddHBand="1" w:evenHBand="0" w:firstRowFirstColumn="0" w:firstRowLastColumn="0" w:lastRowFirstColumn="0" w:lastRowLastColumn="0"/>
                <w:trHeight w:val="110"/>
              </w:trPr>
              <w:tc>
                <w:tcPr>
                  <w:tcW w:w="3402" w:type="dxa"/>
                </w:tcPr>
                <w:p w14:paraId="0914A05B"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Price Analyst (non-scoring)</w:t>
                  </w:r>
                </w:p>
              </w:tc>
              <w:tc>
                <w:tcPr>
                  <w:tcW w:w="4172" w:type="dxa"/>
                </w:tcPr>
                <w:p w14:paraId="775870FD" w14:textId="77777777" w:rsidR="001B6E9E" w:rsidRPr="00EA163A" w:rsidRDefault="001B6E9E"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 xml:space="preserve">[Name] </w:t>
                  </w:r>
                </w:p>
              </w:tc>
            </w:tr>
            <w:tr w:rsidR="001B6E9E" w:rsidRPr="00EA163A" w14:paraId="2A5FF23E" w14:textId="77777777" w:rsidTr="007F3106">
              <w:trPr>
                <w:cnfStyle w:val="000000010000" w:firstRow="0" w:lastRow="0" w:firstColumn="0" w:lastColumn="0" w:oddVBand="0" w:evenVBand="0" w:oddHBand="0" w:evenHBand="1" w:firstRowFirstColumn="0" w:firstRowLastColumn="0" w:lastRowFirstColumn="0" w:lastRowLastColumn="0"/>
                <w:trHeight w:val="110"/>
              </w:trPr>
              <w:tc>
                <w:tcPr>
                  <w:tcW w:w="3402" w:type="dxa"/>
                </w:tcPr>
                <w:p w14:paraId="16A92789"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Probity Advisor (non-scoring)</w:t>
                  </w:r>
                </w:p>
              </w:tc>
              <w:tc>
                <w:tcPr>
                  <w:tcW w:w="4172" w:type="dxa"/>
                </w:tcPr>
                <w:p w14:paraId="725E6545" w14:textId="77777777" w:rsidR="001B6E9E" w:rsidRPr="00EA163A" w:rsidRDefault="001B6E9E"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[Name]</w:t>
                  </w:r>
                </w:p>
              </w:tc>
            </w:tr>
          </w:tbl>
          <w:p w14:paraId="3DDCF6D6" w14:textId="35FA129D" w:rsidR="001B6E9E" w:rsidRPr="00EA163A" w:rsidRDefault="00EA163A" w:rsidP="00EA163A">
            <w:pPr>
              <w:tabs>
                <w:tab w:val="clear" w:pos="709"/>
                <w:tab w:val="left" w:pos="0"/>
                <w:tab w:val="left" w:pos="2268"/>
                <w:tab w:val="left" w:pos="5279"/>
              </w:tabs>
              <w:spacing w:beforeLines="23" w:before="55" w:afterLines="23" w:after="55" w:line="276" w:lineRule="auto"/>
              <w:contextualSpacing/>
              <w:rPr>
                <w:sz w:val="22"/>
                <w:szCs w:val="22"/>
              </w:rPr>
            </w:pPr>
            <w:r>
              <w:rPr>
                <w:sz w:val="22"/>
                <w:szCs w:val="22"/>
              </w:rPr>
              <w:t xml:space="preserve"> </w:t>
            </w:r>
          </w:p>
        </w:tc>
      </w:tr>
      <w:tr w:rsidR="001B6E9E" w:rsidRPr="00EA163A" w14:paraId="458CD964" w14:textId="77777777" w:rsidTr="003C1B24">
        <w:trPr>
          <w:trHeight w:val="1985"/>
        </w:trPr>
        <w:tc>
          <w:tcPr>
            <w:tcW w:w="1843" w:type="dxa"/>
            <w:tcBorders>
              <w:top w:val="single" w:sz="4" w:space="0" w:color="auto"/>
              <w:bottom w:val="single" w:sz="4" w:space="0" w:color="auto"/>
              <w:right w:val="single" w:sz="4" w:space="0" w:color="auto"/>
            </w:tcBorders>
            <w:shd w:val="clear" w:color="auto" w:fill="522953"/>
          </w:tcPr>
          <w:p w14:paraId="62049B39" w14:textId="77777777" w:rsidR="001B6E9E" w:rsidRPr="00EA163A" w:rsidRDefault="001B6E9E" w:rsidP="00EA163A">
            <w:pPr>
              <w:spacing w:beforeLines="23" w:before="55" w:afterLines="23" w:after="55" w:line="276" w:lineRule="auto"/>
              <w:contextualSpacing/>
              <w:rPr>
                <w:rFonts w:cs="Arial"/>
                <w:b/>
                <w:color w:val="FFFFFF" w:themeColor="background1"/>
                <w:sz w:val="22"/>
                <w:szCs w:val="22"/>
              </w:rPr>
            </w:pPr>
            <w:r w:rsidRPr="00EA163A">
              <w:rPr>
                <w:rFonts w:cs="Arial"/>
                <w:b/>
                <w:color w:val="FFFFFF" w:themeColor="background1"/>
                <w:sz w:val="22"/>
                <w:szCs w:val="22"/>
              </w:rPr>
              <w:t>Evaluation Process</w:t>
            </w:r>
          </w:p>
        </w:tc>
        <w:tc>
          <w:tcPr>
            <w:tcW w:w="8012" w:type="dxa"/>
            <w:tcBorders>
              <w:top w:val="single" w:sz="4" w:space="0" w:color="auto"/>
              <w:left w:val="single" w:sz="4" w:space="0" w:color="auto"/>
              <w:bottom w:val="single" w:sz="4" w:space="0" w:color="auto"/>
              <w:right w:val="nil"/>
            </w:tcBorders>
            <w:vAlign w:val="center"/>
          </w:tcPr>
          <w:p w14:paraId="65C3CBBF" w14:textId="46600B92" w:rsidR="001B6E9E" w:rsidRPr="00EA163A" w:rsidRDefault="001B6E9E" w:rsidP="003472BF">
            <w:pPr>
              <w:pStyle w:val="NumberNormal"/>
              <w:numPr>
                <w:ilvl w:val="0"/>
                <w:numId w:val="0"/>
              </w:numPr>
              <w:tabs>
                <w:tab w:val="clear" w:pos="709"/>
              </w:tabs>
              <w:spacing w:beforeLines="23" w:before="55" w:afterLines="23" w:after="55" w:line="276" w:lineRule="auto"/>
              <w:ind w:left="116"/>
              <w:contextualSpacing/>
              <w:rPr>
                <w:rFonts w:cs="Arial"/>
                <w:sz w:val="22"/>
                <w:szCs w:val="22"/>
              </w:rPr>
            </w:pPr>
            <w:r w:rsidRPr="00EA163A">
              <w:rPr>
                <w:rFonts w:cs="Arial"/>
                <w:sz w:val="22"/>
                <w:szCs w:val="22"/>
              </w:rPr>
              <w:t xml:space="preserve">The process for evaluating </w:t>
            </w:r>
            <w:r w:rsidR="00EA163A" w:rsidRPr="00EA163A">
              <w:rPr>
                <w:rFonts w:cs="Arial"/>
                <w:sz w:val="22"/>
                <w:szCs w:val="22"/>
              </w:rPr>
              <w:t>t</w:t>
            </w:r>
            <w:r w:rsidRPr="00EA163A">
              <w:rPr>
                <w:rFonts w:cs="Arial"/>
                <w:sz w:val="22"/>
                <w:szCs w:val="22"/>
              </w:rPr>
              <w:t>enders is:</w:t>
            </w:r>
          </w:p>
          <w:tbl>
            <w:tblPr>
              <w:tblStyle w:val="ProcurementTemplates"/>
              <w:tblW w:w="7574" w:type="dxa"/>
              <w:tblInd w:w="115" w:type="dxa"/>
              <w:tblLayout w:type="fixed"/>
              <w:tblLook w:val="04A0" w:firstRow="1" w:lastRow="0" w:firstColumn="1" w:lastColumn="0" w:noHBand="0" w:noVBand="1"/>
            </w:tblPr>
            <w:tblGrid>
              <w:gridCol w:w="850"/>
              <w:gridCol w:w="3828"/>
              <w:gridCol w:w="2896"/>
            </w:tblGrid>
            <w:tr w:rsidR="001B6E9E" w:rsidRPr="00EA163A" w14:paraId="0C567C7C" w14:textId="77777777" w:rsidTr="007F3106">
              <w:trPr>
                <w:cnfStyle w:val="100000000000" w:firstRow="1" w:lastRow="0" w:firstColumn="0" w:lastColumn="0" w:oddVBand="0" w:evenVBand="0" w:oddHBand="0" w:evenHBand="0" w:firstRowFirstColumn="0" w:firstRowLastColumn="0" w:lastRowFirstColumn="0" w:lastRowLastColumn="0"/>
              </w:trPr>
              <w:tc>
                <w:tcPr>
                  <w:tcW w:w="7574" w:type="dxa"/>
                  <w:gridSpan w:val="3"/>
                  <w:shd w:val="clear" w:color="auto" w:fill="522953"/>
                </w:tcPr>
                <w:p w14:paraId="236C49C3" w14:textId="09AC48CD" w:rsidR="001B6E9E" w:rsidRPr="00EA163A" w:rsidRDefault="001B6E9E" w:rsidP="00EA163A">
                  <w:pPr>
                    <w:pStyle w:val="BodyText"/>
                    <w:spacing w:beforeLines="23" w:before="55" w:afterLines="23" w:after="55" w:line="276" w:lineRule="auto"/>
                    <w:contextualSpacing/>
                    <w:rPr>
                      <w:rFonts w:cs="Arial"/>
                      <w:b/>
                      <w:color w:val="FFFFFF" w:themeColor="background1"/>
                      <w:sz w:val="22"/>
                      <w:szCs w:val="22"/>
                    </w:rPr>
                  </w:pPr>
                  <w:r w:rsidRPr="00EA163A">
                    <w:rPr>
                      <w:rFonts w:cs="Arial"/>
                      <w:b/>
                      <w:color w:val="FFFFFF" w:themeColor="background1"/>
                      <w:sz w:val="22"/>
                      <w:szCs w:val="22"/>
                    </w:rPr>
                    <w:t xml:space="preserve">ROI </w:t>
                  </w:r>
                  <w:r w:rsidR="00EA163A" w:rsidRPr="00EA163A">
                    <w:rPr>
                      <w:i/>
                      <w:iCs/>
                      <w:color w:val="00B050"/>
                      <w:lang w:val="en-AU"/>
                    </w:rPr>
                    <w:t>(</w:t>
                  </w:r>
                  <w:r w:rsidRPr="00EA163A">
                    <w:rPr>
                      <w:i/>
                      <w:iCs/>
                      <w:color w:val="00B050"/>
                      <w:lang w:val="en-AU"/>
                    </w:rPr>
                    <w:t>Delete table if single stage RFT</w:t>
                  </w:r>
                  <w:r w:rsidR="00EA163A" w:rsidRPr="00EA163A">
                    <w:rPr>
                      <w:i/>
                      <w:iCs/>
                      <w:color w:val="00B050"/>
                      <w:lang w:val="en-AU"/>
                    </w:rPr>
                    <w:t>)</w:t>
                  </w:r>
                </w:p>
              </w:tc>
            </w:tr>
            <w:tr w:rsidR="001B6E9E" w:rsidRPr="00EA163A" w14:paraId="40C1828C" w14:textId="77777777" w:rsidTr="007F3106">
              <w:trPr>
                <w:cnfStyle w:val="000000100000" w:firstRow="0" w:lastRow="0" w:firstColumn="0" w:lastColumn="0" w:oddVBand="0" w:evenVBand="0" w:oddHBand="1" w:evenHBand="0" w:firstRowFirstColumn="0" w:firstRowLastColumn="0" w:lastRowFirstColumn="0" w:lastRowLastColumn="0"/>
              </w:trPr>
              <w:tc>
                <w:tcPr>
                  <w:tcW w:w="850" w:type="dxa"/>
                  <w:shd w:val="clear" w:color="auto" w:fill="522953"/>
                </w:tcPr>
                <w:p w14:paraId="6CF24ED3"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Step</w:t>
                  </w:r>
                </w:p>
              </w:tc>
              <w:tc>
                <w:tcPr>
                  <w:tcW w:w="3828" w:type="dxa"/>
                  <w:shd w:val="clear" w:color="auto" w:fill="522953"/>
                </w:tcPr>
                <w:p w14:paraId="26C6F42F"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Description</w:t>
                  </w:r>
                </w:p>
              </w:tc>
              <w:tc>
                <w:tcPr>
                  <w:tcW w:w="2896" w:type="dxa"/>
                  <w:shd w:val="clear" w:color="auto" w:fill="522953"/>
                </w:tcPr>
                <w:p w14:paraId="3992688C"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Responsible/Comments</w:t>
                  </w:r>
                </w:p>
              </w:tc>
            </w:tr>
            <w:tr w:rsidR="001B6E9E" w:rsidRPr="00EA163A" w14:paraId="194E86EE" w14:textId="77777777" w:rsidTr="007F3106">
              <w:trPr>
                <w:cnfStyle w:val="000000010000" w:firstRow="0" w:lastRow="0" w:firstColumn="0" w:lastColumn="0" w:oddVBand="0" w:evenVBand="0" w:oddHBand="0" w:evenHBand="1" w:firstRowFirstColumn="0" w:firstRowLastColumn="0" w:lastRowFirstColumn="0" w:lastRowLastColumn="0"/>
              </w:trPr>
              <w:tc>
                <w:tcPr>
                  <w:tcW w:w="850" w:type="dxa"/>
                </w:tcPr>
                <w:p w14:paraId="5ABA1DD5"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Cs w:val="20"/>
                      <w:lang w:val="en-NZ"/>
                    </w:rPr>
                    <w:t>ROI 1</w:t>
                  </w:r>
                </w:p>
              </w:tc>
              <w:tc>
                <w:tcPr>
                  <w:tcW w:w="3828" w:type="dxa"/>
                  <w:vAlign w:val="top"/>
                </w:tcPr>
                <w:p w14:paraId="31176094" w14:textId="77777777" w:rsidR="001B6E9E" w:rsidRPr="00EA163A" w:rsidRDefault="001B6E9E" w:rsidP="00EA163A">
                  <w:pPr>
                    <w:pStyle w:val="BodyText"/>
                    <w:spacing w:beforeLines="23" w:before="55" w:afterLines="23" w:after="55" w:line="276" w:lineRule="auto"/>
                    <w:contextualSpacing/>
                    <w:rPr>
                      <w:lang w:val="en-AU"/>
                    </w:rPr>
                  </w:pPr>
                  <w:r w:rsidRPr="00EA163A">
                    <w:rPr>
                      <w:lang w:val="en-AU"/>
                    </w:rPr>
                    <w:t>Unlock GETS e-tender box and conduct initial review of Registrations for:</w:t>
                  </w:r>
                </w:p>
                <w:p w14:paraId="68E0CC54" w14:textId="77777777"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lang w:val="en-AU"/>
                    </w:rPr>
                  </w:pPr>
                  <w:r w:rsidRPr="00EA163A">
                    <w:rPr>
                      <w:lang w:val="en-AU"/>
                    </w:rPr>
                    <w:t>compliance with RFx Process Terms and Conditions</w:t>
                  </w:r>
                </w:p>
                <w:p w14:paraId="130BA60F" w14:textId="77777777"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rFonts w:cs="Arial"/>
                      <w:sz w:val="22"/>
                      <w:szCs w:val="22"/>
                    </w:rPr>
                  </w:pPr>
                  <w:r w:rsidRPr="00EA163A">
                    <w:rPr>
                      <w:lang w:val="en-AU"/>
                    </w:rPr>
                    <w:t xml:space="preserve">initial due diligence </w:t>
                  </w:r>
                </w:p>
              </w:tc>
              <w:tc>
                <w:tcPr>
                  <w:tcW w:w="2896" w:type="dxa"/>
                  <w:vAlign w:val="top"/>
                </w:tcPr>
                <w:p w14:paraId="40EE445F" w14:textId="77777777" w:rsidR="001B6E9E" w:rsidRPr="00EA163A" w:rsidRDefault="001B6E9E" w:rsidP="00EA163A">
                  <w:pPr>
                    <w:pStyle w:val="BodyText"/>
                    <w:numPr>
                      <w:ilvl w:val="0"/>
                      <w:numId w:val="18"/>
                    </w:numPr>
                    <w:tabs>
                      <w:tab w:val="clear" w:pos="709"/>
                    </w:tabs>
                    <w:spacing w:beforeLines="23" w:before="55" w:afterLines="23" w:after="55" w:line="276" w:lineRule="auto"/>
                    <w:ind w:left="178" w:hanging="218"/>
                    <w:contextualSpacing/>
                    <w:rPr>
                      <w:lang w:val="en-AU"/>
                    </w:rPr>
                  </w:pPr>
                  <w:r w:rsidRPr="00EA163A">
                    <w:rPr>
                      <w:lang w:val="en-AU"/>
                    </w:rPr>
                    <w:t>Procurement Officer and ET Chair</w:t>
                  </w:r>
                </w:p>
                <w:p w14:paraId="0FC1CFD3" w14:textId="77777777" w:rsidR="001B6E9E" w:rsidRPr="00EA163A" w:rsidRDefault="001B6E9E" w:rsidP="00EA163A">
                  <w:pPr>
                    <w:numPr>
                      <w:ilvl w:val="0"/>
                      <w:numId w:val="26"/>
                    </w:numPr>
                    <w:tabs>
                      <w:tab w:val="clear" w:pos="709"/>
                      <w:tab w:val="left" w:pos="6413"/>
                    </w:tabs>
                    <w:spacing w:beforeLines="23" w:before="55" w:afterLines="23" w:after="55" w:line="276" w:lineRule="auto"/>
                    <w:ind w:left="459" w:hanging="284"/>
                    <w:contextualSpacing/>
                    <w:rPr>
                      <w:rFonts w:cs="Arial"/>
                      <w:sz w:val="22"/>
                      <w:szCs w:val="22"/>
                    </w:rPr>
                  </w:pPr>
                  <w:r w:rsidRPr="00EA163A">
                    <w:t>Accepting a late Registration or excluding a Registration from evaluation requires Procurement Sponsor approval</w:t>
                  </w:r>
                </w:p>
              </w:tc>
            </w:tr>
            <w:tr w:rsidR="001B6E9E" w:rsidRPr="00EA163A" w14:paraId="4CB65671" w14:textId="77777777" w:rsidTr="007F3106">
              <w:trPr>
                <w:cnfStyle w:val="000000100000" w:firstRow="0" w:lastRow="0" w:firstColumn="0" w:lastColumn="0" w:oddVBand="0" w:evenVBand="0" w:oddHBand="1" w:evenHBand="0" w:firstRowFirstColumn="0" w:firstRowLastColumn="0" w:lastRowFirstColumn="0" w:lastRowLastColumn="0"/>
              </w:trPr>
              <w:tc>
                <w:tcPr>
                  <w:tcW w:w="850" w:type="dxa"/>
                </w:tcPr>
                <w:p w14:paraId="749B118E"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Cs w:val="20"/>
                      <w:lang w:val="en-NZ"/>
                    </w:rPr>
                    <w:t>ROI 2</w:t>
                  </w:r>
                </w:p>
              </w:tc>
              <w:tc>
                <w:tcPr>
                  <w:tcW w:w="3828" w:type="dxa"/>
                  <w:vAlign w:val="top"/>
                </w:tcPr>
                <w:p w14:paraId="7BFD5E28"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t xml:space="preserve">ET briefing including updating of </w:t>
                  </w:r>
                  <w:proofErr w:type="gramStart"/>
                  <w:r w:rsidRPr="00EA163A">
                    <w:t>Conflict of Interest</w:t>
                  </w:r>
                  <w:proofErr w:type="gramEnd"/>
                  <w:r w:rsidRPr="00EA163A">
                    <w:t xml:space="preserve"> declarations</w:t>
                  </w:r>
                </w:p>
              </w:tc>
              <w:tc>
                <w:tcPr>
                  <w:tcW w:w="2896" w:type="dxa"/>
                  <w:vAlign w:val="top"/>
                </w:tcPr>
                <w:p w14:paraId="42122230"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t>Procurement Officer and ET</w:t>
                  </w:r>
                </w:p>
              </w:tc>
            </w:tr>
            <w:tr w:rsidR="001B6E9E" w:rsidRPr="00EA163A" w14:paraId="77F5FB99" w14:textId="77777777" w:rsidTr="007F3106">
              <w:trPr>
                <w:cnfStyle w:val="000000010000" w:firstRow="0" w:lastRow="0" w:firstColumn="0" w:lastColumn="0" w:oddVBand="0" w:evenVBand="0" w:oddHBand="0" w:evenHBand="1" w:firstRowFirstColumn="0" w:firstRowLastColumn="0" w:lastRowFirstColumn="0" w:lastRowLastColumn="0"/>
                <w:trHeight w:val="239"/>
              </w:trPr>
              <w:tc>
                <w:tcPr>
                  <w:tcW w:w="850" w:type="dxa"/>
                </w:tcPr>
                <w:p w14:paraId="0A1F0013"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Cs w:val="20"/>
                      <w:lang w:val="en-NZ"/>
                    </w:rPr>
                    <w:t>ROI 3</w:t>
                  </w:r>
                </w:p>
              </w:tc>
              <w:tc>
                <w:tcPr>
                  <w:tcW w:w="3828" w:type="dxa"/>
                  <w:vAlign w:val="top"/>
                </w:tcPr>
                <w:p w14:paraId="62529644"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t>Individual evaluation of Registrations</w:t>
                  </w:r>
                </w:p>
              </w:tc>
              <w:tc>
                <w:tcPr>
                  <w:tcW w:w="2896" w:type="dxa"/>
                  <w:vAlign w:val="top"/>
                </w:tcPr>
                <w:p w14:paraId="155BA5D8"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t>Evaluators</w:t>
                  </w:r>
                </w:p>
              </w:tc>
            </w:tr>
            <w:tr w:rsidR="001B6E9E" w:rsidRPr="00EA163A" w14:paraId="50BF2E40" w14:textId="77777777" w:rsidTr="007F3106">
              <w:trPr>
                <w:cnfStyle w:val="000000100000" w:firstRow="0" w:lastRow="0" w:firstColumn="0" w:lastColumn="0" w:oddVBand="0" w:evenVBand="0" w:oddHBand="1" w:evenHBand="0" w:firstRowFirstColumn="0" w:firstRowLastColumn="0" w:lastRowFirstColumn="0" w:lastRowLastColumn="0"/>
                <w:trHeight w:val="102"/>
              </w:trPr>
              <w:tc>
                <w:tcPr>
                  <w:tcW w:w="850" w:type="dxa"/>
                </w:tcPr>
                <w:p w14:paraId="32C21C43"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Cs w:val="20"/>
                      <w:lang w:val="en-NZ"/>
                    </w:rPr>
                    <w:lastRenderedPageBreak/>
                    <w:t>ROI 4</w:t>
                  </w:r>
                </w:p>
              </w:tc>
              <w:tc>
                <w:tcPr>
                  <w:tcW w:w="3828" w:type="dxa"/>
                  <w:vAlign w:val="top"/>
                </w:tcPr>
                <w:p w14:paraId="5BC2FD98" w14:textId="77777777" w:rsidR="001B6E9E" w:rsidRPr="00EA163A" w:rsidRDefault="001B6E9E" w:rsidP="00EA163A">
                  <w:pPr>
                    <w:pStyle w:val="BodyText"/>
                    <w:spacing w:beforeLines="23" w:before="55" w:afterLines="23" w:after="55" w:line="276" w:lineRule="auto"/>
                    <w:ind w:left="1134" w:hanging="1134"/>
                    <w:contextualSpacing/>
                    <w:rPr>
                      <w:lang w:val="en-AU"/>
                    </w:rPr>
                  </w:pPr>
                  <w:r w:rsidRPr="00EA163A">
                    <w:rPr>
                      <w:lang w:val="en-AU"/>
                    </w:rPr>
                    <w:t>ET meeting to:</w:t>
                  </w:r>
                </w:p>
                <w:p w14:paraId="6287A674" w14:textId="77777777"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lang w:val="en-AU"/>
                    </w:rPr>
                  </w:pPr>
                  <w:r w:rsidRPr="00EA163A">
                    <w:rPr>
                      <w:lang w:val="en-AU"/>
                    </w:rPr>
                    <w:t>review individual evaluations/scoring</w:t>
                  </w:r>
                </w:p>
                <w:p w14:paraId="0909A21C" w14:textId="77777777"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lang w:val="en-AU"/>
                    </w:rPr>
                  </w:pPr>
                  <w:r w:rsidRPr="00EA163A">
                    <w:rPr>
                      <w:lang w:val="en-AU"/>
                    </w:rPr>
                    <w:t>agree ET scores by consensus</w:t>
                  </w:r>
                </w:p>
                <w:p w14:paraId="519CCA36" w14:textId="77777777"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lang w:val="en-AU"/>
                    </w:rPr>
                  </w:pPr>
                  <w:r w:rsidRPr="00EA163A">
                    <w:rPr>
                      <w:lang w:val="en-AU"/>
                    </w:rPr>
                    <w:t>rank registrations by total ET weighted score</w:t>
                  </w:r>
                </w:p>
                <w:p w14:paraId="070662BF"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t>decide cut-off ranking by consensus to determine shortlist for RFT</w:t>
                  </w:r>
                </w:p>
              </w:tc>
              <w:tc>
                <w:tcPr>
                  <w:tcW w:w="2896" w:type="dxa"/>
                  <w:vAlign w:val="top"/>
                </w:tcPr>
                <w:p w14:paraId="1B06E6CC" w14:textId="77777777" w:rsidR="001B6E9E" w:rsidRPr="00EA163A" w:rsidRDefault="001B6E9E" w:rsidP="00EA163A">
                  <w:pPr>
                    <w:pStyle w:val="BodyText"/>
                    <w:numPr>
                      <w:ilvl w:val="0"/>
                      <w:numId w:val="18"/>
                    </w:numPr>
                    <w:tabs>
                      <w:tab w:val="clear" w:pos="709"/>
                    </w:tabs>
                    <w:spacing w:beforeLines="23" w:before="55" w:afterLines="23" w:after="55" w:line="276" w:lineRule="auto"/>
                    <w:ind w:left="178" w:hanging="218"/>
                    <w:contextualSpacing/>
                    <w:rPr>
                      <w:lang w:val="en-AU"/>
                    </w:rPr>
                  </w:pPr>
                  <w:r w:rsidRPr="00EA163A">
                    <w:rPr>
                      <w:lang w:val="en-AU"/>
                    </w:rPr>
                    <w:t>ET and Procurement Officer</w:t>
                  </w:r>
                </w:p>
                <w:p w14:paraId="72D0D66E"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t>the ET may need to re-convene if clarifications are required</w:t>
                  </w:r>
                </w:p>
              </w:tc>
            </w:tr>
            <w:tr w:rsidR="001B6E9E" w:rsidRPr="00EA163A" w14:paraId="2933ED51" w14:textId="77777777" w:rsidTr="007F3106">
              <w:trPr>
                <w:cnfStyle w:val="000000010000" w:firstRow="0" w:lastRow="0" w:firstColumn="0" w:lastColumn="0" w:oddVBand="0" w:evenVBand="0" w:oddHBand="0" w:evenHBand="1" w:firstRowFirstColumn="0" w:firstRowLastColumn="0" w:lastRowFirstColumn="0" w:lastRowLastColumn="0"/>
                <w:trHeight w:val="102"/>
              </w:trPr>
              <w:tc>
                <w:tcPr>
                  <w:tcW w:w="850" w:type="dxa"/>
                </w:tcPr>
                <w:p w14:paraId="515E237E"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Cs w:val="20"/>
                      <w:lang w:val="en-NZ"/>
                    </w:rPr>
                    <w:t>ROI 5</w:t>
                  </w:r>
                </w:p>
              </w:tc>
              <w:tc>
                <w:tcPr>
                  <w:tcW w:w="3828" w:type="dxa"/>
                  <w:vAlign w:val="top"/>
                </w:tcPr>
                <w:p w14:paraId="2384753D" w14:textId="77777777" w:rsidR="001B6E9E" w:rsidRPr="00EA163A" w:rsidRDefault="001B6E9E" w:rsidP="00EA163A">
                  <w:pPr>
                    <w:numPr>
                      <w:ilvl w:val="0"/>
                      <w:numId w:val="19"/>
                    </w:numPr>
                    <w:tabs>
                      <w:tab w:val="left" w:pos="6413"/>
                    </w:tabs>
                    <w:spacing w:beforeLines="23" w:before="55" w:afterLines="23" w:after="55" w:line="276" w:lineRule="auto"/>
                    <w:ind w:left="318" w:hanging="284"/>
                    <w:contextualSpacing/>
                    <w:rPr>
                      <w:rFonts w:cs="Arial"/>
                      <w:sz w:val="22"/>
                      <w:szCs w:val="22"/>
                    </w:rPr>
                  </w:pPr>
                  <w:r w:rsidRPr="00EA163A">
                    <w:rPr>
                      <w:rFonts w:cs="Arial"/>
                    </w:rPr>
                    <w:t xml:space="preserve">Recommendation Report (for shortlist) approval by Procurement Sponsor </w:t>
                  </w:r>
                </w:p>
              </w:tc>
              <w:tc>
                <w:tcPr>
                  <w:tcW w:w="2896" w:type="dxa"/>
                  <w:vAlign w:val="top"/>
                </w:tcPr>
                <w:p w14:paraId="2B925E2F" w14:textId="77777777" w:rsidR="001B6E9E" w:rsidRPr="00EA163A" w:rsidRDefault="001B6E9E" w:rsidP="00EA163A">
                  <w:pPr>
                    <w:tabs>
                      <w:tab w:val="clear" w:pos="709"/>
                      <w:tab w:val="left" w:pos="0"/>
                      <w:tab w:val="left" w:pos="5279"/>
                    </w:tabs>
                    <w:spacing w:beforeLines="23" w:before="55" w:afterLines="23" w:after="55" w:line="276" w:lineRule="auto"/>
                    <w:contextualSpacing/>
                    <w:rPr>
                      <w:rFonts w:cs="Arial"/>
                      <w:sz w:val="22"/>
                      <w:szCs w:val="22"/>
                    </w:rPr>
                  </w:pPr>
                  <w:r w:rsidRPr="00EA163A">
                    <w:rPr>
                      <w:rFonts w:cs="Arial"/>
                    </w:rPr>
                    <w:t>Procurement Officer and Procurement Sponsor</w:t>
                  </w:r>
                </w:p>
              </w:tc>
            </w:tr>
          </w:tbl>
          <w:p w14:paraId="482417C3" w14:textId="77777777" w:rsidR="001B6E9E" w:rsidRPr="00EA163A" w:rsidRDefault="001B6E9E" w:rsidP="00EA163A">
            <w:pPr>
              <w:pStyle w:val="NumberNormal"/>
              <w:numPr>
                <w:ilvl w:val="0"/>
                <w:numId w:val="0"/>
              </w:numPr>
              <w:tabs>
                <w:tab w:val="clear" w:pos="709"/>
              </w:tabs>
              <w:spacing w:beforeLines="23" w:before="55" w:afterLines="23" w:after="55" w:line="276" w:lineRule="auto"/>
              <w:contextualSpacing/>
              <w:rPr>
                <w:rFonts w:cs="Arial"/>
                <w:sz w:val="22"/>
                <w:szCs w:val="22"/>
              </w:rPr>
            </w:pPr>
          </w:p>
          <w:tbl>
            <w:tblPr>
              <w:tblStyle w:val="ProcurementTemplates"/>
              <w:tblW w:w="7716" w:type="dxa"/>
              <w:tblInd w:w="115" w:type="dxa"/>
              <w:tblLayout w:type="fixed"/>
              <w:tblLook w:val="04A0" w:firstRow="1" w:lastRow="0" w:firstColumn="1" w:lastColumn="0" w:noHBand="0" w:noVBand="1"/>
            </w:tblPr>
            <w:tblGrid>
              <w:gridCol w:w="850"/>
              <w:gridCol w:w="3828"/>
              <w:gridCol w:w="3038"/>
            </w:tblGrid>
            <w:tr w:rsidR="001B6E9E" w:rsidRPr="00EA163A" w14:paraId="2CD68214" w14:textId="77777777" w:rsidTr="007F3106">
              <w:trPr>
                <w:cnfStyle w:val="100000000000" w:firstRow="1" w:lastRow="0" w:firstColumn="0" w:lastColumn="0" w:oddVBand="0" w:evenVBand="0" w:oddHBand="0" w:evenHBand="0" w:firstRowFirstColumn="0" w:firstRowLastColumn="0" w:lastRowFirstColumn="0" w:lastRowLastColumn="0"/>
              </w:trPr>
              <w:tc>
                <w:tcPr>
                  <w:tcW w:w="7716" w:type="dxa"/>
                  <w:gridSpan w:val="3"/>
                  <w:shd w:val="clear" w:color="auto" w:fill="522953"/>
                </w:tcPr>
                <w:p w14:paraId="2BB07DCA"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RFT</w:t>
                  </w:r>
                </w:p>
              </w:tc>
            </w:tr>
            <w:tr w:rsidR="001B6E9E" w:rsidRPr="00EA163A" w14:paraId="686377F9" w14:textId="77777777" w:rsidTr="007F3106">
              <w:trPr>
                <w:cnfStyle w:val="000000100000" w:firstRow="0" w:lastRow="0" w:firstColumn="0" w:lastColumn="0" w:oddVBand="0" w:evenVBand="0" w:oddHBand="1" w:evenHBand="0" w:firstRowFirstColumn="0" w:firstRowLastColumn="0" w:lastRowFirstColumn="0" w:lastRowLastColumn="0"/>
              </w:trPr>
              <w:tc>
                <w:tcPr>
                  <w:tcW w:w="850" w:type="dxa"/>
                  <w:shd w:val="clear" w:color="auto" w:fill="522953"/>
                </w:tcPr>
                <w:p w14:paraId="3C490EFC"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Step</w:t>
                  </w:r>
                </w:p>
              </w:tc>
              <w:tc>
                <w:tcPr>
                  <w:tcW w:w="3828" w:type="dxa"/>
                  <w:shd w:val="clear" w:color="auto" w:fill="522953"/>
                </w:tcPr>
                <w:p w14:paraId="59D0AB98"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Description</w:t>
                  </w:r>
                </w:p>
              </w:tc>
              <w:tc>
                <w:tcPr>
                  <w:tcW w:w="3038" w:type="dxa"/>
                  <w:shd w:val="clear" w:color="auto" w:fill="522953"/>
                </w:tcPr>
                <w:p w14:paraId="3553BC16"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Responsible/Comments</w:t>
                  </w:r>
                </w:p>
              </w:tc>
            </w:tr>
            <w:tr w:rsidR="001B6E9E" w:rsidRPr="00EA163A" w14:paraId="31115980" w14:textId="77777777" w:rsidTr="007F3106">
              <w:trPr>
                <w:cnfStyle w:val="000000010000" w:firstRow="0" w:lastRow="0" w:firstColumn="0" w:lastColumn="0" w:oddVBand="0" w:evenVBand="0" w:oddHBand="0" w:evenHBand="1" w:firstRowFirstColumn="0" w:firstRowLastColumn="0" w:lastRowFirstColumn="0" w:lastRowLastColumn="0"/>
              </w:trPr>
              <w:tc>
                <w:tcPr>
                  <w:tcW w:w="850" w:type="dxa"/>
                  <w:vAlign w:val="top"/>
                </w:tcPr>
                <w:p w14:paraId="4AFE7F72"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1</w:t>
                  </w:r>
                </w:p>
              </w:tc>
              <w:tc>
                <w:tcPr>
                  <w:tcW w:w="3828" w:type="dxa"/>
                  <w:vAlign w:val="top"/>
                </w:tcPr>
                <w:p w14:paraId="206C1926"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sz w:val="22"/>
                      <w:szCs w:val="22"/>
                    </w:rPr>
                    <w:t xml:space="preserve">Initial </w:t>
                  </w:r>
                  <w:r w:rsidRPr="00EA163A">
                    <w:rPr>
                      <w:rFonts w:cs="Arial"/>
                      <w:sz w:val="22"/>
                      <w:szCs w:val="22"/>
                    </w:rPr>
                    <w:t>review of Tenders for:</w:t>
                  </w:r>
                </w:p>
                <w:p w14:paraId="6E0D8D62" w14:textId="77777777"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sz w:val="22"/>
                      <w:szCs w:val="22"/>
                      <w:lang w:val="en-AU"/>
                    </w:rPr>
                  </w:pPr>
                  <w:r w:rsidRPr="00EA163A">
                    <w:rPr>
                      <w:rFonts w:cs="Arial"/>
                      <w:sz w:val="22"/>
                      <w:szCs w:val="22"/>
                      <w:lang w:val="en-AU"/>
                    </w:rPr>
                    <w:t>compliance</w:t>
                  </w:r>
                  <w:r w:rsidRPr="00EA163A">
                    <w:rPr>
                      <w:sz w:val="22"/>
                      <w:szCs w:val="22"/>
                      <w:lang w:val="en-AU"/>
                    </w:rPr>
                    <w:t xml:space="preserve"> with Tender process terms and conditions</w:t>
                  </w:r>
                </w:p>
                <w:p w14:paraId="18F5ECDA" w14:textId="67DF12B5"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sz w:val="22"/>
                      <w:szCs w:val="22"/>
                      <w:lang w:val="en-AU"/>
                    </w:rPr>
                  </w:pPr>
                  <w:r w:rsidRPr="00EA163A">
                    <w:rPr>
                      <w:color w:val="FF0000"/>
                      <w:sz w:val="22"/>
                      <w:szCs w:val="22"/>
                      <w:lang w:val="en-AU"/>
                    </w:rPr>
                    <w:t>[initial due diligence]</w:t>
                  </w:r>
                  <w:r w:rsidRPr="00EA163A">
                    <w:rPr>
                      <w:sz w:val="22"/>
                      <w:szCs w:val="22"/>
                      <w:lang w:val="en-AU"/>
                    </w:rPr>
                    <w:t xml:space="preserve"> </w:t>
                  </w:r>
                  <w:r w:rsidR="00EA163A" w:rsidRPr="00EA163A">
                    <w:rPr>
                      <w:i/>
                      <w:iCs/>
                      <w:color w:val="00B050"/>
                      <w:sz w:val="22"/>
                      <w:szCs w:val="22"/>
                      <w:lang w:val="en-AU"/>
                    </w:rPr>
                    <w:t>(</w:t>
                  </w:r>
                  <w:r w:rsidRPr="00EA163A">
                    <w:rPr>
                      <w:i/>
                      <w:iCs/>
                      <w:color w:val="00B050"/>
                      <w:sz w:val="22"/>
                      <w:szCs w:val="22"/>
                      <w:lang w:val="en-AU"/>
                    </w:rPr>
                    <w:t>optional</w:t>
                  </w:r>
                  <w:r w:rsidR="00EA163A" w:rsidRPr="00EA163A">
                    <w:rPr>
                      <w:i/>
                      <w:iCs/>
                      <w:color w:val="00B050"/>
                      <w:sz w:val="22"/>
                      <w:szCs w:val="22"/>
                      <w:lang w:val="en-AU"/>
                    </w:rPr>
                    <w:t>)</w:t>
                  </w:r>
                </w:p>
                <w:p w14:paraId="2D8C319A" w14:textId="790167DA" w:rsidR="001B6E9E" w:rsidRPr="00EA163A" w:rsidRDefault="001B6E9E" w:rsidP="00EA163A">
                  <w:pPr>
                    <w:pStyle w:val="BodyText"/>
                    <w:numPr>
                      <w:ilvl w:val="0"/>
                      <w:numId w:val="18"/>
                    </w:numPr>
                    <w:tabs>
                      <w:tab w:val="clear" w:pos="709"/>
                    </w:tabs>
                    <w:spacing w:beforeLines="23" w:before="55" w:afterLines="23" w:after="55" w:line="276" w:lineRule="auto"/>
                    <w:ind w:left="317" w:hanging="283"/>
                    <w:contextualSpacing/>
                    <w:rPr>
                      <w:rFonts w:cs="Arial"/>
                      <w:sz w:val="22"/>
                      <w:szCs w:val="22"/>
                    </w:rPr>
                  </w:pPr>
                  <w:r w:rsidRPr="00EA163A">
                    <w:rPr>
                      <w:color w:val="FF0000"/>
                      <w:sz w:val="22"/>
                      <w:szCs w:val="22"/>
                      <w:lang w:val="en-AU"/>
                    </w:rPr>
                    <w:t>[initial analysis of tags]</w:t>
                  </w:r>
                  <w:r w:rsidRPr="00EA163A">
                    <w:rPr>
                      <w:sz w:val="22"/>
                      <w:szCs w:val="22"/>
                      <w:lang w:val="en-AU"/>
                    </w:rPr>
                    <w:t xml:space="preserve"> </w:t>
                  </w:r>
                  <w:r w:rsidR="00EA163A" w:rsidRPr="00EA163A">
                    <w:rPr>
                      <w:i/>
                      <w:iCs/>
                      <w:color w:val="00B050"/>
                      <w:sz w:val="22"/>
                      <w:szCs w:val="22"/>
                      <w:lang w:val="en-AU"/>
                    </w:rPr>
                    <w:t>(</w:t>
                  </w:r>
                  <w:r w:rsidRPr="00EA163A">
                    <w:rPr>
                      <w:i/>
                      <w:iCs/>
                      <w:color w:val="00B050"/>
                      <w:sz w:val="22"/>
                      <w:szCs w:val="22"/>
                      <w:lang w:val="en-AU"/>
                    </w:rPr>
                    <w:t>optional</w:t>
                  </w:r>
                  <w:r w:rsidR="00EA163A" w:rsidRPr="00EA163A">
                    <w:rPr>
                      <w:i/>
                      <w:iCs/>
                      <w:color w:val="00B050"/>
                      <w:sz w:val="22"/>
                      <w:szCs w:val="22"/>
                      <w:lang w:val="en-AU"/>
                    </w:rPr>
                    <w:t>)</w:t>
                  </w:r>
                </w:p>
              </w:tc>
              <w:tc>
                <w:tcPr>
                  <w:tcW w:w="3038" w:type="dxa"/>
                  <w:vAlign w:val="top"/>
                </w:tcPr>
                <w:p w14:paraId="7657A294" w14:textId="77777777" w:rsidR="001B6E9E" w:rsidRPr="00EA163A" w:rsidRDefault="001B6E9E" w:rsidP="00EA163A">
                  <w:pPr>
                    <w:tabs>
                      <w:tab w:val="clear" w:pos="709"/>
                      <w:tab w:val="left" w:pos="0"/>
                      <w:tab w:val="left" w:pos="5279"/>
                    </w:tabs>
                    <w:spacing w:beforeLines="23" w:before="55" w:afterLines="23" w:after="55" w:line="276" w:lineRule="auto"/>
                    <w:contextualSpacing/>
                    <w:rPr>
                      <w:sz w:val="22"/>
                      <w:szCs w:val="22"/>
                    </w:rPr>
                  </w:pPr>
                  <w:r w:rsidRPr="00EA163A">
                    <w:rPr>
                      <w:sz w:val="22"/>
                      <w:szCs w:val="22"/>
                    </w:rPr>
                    <w:t>Procurement Lead and ET Chair</w:t>
                  </w:r>
                </w:p>
                <w:p w14:paraId="1B050C77"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sz w:val="22"/>
                      <w:szCs w:val="22"/>
                    </w:rPr>
                    <w:t>Procurement Reviewer’s written approval is required for:</w:t>
                  </w:r>
                </w:p>
                <w:p w14:paraId="2BBBFF15" w14:textId="77777777" w:rsidR="001B6E9E" w:rsidRPr="00EA163A" w:rsidRDefault="001B6E9E" w:rsidP="00EA163A">
                  <w:pPr>
                    <w:numPr>
                      <w:ilvl w:val="0"/>
                      <w:numId w:val="26"/>
                    </w:numPr>
                    <w:tabs>
                      <w:tab w:val="clear" w:pos="709"/>
                      <w:tab w:val="left" w:pos="6413"/>
                    </w:tabs>
                    <w:spacing w:beforeLines="23" w:before="55" w:afterLines="23" w:after="55" w:line="276" w:lineRule="auto"/>
                    <w:ind w:left="459" w:hanging="284"/>
                    <w:contextualSpacing/>
                    <w:rPr>
                      <w:rFonts w:cs="Arial"/>
                      <w:sz w:val="22"/>
                      <w:szCs w:val="22"/>
                    </w:rPr>
                  </w:pPr>
                  <w:r w:rsidRPr="00EA163A">
                    <w:rPr>
                      <w:rFonts w:cs="Arial"/>
                      <w:sz w:val="22"/>
                      <w:szCs w:val="22"/>
                    </w:rPr>
                    <w:t>acceptance of a late Tender</w:t>
                  </w:r>
                </w:p>
                <w:p w14:paraId="663597E7" w14:textId="77777777" w:rsidR="001B6E9E" w:rsidRPr="00EA163A" w:rsidRDefault="001B6E9E" w:rsidP="00EA163A">
                  <w:pPr>
                    <w:numPr>
                      <w:ilvl w:val="0"/>
                      <w:numId w:val="26"/>
                    </w:numPr>
                    <w:tabs>
                      <w:tab w:val="clear" w:pos="709"/>
                      <w:tab w:val="left" w:pos="6413"/>
                    </w:tabs>
                    <w:spacing w:beforeLines="23" w:before="55" w:afterLines="23" w:after="55" w:line="276" w:lineRule="auto"/>
                    <w:ind w:left="459" w:hanging="284"/>
                    <w:contextualSpacing/>
                    <w:rPr>
                      <w:rFonts w:cs="Arial"/>
                      <w:sz w:val="22"/>
                      <w:szCs w:val="22"/>
                    </w:rPr>
                  </w:pPr>
                  <w:r w:rsidRPr="00EA163A">
                    <w:rPr>
                      <w:rFonts w:cs="Arial"/>
                      <w:sz w:val="22"/>
                      <w:szCs w:val="22"/>
                    </w:rPr>
                    <w:t>exclusion of a Tender from further evaluation/selection</w:t>
                  </w:r>
                </w:p>
              </w:tc>
            </w:tr>
            <w:tr w:rsidR="001B6E9E" w:rsidRPr="00EA163A" w14:paraId="6590AFD4" w14:textId="77777777" w:rsidTr="007F3106">
              <w:trPr>
                <w:cnfStyle w:val="000000100000" w:firstRow="0" w:lastRow="0" w:firstColumn="0" w:lastColumn="0" w:oddVBand="0" w:evenVBand="0" w:oddHBand="1" w:evenHBand="0" w:firstRowFirstColumn="0" w:firstRowLastColumn="0" w:lastRowFirstColumn="0" w:lastRowLastColumn="0"/>
              </w:trPr>
              <w:tc>
                <w:tcPr>
                  <w:tcW w:w="850" w:type="dxa"/>
                  <w:vAlign w:val="top"/>
                </w:tcPr>
                <w:p w14:paraId="01A36283"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2</w:t>
                  </w:r>
                </w:p>
              </w:tc>
              <w:tc>
                <w:tcPr>
                  <w:tcW w:w="3828" w:type="dxa"/>
                  <w:vAlign w:val="top"/>
                </w:tcPr>
                <w:p w14:paraId="7406FB5A"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ET briefing and update COI declarations</w:t>
                  </w:r>
                </w:p>
              </w:tc>
              <w:tc>
                <w:tcPr>
                  <w:tcW w:w="3038" w:type="dxa"/>
                  <w:vAlign w:val="top"/>
                </w:tcPr>
                <w:p w14:paraId="4AE59BA4"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Procurement Lead</w:t>
                  </w:r>
                </w:p>
              </w:tc>
            </w:tr>
            <w:tr w:rsidR="001B6E9E" w:rsidRPr="00EA163A" w14:paraId="38A2B8EF" w14:textId="77777777" w:rsidTr="007F3106">
              <w:trPr>
                <w:cnfStyle w:val="000000010000" w:firstRow="0" w:lastRow="0" w:firstColumn="0" w:lastColumn="0" w:oddVBand="0" w:evenVBand="0" w:oddHBand="0" w:evenHBand="1" w:firstRowFirstColumn="0" w:firstRowLastColumn="0" w:lastRowFirstColumn="0" w:lastRowLastColumn="0"/>
                <w:trHeight w:val="239"/>
              </w:trPr>
              <w:tc>
                <w:tcPr>
                  <w:tcW w:w="850" w:type="dxa"/>
                  <w:vAlign w:val="top"/>
                </w:tcPr>
                <w:p w14:paraId="7AB63C44"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3a</w:t>
                  </w:r>
                </w:p>
              </w:tc>
              <w:tc>
                <w:tcPr>
                  <w:tcW w:w="3828" w:type="dxa"/>
                  <w:vAlign w:val="top"/>
                </w:tcPr>
                <w:p w14:paraId="3C32FE41"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Individual non-price evaluation</w:t>
                  </w:r>
                </w:p>
              </w:tc>
              <w:tc>
                <w:tcPr>
                  <w:tcW w:w="3038" w:type="dxa"/>
                  <w:vAlign w:val="top"/>
                </w:tcPr>
                <w:p w14:paraId="0B50DFB4"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Evaluators</w:t>
                  </w:r>
                </w:p>
              </w:tc>
            </w:tr>
            <w:tr w:rsidR="001B6E9E" w:rsidRPr="00EA163A" w14:paraId="2EAE0097" w14:textId="77777777" w:rsidTr="007F3106">
              <w:trPr>
                <w:cnfStyle w:val="000000100000" w:firstRow="0" w:lastRow="0" w:firstColumn="0" w:lastColumn="0" w:oddVBand="0" w:evenVBand="0" w:oddHBand="1" w:evenHBand="0" w:firstRowFirstColumn="0" w:firstRowLastColumn="0" w:lastRowFirstColumn="0" w:lastRowLastColumn="0"/>
                <w:trHeight w:val="102"/>
              </w:trPr>
              <w:tc>
                <w:tcPr>
                  <w:tcW w:w="850" w:type="dxa"/>
                  <w:vAlign w:val="top"/>
                </w:tcPr>
                <w:p w14:paraId="559D79AC"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3b</w:t>
                  </w:r>
                </w:p>
              </w:tc>
              <w:tc>
                <w:tcPr>
                  <w:tcW w:w="3828" w:type="dxa"/>
                  <w:vAlign w:val="top"/>
                </w:tcPr>
                <w:p w14:paraId="155194F4"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Price/Tag analysis and reference checks (as needed)</w:t>
                  </w:r>
                </w:p>
              </w:tc>
              <w:tc>
                <w:tcPr>
                  <w:tcW w:w="3038" w:type="dxa"/>
                  <w:vAlign w:val="top"/>
                </w:tcPr>
                <w:p w14:paraId="75CC0378"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Price Analyst and Procurement Lead</w:t>
                  </w:r>
                </w:p>
              </w:tc>
            </w:tr>
            <w:tr w:rsidR="001B6E9E" w:rsidRPr="00EA163A" w14:paraId="7CD377F7" w14:textId="77777777" w:rsidTr="007F3106">
              <w:trPr>
                <w:cnfStyle w:val="000000010000" w:firstRow="0" w:lastRow="0" w:firstColumn="0" w:lastColumn="0" w:oddVBand="0" w:evenVBand="0" w:oddHBand="0" w:evenHBand="1" w:firstRowFirstColumn="0" w:firstRowLastColumn="0" w:lastRowFirstColumn="0" w:lastRowLastColumn="0"/>
                <w:trHeight w:val="102"/>
              </w:trPr>
              <w:tc>
                <w:tcPr>
                  <w:tcW w:w="850" w:type="dxa"/>
                  <w:vAlign w:val="top"/>
                </w:tcPr>
                <w:p w14:paraId="64596D35"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4</w:t>
                  </w:r>
                </w:p>
              </w:tc>
              <w:tc>
                <w:tcPr>
                  <w:tcW w:w="3828" w:type="dxa"/>
                  <w:vAlign w:val="top"/>
                </w:tcPr>
                <w:p w14:paraId="55BF679D" w14:textId="77777777" w:rsidR="001B6E9E" w:rsidRPr="00EA163A" w:rsidRDefault="001B6E9E" w:rsidP="00EA163A">
                  <w:pPr>
                    <w:tabs>
                      <w:tab w:val="left" w:pos="6413"/>
                    </w:tabs>
                    <w:spacing w:beforeLines="23" w:before="55" w:afterLines="23" w:after="55" w:line="276" w:lineRule="auto"/>
                    <w:ind w:left="34"/>
                    <w:contextualSpacing/>
                    <w:rPr>
                      <w:rFonts w:cs="Arial"/>
                      <w:sz w:val="22"/>
                      <w:szCs w:val="22"/>
                    </w:rPr>
                  </w:pPr>
                  <w:r w:rsidRPr="00EA163A">
                    <w:rPr>
                      <w:rFonts w:cs="Arial"/>
                      <w:sz w:val="22"/>
                      <w:szCs w:val="22"/>
                    </w:rPr>
                    <w:t>Moderation meeting to:</w:t>
                  </w:r>
                </w:p>
                <w:p w14:paraId="2AF6D850" w14:textId="77777777" w:rsidR="001B6E9E" w:rsidRPr="00EA163A" w:rsidRDefault="001B6E9E" w:rsidP="00EA163A">
                  <w:pPr>
                    <w:pStyle w:val="BodyText"/>
                    <w:numPr>
                      <w:ilvl w:val="0"/>
                      <w:numId w:val="19"/>
                    </w:numPr>
                    <w:tabs>
                      <w:tab w:val="clear" w:pos="709"/>
                    </w:tabs>
                    <w:spacing w:beforeLines="23" w:before="55" w:afterLines="23" w:after="55" w:line="276" w:lineRule="auto"/>
                    <w:ind w:left="318" w:hanging="284"/>
                    <w:contextualSpacing/>
                    <w:rPr>
                      <w:sz w:val="22"/>
                      <w:szCs w:val="22"/>
                      <w:lang w:val="en-AU"/>
                    </w:rPr>
                  </w:pPr>
                  <w:r w:rsidRPr="00EA163A">
                    <w:rPr>
                      <w:sz w:val="22"/>
                      <w:szCs w:val="22"/>
                      <w:lang w:val="en-AU"/>
                    </w:rPr>
                    <w:t>review and moderate individual non-price scoring</w:t>
                  </w:r>
                </w:p>
                <w:p w14:paraId="5AD54C94" w14:textId="77777777" w:rsidR="001B6E9E" w:rsidRPr="00EA163A" w:rsidRDefault="001B6E9E" w:rsidP="00EA163A">
                  <w:pPr>
                    <w:pStyle w:val="BodyText"/>
                    <w:numPr>
                      <w:ilvl w:val="0"/>
                      <w:numId w:val="19"/>
                    </w:numPr>
                    <w:tabs>
                      <w:tab w:val="clear" w:pos="709"/>
                    </w:tabs>
                    <w:spacing w:beforeLines="23" w:before="55" w:afterLines="23" w:after="55" w:line="276" w:lineRule="auto"/>
                    <w:ind w:left="318" w:hanging="284"/>
                    <w:contextualSpacing/>
                    <w:rPr>
                      <w:sz w:val="22"/>
                      <w:szCs w:val="22"/>
                      <w:lang w:val="en-AU"/>
                    </w:rPr>
                  </w:pPr>
                  <w:r w:rsidRPr="00EA163A">
                    <w:rPr>
                      <w:sz w:val="22"/>
                      <w:szCs w:val="22"/>
                      <w:lang w:val="en-AU"/>
                    </w:rPr>
                    <w:t>confirm ET non-price scores (average of individual scores)</w:t>
                  </w:r>
                </w:p>
                <w:p w14:paraId="43E7A999" w14:textId="77777777" w:rsidR="001B6E9E" w:rsidRPr="00EA163A" w:rsidRDefault="001B6E9E" w:rsidP="00EA163A">
                  <w:pPr>
                    <w:pStyle w:val="BodyText"/>
                    <w:numPr>
                      <w:ilvl w:val="0"/>
                      <w:numId w:val="19"/>
                    </w:numPr>
                    <w:tabs>
                      <w:tab w:val="clear" w:pos="709"/>
                    </w:tabs>
                    <w:spacing w:beforeLines="23" w:before="55" w:afterLines="23" w:after="55" w:line="276" w:lineRule="auto"/>
                    <w:ind w:left="318" w:hanging="284"/>
                    <w:contextualSpacing/>
                    <w:rPr>
                      <w:sz w:val="22"/>
                      <w:szCs w:val="22"/>
                      <w:lang w:val="en-AU"/>
                    </w:rPr>
                  </w:pPr>
                  <w:r w:rsidRPr="00EA163A">
                    <w:rPr>
                      <w:sz w:val="22"/>
                      <w:szCs w:val="22"/>
                      <w:lang w:val="en-AU"/>
                    </w:rPr>
                    <w:t xml:space="preserve">confirm a shortlist of </w:t>
                  </w:r>
                  <w:r w:rsidRPr="00EA163A">
                    <w:rPr>
                      <w:rFonts w:cs="Arial"/>
                      <w:sz w:val="22"/>
                      <w:szCs w:val="22"/>
                    </w:rPr>
                    <w:t>Tender</w:t>
                  </w:r>
                  <w:r w:rsidRPr="00EA163A">
                    <w:rPr>
                      <w:sz w:val="22"/>
                      <w:szCs w:val="22"/>
                      <w:lang w:val="en-AU"/>
                    </w:rPr>
                    <w:t xml:space="preserve"> s that are acceptable for non-price criteria</w:t>
                  </w:r>
                </w:p>
                <w:p w14:paraId="296238A3" w14:textId="77777777" w:rsidR="001B6E9E" w:rsidRPr="00EA163A" w:rsidRDefault="001B6E9E" w:rsidP="00EA163A">
                  <w:pPr>
                    <w:pStyle w:val="BodyText"/>
                    <w:numPr>
                      <w:ilvl w:val="0"/>
                      <w:numId w:val="19"/>
                    </w:numPr>
                    <w:tabs>
                      <w:tab w:val="clear" w:pos="709"/>
                    </w:tabs>
                    <w:spacing w:beforeLines="23" w:before="55" w:afterLines="23" w:after="55" w:line="276" w:lineRule="auto"/>
                    <w:ind w:left="318" w:hanging="284"/>
                    <w:contextualSpacing/>
                    <w:rPr>
                      <w:sz w:val="22"/>
                      <w:szCs w:val="22"/>
                      <w:lang w:val="en-AU"/>
                    </w:rPr>
                  </w:pPr>
                  <w:r w:rsidRPr="00EA163A">
                    <w:rPr>
                      <w:sz w:val="22"/>
                      <w:szCs w:val="22"/>
                      <w:lang w:val="en-AU"/>
                    </w:rPr>
                    <w:t xml:space="preserve">review Price/tags analysis and price score acceptable </w:t>
                  </w:r>
                  <w:r w:rsidRPr="00EA163A">
                    <w:rPr>
                      <w:rFonts w:cs="Arial"/>
                      <w:sz w:val="22"/>
                      <w:szCs w:val="22"/>
                    </w:rPr>
                    <w:t>Tenders</w:t>
                  </w:r>
                </w:p>
                <w:p w14:paraId="382387D4" w14:textId="77777777" w:rsidR="001B6E9E" w:rsidRPr="00EA163A" w:rsidRDefault="001B6E9E" w:rsidP="00EA163A">
                  <w:pPr>
                    <w:pStyle w:val="BodyText"/>
                    <w:numPr>
                      <w:ilvl w:val="0"/>
                      <w:numId w:val="19"/>
                    </w:numPr>
                    <w:tabs>
                      <w:tab w:val="clear" w:pos="709"/>
                    </w:tabs>
                    <w:spacing w:beforeLines="23" w:before="55" w:afterLines="23" w:after="55" w:line="276" w:lineRule="auto"/>
                    <w:ind w:left="318" w:hanging="284"/>
                    <w:contextualSpacing/>
                    <w:rPr>
                      <w:sz w:val="22"/>
                      <w:szCs w:val="22"/>
                      <w:lang w:val="en-AU"/>
                    </w:rPr>
                  </w:pPr>
                  <w:r w:rsidRPr="00EA163A">
                    <w:rPr>
                      <w:sz w:val="22"/>
                      <w:szCs w:val="22"/>
                      <w:lang w:val="en-AU"/>
                    </w:rPr>
                    <w:t xml:space="preserve">confirm ET total weighted scores for each acceptable </w:t>
                  </w:r>
                  <w:r w:rsidRPr="00EA163A">
                    <w:rPr>
                      <w:rFonts w:cs="Arial"/>
                      <w:sz w:val="22"/>
                      <w:szCs w:val="22"/>
                    </w:rPr>
                    <w:t>Tender</w:t>
                  </w:r>
                </w:p>
                <w:p w14:paraId="461E95D9" w14:textId="77777777" w:rsidR="001B6E9E" w:rsidRPr="00EA163A" w:rsidRDefault="001B6E9E" w:rsidP="00EA163A">
                  <w:pPr>
                    <w:numPr>
                      <w:ilvl w:val="0"/>
                      <w:numId w:val="19"/>
                    </w:numPr>
                    <w:tabs>
                      <w:tab w:val="left" w:pos="6413"/>
                    </w:tabs>
                    <w:spacing w:beforeLines="23" w:before="55" w:afterLines="23" w:after="55" w:line="276" w:lineRule="auto"/>
                    <w:ind w:left="318" w:hanging="284"/>
                    <w:contextualSpacing/>
                    <w:rPr>
                      <w:rFonts w:cs="Arial"/>
                      <w:sz w:val="22"/>
                      <w:szCs w:val="22"/>
                    </w:rPr>
                  </w:pPr>
                  <w:r w:rsidRPr="00EA163A">
                    <w:rPr>
                      <w:sz w:val="22"/>
                      <w:szCs w:val="22"/>
                    </w:rPr>
                    <w:t xml:space="preserve">select a preferred </w:t>
                  </w:r>
                  <w:r w:rsidRPr="00EA163A">
                    <w:rPr>
                      <w:rFonts w:cs="Arial"/>
                      <w:sz w:val="22"/>
                      <w:szCs w:val="22"/>
                    </w:rPr>
                    <w:t>Tender</w:t>
                  </w:r>
                  <w:r w:rsidRPr="00EA163A">
                    <w:rPr>
                      <w:sz w:val="22"/>
                      <w:szCs w:val="22"/>
                    </w:rPr>
                    <w:t xml:space="preserve"> by consensus</w:t>
                  </w:r>
                </w:p>
                <w:p w14:paraId="1E678AC3" w14:textId="77777777" w:rsidR="001B6E9E" w:rsidRPr="00EA163A" w:rsidRDefault="001B6E9E" w:rsidP="00EA163A">
                  <w:pPr>
                    <w:numPr>
                      <w:ilvl w:val="0"/>
                      <w:numId w:val="19"/>
                    </w:numPr>
                    <w:tabs>
                      <w:tab w:val="left" w:pos="6413"/>
                    </w:tabs>
                    <w:spacing w:beforeLines="23" w:before="55" w:afterLines="23" w:after="55" w:line="276" w:lineRule="auto"/>
                    <w:ind w:left="318" w:hanging="284"/>
                    <w:contextualSpacing/>
                    <w:rPr>
                      <w:rFonts w:cs="Arial"/>
                      <w:sz w:val="22"/>
                      <w:szCs w:val="22"/>
                    </w:rPr>
                  </w:pPr>
                  <w:r w:rsidRPr="00EA163A">
                    <w:rPr>
                      <w:sz w:val="22"/>
                      <w:szCs w:val="22"/>
                    </w:rPr>
                    <w:t>confirm any further due diligence or contract negotiation</w:t>
                  </w:r>
                </w:p>
              </w:tc>
              <w:tc>
                <w:tcPr>
                  <w:tcW w:w="3038" w:type="dxa"/>
                  <w:vAlign w:val="top"/>
                </w:tcPr>
                <w:p w14:paraId="05432805" w14:textId="77777777" w:rsidR="001B6E9E" w:rsidRPr="00EA163A" w:rsidRDefault="001B6E9E" w:rsidP="00EA163A">
                  <w:pPr>
                    <w:tabs>
                      <w:tab w:val="clear" w:pos="709"/>
                      <w:tab w:val="left" w:pos="0"/>
                      <w:tab w:val="left" w:pos="5279"/>
                    </w:tabs>
                    <w:spacing w:beforeLines="23" w:before="55" w:afterLines="23" w:after="55" w:line="276" w:lineRule="auto"/>
                    <w:contextualSpacing/>
                    <w:rPr>
                      <w:sz w:val="22"/>
                      <w:szCs w:val="22"/>
                    </w:rPr>
                  </w:pPr>
                  <w:r w:rsidRPr="00EA163A">
                    <w:rPr>
                      <w:sz w:val="22"/>
                      <w:szCs w:val="22"/>
                    </w:rPr>
                    <w:t>Procurement Lead, Price Analyst and ET</w:t>
                  </w:r>
                </w:p>
                <w:p w14:paraId="7C62FEBC" w14:textId="77777777" w:rsidR="001B6E9E" w:rsidRPr="00EA163A" w:rsidRDefault="001B6E9E" w:rsidP="00EA163A">
                  <w:pPr>
                    <w:tabs>
                      <w:tab w:val="clear" w:pos="709"/>
                      <w:tab w:val="left" w:pos="0"/>
                      <w:tab w:val="left" w:pos="5279"/>
                    </w:tabs>
                    <w:spacing w:beforeLines="23" w:before="55" w:afterLines="23" w:after="55" w:line="276" w:lineRule="auto"/>
                    <w:contextualSpacing/>
                    <w:rPr>
                      <w:rFonts w:cs="Arial"/>
                      <w:sz w:val="22"/>
                      <w:szCs w:val="22"/>
                    </w:rPr>
                  </w:pPr>
                  <w:r w:rsidRPr="00EA163A">
                    <w:rPr>
                      <w:sz w:val="22"/>
                      <w:szCs w:val="22"/>
                    </w:rPr>
                    <w:t>The ET may need to re-convene if clarifications are required</w:t>
                  </w:r>
                </w:p>
              </w:tc>
            </w:tr>
          </w:tbl>
          <w:p w14:paraId="57AE40BB" w14:textId="77777777" w:rsidR="001B6E9E" w:rsidRPr="00EA163A" w:rsidRDefault="001B6E9E" w:rsidP="00A14FCA">
            <w:pPr>
              <w:tabs>
                <w:tab w:val="left" w:pos="6413"/>
              </w:tabs>
              <w:spacing w:beforeLines="23" w:before="55" w:afterLines="23" w:after="55" w:line="276" w:lineRule="auto"/>
              <w:ind w:left="116"/>
              <w:contextualSpacing/>
              <w:rPr>
                <w:rFonts w:cs="Arial"/>
                <w:sz w:val="22"/>
                <w:szCs w:val="22"/>
              </w:rPr>
            </w:pPr>
            <w:r w:rsidRPr="00EA163A">
              <w:rPr>
                <w:rFonts w:eastAsia="Arial"/>
                <w:sz w:val="22"/>
                <w:szCs w:val="22"/>
                <w:lang w:val="en-NZ"/>
              </w:rPr>
              <w:t xml:space="preserve">Selection of the preferred </w:t>
            </w:r>
            <w:r w:rsidRPr="00EA163A">
              <w:rPr>
                <w:rFonts w:cs="Arial"/>
                <w:sz w:val="22"/>
                <w:szCs w:val="22"/>
              </w:rPr>
              <w:t>Tender</w:t>
            </w:r>
            <w:r w:rsidRPr="00EA163A">
              <w:rPr>
                <w:rFonts w:eastAsia="Arial"/>
                <w:sz w:val="22"/>
                <w:szCs w:val="22"/>
                <w:lang w:val="en-NZ"/>
              </w:rPr>
              <w:t xml:space="preserve"> will </w:t>
            </w:r>
            <w:proofErr w:type="gramStart"/>
            <w:r w:rsidRPr="00EA163A">
              <w:rPr>
                <w:rFonts w:eastAsia="Arial"/>
                <w:sz w:val="22"/>
                <w:szCs w:val="22"/>
                <w:lang w:val="en-NZ"/>
              </w:rPr>
              <w:t xml:space="preserve">take into </w:t>
            </w:r>
            <w:r w:rsidRPr="00EA163A">
              <w:rPr>
                <w:rFonts w:cs="Arial"/>
                <w:sz w:val="22"/>
                <w:szCs w:val="22"/>
              </w:rPr>
              <w:t>account</w:t>
            </w:r>
            <w:proofErr w:type="gramEnd"/>
            <w:r w:rsidRPr="00EA163A">
              <w:rPr>
                <w:rFonts w:cs="Arial"/>
                <w:sz w:val="22"/>
                <w:szCs w:val="22"/>
              </w:rPr>
              <w:t>:</w:t>
            </w:r>
          </w:p>
          <w:p w14:paraId="52F62577" w14:textId="77777777" w:rsidR="001B6E9E" w:rsidRPr="00EA163A" w:rsidRDefault="001B6E9E" w:rsidP="00EA163A">
            <w:pPr>
              <w:numPr>
                <w:ilvl w:val="0"/>
                <w:numId w:val="27"/>
              </w:numPr>
              <w:tabs>
                <w:tab w:val="clear" w:pos="709"/>
                <w:tab w:val="left" w:pos="6413"/>
              </w:tabs>
              <w:spacing w:beforeLines="23" w:before="55" w:afterLines="23" w:after="55" w:line="276" w:lineRule="auto"/>
              <w:ind w:left="884"/>
              <w:contextualSpacing/>
              <w:rPr>
                <w:rFonts w:cs="Arial"/>
                <w:sz w:val="22"/>
                <w:szCs w:val="22"/>
              </w:rPr>
            </w:pPr>
            <w:r w:rsidRPr="00EA163A">
              <w:rPr>
                <w:rFonts w:cs="Arial"/>
                <w:sz w:val="22"/>
                <w:szCs w:val="22"/>
              </w:rPr>
              <w:t>total weighted ET scores</w:t>
            </w:r>
          </w:p>
          <w:p w14:paraId="480836C6" w14:textId="77777777" w:rsidR="001B6E9E" w:rsidRPr="00EA163A"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EA163A">
              <w:rPr>
                <w:rFonts w:cs="Arial"/>
                <w:sz w:val="22"/>
                <w:szCs w:val="22"/>
              </w:rPr>
              <w:lastRenderedPageBreak/>
              <w:t xml:space="preserve">the </w:t>
            </w:r>
            <w:proofErr w:type="gramStart"/>
            <w:r w:rsidRPr="00EA163A">
              <w:rPr>
                <w:rFonts w:cs="Arial"/>
                <w:sz w:val="22"/>
                <w:szCs w:val="22"/>
              </w:rPr>
              <w:t>Principal’s</w:t>
            </w:r>
            <w:proofErr w:type="gramEnd"/>
            <w:r w:rsidRPr="00EA163A">
              <w:rPr>
                <w:rFonts w:cs="Arial"/>
                <w:sz w:val="22"/>
                <w:szCs w:val="22"/>
              </w:rPr>
              <w:t xml:space="preserve"> desire to maintain/develop market capability and competition</w:t>
            </w:r>
          </w:p>
          <w:p w14:paraId="7E2A1D06" w14:textId="77777777" w:rsidR="001B6E9E" w:rsidRPr="00EA163A" w:rsidRDefault="001B6E9E" w:rsidP="00EA163A">
            <w:pPr>
              <w:numPr>
                <w:ilvl w:val="0"/>
                <w:numId w:val="25"/>
              </w:numPr>
              <w:tabs>
                <w:tab w:val="clear" w:pos="709"/>
              </w:tabs>
              <w:spacing w:beforeLines="23" w:before="55" w:afterLines="23" w:after="55" w:line="276" w:lineRule="auto"/>
              <w:ind w:left="884"/>
              <w:contextualSpacing/>
              <w:rPr>
                <w:sz w:val="22"/>
                <w:szCs w:val="22"/>
              </w:rPr>
            </w:pPr>
            <w:r w:rsidRPr="00EA163A">
              <w:rPr>
                <w:rFonts w:cs="Arial"/>
                <w:sz w:val="22"/>
                <w:szCs w:val="22"/>
              </w:rPr>
              <w:t>due diligence.</w:t>
            </w:r>
          </w:p>
          <w:p w14:paraId="30A859E1" w14:textId="77777777" w:rsidR="001B6E9E" w:rsidRPr="00EA163A" w:rsidRDefault="001B6E9E" w:rsidP="00EA163A">
            <w:pPr>
              <w:tabs>
                <w:tab w:val="clear" w:pos="709"/>
              </w:tabs>
              <w:spacing w:beforeLines="23" w:before="55" w:afterLines="23" w:after="55" w:line="276" w:lineRule="auto"/>
              <w:ind w:left="524"/>
              <w:contextualSpacing/>
              <w:rPr>
                <w:sz w:val="22"/>
                <w:szCs w:val="22"/>
              </w:rPr>
            </w:pPr>
          </w:p>
        </w:tc>
      </w:tr>
      <w:tr w:rsidR="001B6E9E" w:rsidRPr="00EA163A" w14:paraId="7A0BFB10" w14:textId="77777777" w:rsidTr="003C1B24">
        <w:trPr>
          <w:trHeight w:val="783"/>
        </w:trPr>
        <w:tc>
          <w:tcPr>
            <w:tcW w:w="1843" w:type="dxa"/>
            <w:tcBorders>
              <w:top w:val="single" w:sz="4" w:space="0" w:color="auto"/>
              <w:bottom w:val="single" w:sz="4" w:space="0" w:color="auto"/>
              <w:right w:val="single" w:sz="4" w:space="0" w:color="auto"/>
            </w:tcBorders>
            <w:shd w:val="clear" w:color="auto" w:fill="522953"/>
          </w:tcPr>
          <w:p w14:paraId="477CA433" w14:textId="77777777" w:rsidR="001B6E9E" w:rsidRPr="00EA163A" w:rsidRDefault="001B6E9E" w:rsidP="00EA163A">
            <w:pPr>
              <w:spacing w:beforeLines="23" w:before="55" w:afterLines="23" w:after="55" w:line="276" w:lineRule="auto"/>
              <w:contextualSpacing/>
              <w:rPr>
                <w:rFonts w:cs="Arial"/>
                <w:b/>
                <w:color w:val="FFFFFF" w:themeColor="background1"/>
                <w:sz w:val="22"/>
                <w:szCs w:val="22"/>
              </w:rPr>
            </w:pPr>
            <w:r w:rsidRPr="00EA163A">
              <w:rPr>
                <w:rFonts w:cs="Arial"/>
                <w:b/>
                <w:color w:val="FFFFFF" w:themeColor="background1"/>
                <w:sz w:val="22"/>
                <w:szCs w:val="22"/>
              </w:rPr>
              <w:lastRenderedPageBreak/>
              <w:t>Price Analysis and evaluation</w:t>
            </w:r>
          </w:p>
        </w:tc>
        <w:tc>
          <w:tcPr>
            <w:tcW w:w="8012" w:type="dxa"/>
            <w:tcBorders>
              <w:top w:val="single" w:sz="4" w:space="0" w:color="auto"/>
              <w:left w:val="single" w:sz="4" w:space="0" w:color="auto"/>
              <w:bottom w:val="single" w:sz="4" w:space="0" w:color="auto"/>
              <w:right w:val="nil"/>
            </w:tcBorders>
            <w:vAlign w:val="center"/>
          </w:tcPr>
          <w:p w14:paraId="13B40E53" w14:textId="77777777" w:rsidR="001B6E9E" w:rsidRPr="00EA163A" w:rsidRDefault="001B6E9E" w:rsidP="00A14FCA">
            <w:pPr>
              <w:pStyle w:val="ListParagraph"/>
              <w:tabs>
                <w:tab w:val="clear" w:pos="709"/>
              </w:tabs>
              <w:spacing w:beforeLines="23" w:before="55" w:afterLines="23" w:after="55" w:line="276" w:lineRule="auto"/>
              <w:ind w:left="116"/>
              <w:contextualSpacing/>
              <w:rPr>
                <w:sz w:val="22"/>
                <w:szCs w:val="22"/>
              </w:rPr>
            </w:pPr>
            <w:r w:rsidRPr="00EA163A">
              <w:rPr>
                <w:sz w:val="22"/>
                <w:szCs w:val="22"/>
              </w:rPr>
              <w:t>Price evaluation and scoring will involve:</w:t>
            </w:r>
          </w:p>
          <w:tbl>
            <w:tblPr>
              <w:tblStyle w:val="ProcurementTemplates"/>
              <w:tblW w:w="7574" w:type="dxa"/>
              <w:tblInd w:w="115" w:type="dxa"/>
              <w:tblLayout w:type="fixed"/>
              <w:tblLook w:val="04A0" w:firstRow="1" w:lastRow="0" w:firstColumn="1" w:lastColumn="0" w:noHBand="0" w:noVBand="1"/>
            </w:tblPr>
            <w:tblGrid>
              <w:gridCol w:w="850"/>
              <w:gridCol w:w="6724"/>
            </w:tblGrid>
            <w:tr w:rsidR="001B6E9E" w:rsidRPr="00EA163A" w14:paraId="406C1C90" w14:textId="77777777" w:rsidTr="007F3106">
              <w:trPr>
                <w:cnfStyle w:val="100000000000" w:firstRow="1" w:lastRow="0" w:firstColumn="0" w:lastColumn="0" w:oddVBand="0" w:evenVBand="0" w:oddHBand="0" w:evenHBand="0" w:firstRowFirstColumn="0" w:firstRowLastColumn="0" w:lastRowFirstColumn="0" w:lastRowLastColumn="0"/>
              </w:trPr>
              <w:tc>
                <w:tcPr>
                  <w:tcW w:w="850" w:type="dxa"/>
                  <w:shd w:val="clear" w:color="auto" w:fill="522953"/>
                </w:tcPr>
                <w:p w14:paraId="7D9638CD"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Step</w:t>
                  </w:r>
                </w:p>
              </w:tc>
              <w:tc>
                <w:tcPr>
                  <w:tcW w:w="6724" w:type="dxa"/>
                  <w:shd w:val="clear" w:color="auto" w:fill="522953"/>
                </w:tcPr>
                <w:p w14:paraId="070E0896" w14:textId="77777777" w:rsidR="001B6E9E" w:rsidRPr="00EA163A" w:rsidRDefault="001B6E9E"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Description</w:t>
                  </w:r>
                </w:p>
              </w:tc>
            </w:tr>
            <w:tr w:rsidR="001B6E9E" w:rsidRPr="00EA163A" w14:paraId="2134BB35" w14:textId="77777777" w:rsidTr="007F3106">
              <w:trPr>
                <w:cnfStyle w:val="000000100000" w:firstRow="0" w:lastRow="0" w:firstColumn="0" w:lastColumn="0" w:oddVBand="0" w:evenVBand="0" w:oddHBand="1" w:evenHBand="0" w:firstRowFirstColumn="0" w:firstRowLastColumn="0" w:lastRowFirstColumn="0" w:lastRowLastColumn="0"/>
                <w:trHeight w:val="173"/>
              </w:trPr>
              <w:tc>
                <w:tcPr>
                  <w:tcW w:w="850" w:type="dxa"/>
                  <w:vAlign w:val="top"/>
                </w:tcPr>
                <w:p w14:paraId="0E909163"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1</w:t>
                  </w:r>
                </w:p>
              </w:tc>
              <w:tc>
                <w:tcPr>
                  <w:tcW w:w="6724" w:type="dxa"/>
                  <w:vAlign w:val="top"/>
                </w:tcPr>
                <w:p w14:paraId="5B264AF8" w14:textId="77777777" w:rsidR="001B6E9E" w:rsidRPr="00EA163A" w:rsidRDefault="001B6E9E" w:rsidP="00EA163A">
                  <w:pPr>
                    <w:tabs>
                      <w:tab w:val="left" w:pos="6413"/>
                    </w:tabs>
                    <w:spacing w:beforeLines="23" w:before="55" w:afterLines="23" w:after="55" w:line="276" w:lineRule="auto"/>
                    <w:ind w:left="34"/>
                    <w:contextualSpacing/>
                    <w:rPr>
                      <w:rFonts w:eastAsia="Arial"/>
                      <w:sz w:val="22"/>
                      <w:szCs w:val="22"/>
                      <w:lang w:val="en-NZ"/>
                    </w:rPr>
                  </w:pPr>
                  <w:r w:rsidRPr="00EA163A">
                    <w:rPr>
                      <w:sz w:val="22"/>
                      <w:szCs w:val="22"/>
                    </w:rPr>
                    <w:t xml:space="preserve">Price analysis </w:t>
                  </w:r>
                  <w:r w:rsidRPr="00EA163A">
                    <w:rPr>
                      <w:rFonts w:eastAsia="Arial"/>
                      <w:sz w:val="22"/>
                      <w:szCs w:val="22"/>
                      <w:lang w:val="en-NZ"/>
                    </w:rPr>
                    <w:t>undertaken separately from non-price evaluation:</w:t>
                  </w:r>
                </w:p>
                <w:p w14:paraId="6716FB49" w14:textId="77777777" w:rsidR="001B6E9E" w:rsidRPr="00EA163A" w:rsidRDefault="001B6E9E" w:rsidP="00EA163A">
                  <w:pPr>
                    <w:numPr>
                      <w:ilvl w:val="0"/>
                      <w:numId w:val="28"/>
                    </w:numPr>
                    <w:tabs>
                      <w:tab w:val="clear" w:pos="709"/>
                      <w:tab w:val="left" w:pos="6413"/>
                    </w:tabs>
                    <w:spacing w:beforeLines="23" w:before="55" w:afterLines="23" w:after="55" w:line="276" w:lineRule="auto"/>
                    <w:ind w:left="459"/>
                    <w:contextualSpacing/>
                    <w:rPr>
                      <w:rFonts w:cs="Arial"/>
                      <w:sz w:val="22"/>
                      <w:szCs w:val="22"/>
                    </w:rPr>
                  </w:pPr>
                  <w:r w:rsidRPr="00EA163A">
                    <w:rPr>
                      <w:rFonts w:eastAsia="Arial"/>
                      <w:sz w:val="22"/>
                      <w:szCs w:val="22"/>
                      <w:lang w:val="en-NZ"/>
                    </w:rPr>
                    <w:t xml:space="preserve">price due </w:t>
                  </w:r>
                  <w:proofErr w:type="spellStart"/>
                  <w:r w:rsidRPr="00EA163A">
                    <w:rPr>
                      <w:rFonts w:eastAsia="Arial"/>
                      <w:sz w:val="22"/>
                      <w:szCs w:val="22"/>
                      <w:lang w:val="en-NZ"/>
                    </w:rPr>
                    <w:t>dili</w:t>
                  </w:r>
                  <w:r w:rsidRPr="00EA163A">
                    <w:rPr>
                      <w:rFonts w:cs="Arial"/>
                      <w:sz w:val="22"/>
                      <w:szCs w:val="22"/>
                    </w:rPr>
                    <w:t>gence</w:t>
                  </w:r>
                  <w:proofErr w:type="spellEnd"/>
                  <w:r w:rsidRPr="00EA163A">
                    <w:rPr>
                      <w:rFonts w:cs="Arial"/>
                      <w:sz w:val="22"/>
                      <w:szCs w:val="22"/>
                    </w:rPr>
                    <w:t xml:space="preserve"> (complete/realistic/reasonable)</w:t>
                  </w:r>
                </w:p>
                <w:p w14:paraId="77B30EA3" w14:textId="77777777" w:rsidR="001B6E9E" w:rsidRPr="00EA163A" w:rsidRDefault="001B6E9E" w:rsidP="00EA163A">
                  <w:pPr>
                    <w:numPr>
                      <w:ilvl w:val="0"/>
                      <w:numId w:val="27"/>
                    </w:numPr>
                    <w:tabs>
                      <w:tab w:val="clear" w:pos="709"/>
                      <w:tab w:val="left" w:pos="6413"/>
                    </w:tabs>
                    <w:spacing w:beforeLines="23" w:before="55" w:afterLines="23" w:after="55" w:line="276" w:lineRule="auto"/>
                    <w:ind w:left="459"/>
                    <w:contextualSpacing/>
                    <w:rPr>
                      <w:rFonts w:cs="Arial"/>
                      <w:sz w:val="22"/>
                      <w:szCs w:val="22"/>
                    </w:rPr>
                  </w:pPr>
                  <w:r w:rsidRPr="00EA163A">
                    <w:rPr>
                      <w:rFonts w:cs="Arial"/>
                      <w:sz w:val="22"/>
                      <w:szCs w:val="22"/>
                    </w:rPr>
                    <w:t>Tag analysis</w:t>
                  </w:r>
                </w:p>
                <w:p w14:paraId="2B456B5E" w14:textId="77777777" w:rsidR="001B6E9E" w:rsidRPr="00EA163A" w:rsidRDefault="001B6E9E" w:rsidP="00EA163A">
                  <w:pPr>
                    <w:numPr>
                      <w:ilvl w:val="0"/>
                      <w:numId w:val="27"/>
                    </w:numPr>
                    <w:tabs>
                      <w:tab w:val="clear" w:pos="709"/>
                      <w:tab w:val="left" w:pos="6413"/>
                    </w:tabs>
                    <w:spacing w:beforeLines="23" w:before="55" w:afterLines="23" w:after="55" w:line="276" w:lineRule="auto"/>
                    <w:ind w:left="459"/>
                    <w:contextualSpacing/>
                    <w:rPr>
                      <w:rFonts w:cs="Arial"/>
                      <w:sz w:val="22"/>
                      <w:szCs w:val="22"/>
                    </w:rPr>
                  </w:pPr>
                  <w:r w:rsidRPr="00EA163A">
                    <w:rPr>
                      <w:rFonts w:cs="Arial"/>
                      <w:sz w:val="22"/>
                      <w:szCs w:val="22"/>
                    </w:rPr>
                    <w:t>c</w:t>
                  </w:r>
                  <w:r w:rsidRPr="00EA163A">
                    <w:rPr>
                      <w:sz w:val="22"/>
                      <w:szCs w:val="22"/>
                    </w:rPr>
                    <w:t xml:space="preserve">alculation of a single comparable Adjusted Price for each </w:t>
                  </w:r>
                  <w:r w:rsidRPr="00EA163A">
                    <w:rPr>
                      <w:rFonts w:cs="Arial"/>
                      <w:sz w:val="22"/>
                      <w:szCs w:val="22"/>
                    </w:rPr>
                    <w:t>Tender</w:t>
                  </w:r>
                  <w:r w:rsidRPr="00EA163A">
                    <w:rPr>
                      <w:sz w:val="22"/>
                      <w:szCs w:val="22"/>
                    </w:rPr>
                    <w:t xml:space="preserve"> based on pricing information provided by Tenderers in the Pricing Schedule (Appendix 2 of the Procurement Plan) and Tag premiums (values applied to offset the </w:t>
                  </w:r>
                  <w:proofErr w:type="gramStart"/>
                  <w:r w:rsidRPr="00EA163A">
                    <w:rPr>
                      <w:sz w:val="22"/>
                      <w:szCs w:val="22"/>
                    </w:rPr>
                    <w:t>Principal’s</w:t>
                  </w:r>
                  <w:proofErr w:type="gramEnd"/>
                  <w:r w:rsidRPr="00EA163A">
                    <w:rPr>
                      <w:sz w:val="22"/>
                      <w:szCs w:val="22"/>
                    </w:rPr>
                    <w:t xml:space="preserve"> acceptance of Tags).</w:t>
                  </w:r>
                </w:p>
              </w:tc>
            </w:tr>
            <w:tr w:rsidR="001B6E9E" w:rsidRPr="00EA163A" w14:paraId="1508CBD2" w14:textId="77777777" w:rsidTr="007F3106">
              <w:trPr>
                <w:cnfStyle w:val="000000010000" w:firstRow="0" w:lastRow="0" w:firstColumn="0" w:lastColumn="0" w:oddVBand="0" w:evenVBand="0" w:oddHBand="0" w:evenHBand="1" w:firstRowFirstColumn="0" w:firstRowLastColumn="0" w:lastRowFirstColumn="0" w:lastRowLastColumn="0"/>
              </w:trPr>
              <w:tc>
                <w:tcPr>
                  <w:tcW w:w="850" w:type="dxa"/>
                  <w:vAlign w:val="top"/>
                </w:tcPr>
                <w:p w14:paraId="7EFEB3B8"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2</w:t>
                  </w:r>
                </w:p>
              </w:tc>
              <w:tc>
                <w:tcPr>
                  <w:tcW w:w="6724" w:type="dxa"/>
                  <w:vAlign w:val="top"/>
                </w:tcPr>
                <w:p w14:paraId="0C41A763" w14:textId="77777777" w:rsidR="001B6E9E" w:rsidRPr="00EA163A" w:rsidRDefault="001B6E9E" w:rsidP="00EA163A">
                  <w:pPr>
                    <w:tabs>
                      <w:tab w:val="left" w:pos="6413"/>
                    </w:tabs>
                    <w:spacing w:beforeLines="23" w:before="55" w:afterLines="23" w:after="55" w:line="276" w:lineRule="auto"/>
                    <w:ind w:left="34"/>
                    <w:contextualSpacing/>
                    <w:rPr>
                      <w:sz w:val="22"/>
                      <w:szCs w:val="22"/>
                    </w:rPr>
                  </w:pPr>
                  <w:r w:rsidRPr="00EA163A">
                    <w:rPr>
                      <w:sz w:val="22"/>
                      <w:szCs w:val="22"/>
                    </w:rPr>
                    <w:t>Presentation of price analysis to the ET after the ET has:</w:t>
                  </w:r>
                </w:p>
                <w:p w14:paraId="4DBF3916" w14:textId="77777777" w:rsidR="001B6E9E" w:rsidRPr="00EA163A" w:rsidRDefault="001B6E9E" w:rsidP="00EA163A">
                  <w:pPr>
                    <w:numPr>
                      <w:ilvl w:val="0"/>
                      <w:numId w:val="28"/>
                    </w:numPr>
                    <w:tabs>
                      <w:tab w:val="clear" w:pos="709"/>
                      <w:tab w:val="left" w:pos="6413"/>
                    </w:tabs>
                    <w:spacing w:beforeLines="23" w:before="55" w:afterLines="23" w:after="55" w:line="276" w:lineRule="auto"/>
                    <w:ind w:left="459"/>
                    <w:contextualSpacing/>
                    <w:rPr>
                      <w:sz w:val="22"/>
                      <w:szCs w:val="22"/>
                    </w:rPr>
                  </w:pPr>
                  <w:r w:rsidRPr="00EA163A">
                    <w:rPr>
                      <w:rFonts w:eastAsia="Arial"/>
                      <w:sz w:val="22"/>
                      <w:szCs w:val="22"/>
                      <w:lang w:val="en-NZ"/>
                    </w:rPr>
                    <w:t>finalised</w:t>
                  </w:r>
                  <w:r w:rsidRPr="00EA163A">
                    <w:rPr>
                      <w:sz w:val="22"/>
                      <w:szCs w:val="22"/>
                    </w:rPr>
                    <w:t xml:space="preserve"> non-price ET scores</w:t>
                  </w:r>
                </w:p>
                <w:p w14:paraId="3BFDDCB4" w14:textId="77777777" w:rsidR="001B6E9E" w:rsidRPr="00EA163A" w:rsidRDefault="001B6E9E" w:rsidP="00EA163A">
                  <w:pPr>
                    <w:numPr>
                      <w:ilvl w:val="0"/>
                      <w:numId w:val="28"/>
                    </w:numPr>
                    <w:tabs>
                      <w:tab w:val="clear" w:pos="709"/>
                      <w:tab w:val="left" w:pos="6413"/>
                    </w:tabs>
                    <w:spacing w:beforeLines="23" w:before="55" w:afterLines="23" w:after="55" w:line="276" w:lineRule="auto"/>
                    <w:ind w:left="459"/>
                    <w:contextualSpacing/>
                    <w:rPr>
                      <w:rFonts w:cs="Arial"/>
                      <w:sz w:val="22"/>
                      <w:szCs w:val="22"/>
                    </w:rPr>
                  </w:pPr>
                  <w:r w:rsidRPr="00EA163A">
                    <w:rPr>
                      <w:rFonts w:eastAsia="Arial"/>
                      <w:sz w:val="22"/>
                      <w:szCs w:val="22"/>
                      <w:lang w:val="en-NZ"/>
                    </w:rPr>
                    <w:t>shortlisted</w:t>
                  </w:r>
                  <w:r w:rsidRPr="00EA163A">
                    <w:rPr>
                      <w:sz w:val="22"/>
                      <w:szCs w:val="22"/>
                    </w:rPr>
                    <w:t xml:space="preserve"> </w:t>
                  </w:r>
                  <w:r w:rsidRPr="00EA163A">
                    <w:rPr>
                      <w:rFonts w:cs="Arial"/>
                      <w:sz w:val="22"/>
                      <w:szCs w:val="22"/>
                    </w:rPr>
                    <w:t>Tender</w:t>
                  </w:r>
                  <w:r w:rsidRPr="00EA163A">
                    <w:rPr>
                      <w:sz w:val="22"/>
                      <w:szCs w:val="22"/>
                    </w:rPr>
                    <w:t>s determined by the ET to be acceptable for non-price criteria.</w:t>
                  </w:r>
                </w:p>
              </w:tc>
            </w:tr>
            <w:tr w:rsidR="001B6E9E" w:rsidRPr="00EA163A" w14:paraId="37D680DC" w14:textId="77777777" w:rsidTr="007F3106">
              <w:trPr>
                <w:cnfStyle w:val="000000100000" w:firstRow="0" w:lastRow="0" w:firstColumn="0" w:lastColumn="0" w:oddVBand="0" w:evenVBand="0" w:oddHBand="1" w:evenHBand="0" w:firstRowFirstColumn="0" w:firstRowLastColumn="0" w:lastRowFirstColumn="0" w:lastRowLastColumn="0"/>
                <w:trHeight w:val="239"/>
              </w:trPr>
              <w:tc>
                <w:tcPr>
                  <w:tcW w:w="850" w:type="dxa"/>
                  <w:vAlign w:val="top"/>
                </w:tcPr>
                <w:p w14:paraId="0D7FF662" w14:textId="77777777" w:rsidR="001B6E9E" w:rsidRPr="00EA163A" w:rsidRDefault="001B6E9E" w:rsidP="00EA163A">
                  <w:pPr>
                    <w:tabs>
                      <w:tab w:val="left" w:pos="6413"/>
                    </w:tabs>
                    <w:spacing w:beforeLines="23" w:before="55" w:afterLines="23" w:after="55" w:line="276" w:lineRule="auto"/>
                    <w:ind w:left="34"/>
                    <w:contextualSpacing/>
                    <w:jc w:val="center"/>
                    <w:rPr>
                      <w:rFonts w:cs="Arial"/>
                      <w:sz w:val="22"/>
                      <w:szCs w:val="22"/>
                    </w:rPr>
                  </w:pPr>
                  <w:r w:rsidRPr="00EA163A">
                    <w:rPr>
                      <w:rFonts w:cs="Arial"/>
                      <w:sz w:val="22"/>
                      <w:szCs w:val="22"/>
                    </w:rPr>
                    <w:t>3</w:t>
                  </w:r>
                </w:p>
              </w:tc>
              <w:tc>
                <w:tcPr>
                  <w:tcW w:w="6724" w:type="dxa"/>
                  <w:vAlign w:val="top"/>
                </w:tcPr>
                <w:p w14:paraId="011BBED5" w14:textId="77777777" w:rsidR="001B6E9E" w:rsidRPr="00EA163A" w:rsidRDefault="001B6E9E" w:rsidP="00EA163A">
                  <w:pPr>
                    <w:tabs>
                      <w:tab w:val="clear" w:pos="709"/>
                    </w:tabs>
                    <w:spacing w:beforeLines="23" w:before="55" w:afterLines="23" w:after="55" w:line="276" w:lineRule="auto"/>
                    <w:contextualSpacing/>
                    <w:rPr>
                      <w:sz w:val="22"/>
                      <w:szCs w:val="22"/>
                    </w:rPr>
                  </w:pPr>
                  <w:r w:rsidRPr="00EA163A">
                    <w:rPr>
                      <w:sz w:val="22"/>
                      <w:szCs w:val="22"/>
                    </w:rPr>
                    <w:t xml:space="preserve">Applying the following price scoring formula to the Adjusted Price of each acceptable </w:t>
                  </w:r>
                  <w:r w:rsidRPr="00EA163A">
                    <w:rPr>
                      <w:rFonts w:cs="Arial"/>
                      <w:sz w:val="22"/>
                      <w:szCs w:val="22"/>
                    </w:rPr>
                    <w:t>Tender</w:t>
                  </w:r>
                  <w:r w:rsidRPr="00EA163A">
                    <w:rPr>
                      <w:sz w:val="22"/>
                      <w:szCs w:val="22"/>
                    </w:rPr>
                    <w:t>:</w:t>
                  </w:r>
                </w:p>
                <w:p w14:paraId="2074B1D2" w14:textId="77777777" w:rsidR="001B6E9E" w:rsidRPr="00EA163A" w:rsidRDefault="001B6E9E" w:rsidP="00EA163A">
                  <w:pPr>
                    <w:tabs>
                      <w:tab w:val="left" w:pos="6413"/>
                    </w:tabs>
                    <w:spacing w:beforeLines="23" w:before="55" w:afterLines="23" w:after="55" w:line="276" w:lineRule="auto"/>
                    <w:ind w:left="34"/>
                    <w:contextualSpacing/>
                    <w:rPr>
                      <w:rFonts w:cs="Arial"/>
                      <w:i/>
                      <w:sz w:val="22"/>
                      <w:szCs w:val="22"/>
                    </w:rPr>
                  </w:pPr>
                  <w:r w:rsidRPr="00EA163A">
                    <w:rPr>
                      <w:rFonts w:cs="Arial"/>
                      <w:i/>
                      <w:sz w:val="22"/>
                      <w:szCs w:val="22"/>
                    </w:rPr>
                    <w:t>Tender</w:t>
                  </w:r>
                  <w:r w:rsidRPr="00EA163A">
                    <w:rPr>
                      <w:i/>
                      <w:sz w:val="22"/>
                      <w:szCs w:val="22"/>
                    </w:rPr>
                    <w:t xml:space="preserve"> A’s price score = (Lowest </w:t>
                  </w:r>
                  <w:r w:rsidRPr="00EA163A">
                    <w:rPr>
                      <w:rFonts w:cs="Arial"/>
                      <w:i/>
                      <w:sz w:val="22"/>
                      <w:szCs w:val="22"/>
                    </w:rPr>
                    <w:t>Tender</w:t>
                  </w:r>
                  <w:r w:rsidRPr="00EA163A">
                    <w:rPr>
                      <w:i/>
                      <w:sz w:val="22"/>
                      <w:szCs w:val="22"/>
                    </w:rPr>
                    <w:t xml:space="preserve"> Adjusted Price / </w:t>
                  </w:r>
                  <w:r w:rsidRPr="00EA163A">
                    <w:rPr>
                      <w:rFonts w:cs="Arial"/>
                      <w:i/>
                      <w:sz w:val="22"/>
                      <w:szCs w:val="22"/>
                    </w:rPr>
                    <w:t>Tender</w:t>
                  </w:r>
                  <w:r w:rsidRPr="00EA163A">
                    <w:rPr>
                      <w:i/>
                      <w:sz w:val="22"/>
                      <w:szCs w:val="22"/>
                    </w:rPr>
                    <w:t xml:space="preserve"> A’s Adjusted Price) x Price Weighting % x 100</w:t>
                  </w:r>
                </w:p>
              </w:tc>
            </w:tr>
          </w:tbl>
          <w:p w14:paraId="0DA960FA" w14:textId="77777777" w:rsidR="00EA163A" w:rsidRDefault="00EA163A" w:rsidP="00EA163A">
            <w:pPr>
              <w:pStyle w:val="NumberNormal"/>
              <w:numPr>
                <w:ilvl w:val="0"/>
                <w:numId w:val="0"/>
              </w:numPr>
              <w:spacing w:beforeLines="23" w:before="55" w:afterLines="23" w:after="55" w:line="276" w:lineRule="auto"/>
              <w:ind w:left="34"/>
              <w:contextualSpacing/>
              <w:rPr>
                <w:sz w:val="22"/>
                <w:szCs w:val="22"/>
              </w:rPr>
            </w:pPr>
          </w:p>
          <w:p w14:paraId="48FFB1B8" w14:textId="5362BAE9" w:rsidR="001B6E9E" w:rsidRDefault="001B6E9E" w:rsidP="00703185">
            <w:pPr>
              <w:pStyle w:val="NumberNormal"/>
              <w:numPr>
                <w:ilvl w:val="0"/>
                <w:numId w:val="0"/>
              </w:numPr>
              <w:spacing w:beforeLines="23" w:before="55" w:afterLines="23" w:after="55" w:line="276" w:lineRule="auto"/>
              <w:ind w:left="116"/>
              <w:contextualSpacing/>
              <w:rPr>
                <w:sz w:val="22"/>
                <w:szCs w:val="22"/>
              </w:rPr>
            </w:pPr>
            <w:r w:rsidRPr="00EA163A">
              <w:rPr>
                <w:sz w:val="22"/>
                <w:szCs w:val="22"/>
              </w:rPr>
              <w:t xml:space="preserve">A </w:t>
            </w:r>
            <w:r w:rsidR="00EA163A">
              <w:rPr>
                <w:rFonts w:cs="Arial"/>
                <w:sz w:val="22"/>
                <w:szCs w:val="22"/>
              </w:rPr>
              <w:t>t</w:t>
            </w:r>
            <w:r w:rsidRPr="00EA163A">
              <w:rPr>
                <w:rFonts w:cs="Arial"/>
                <w:sz w:val="22"/>
                <w:szCs w:val="22"/>
              </w:rPr>
              <w:t>ender</w:t>
            </w:r>
            <w:r w:rsidRPr="00EA163A">
              <w:rPr>
                <w:sz w:val="22"/>
                <w:szCs w:val="22"/>
              </w:rPr>
              <w:t xml:space="preserve"> may be excluded from further evaluation and/or selection if the ET is not satisfied that the Price is adequate to meet the obligations of the Contract, does not represent good value for money or is not within the </w:t>
            </w:r>
            <w:proofErr w:type="gramStart"/>
            <w:r w:rsidRPr="00EA163A">
              <w:rPr>
                <w:sz w:val="22"/>
                <w:szCs w:val="22"/>
              </w:rPr>
              <w:t>Principal’s</w:t>
            </w:r>
            <w:proofErr w:type="gramEnd"/>
            <w:r w:rsidRPr="00EA163A">
              <w:rPr>
                <w:sz w:val="22"/>
                <w:szCs w:val="22"/>
              </w:rPr>
              <w:t xml:space="preserve"> budget.</w:t>
            </w:r>
          </w:p>
          <w:p w14:paraId="3B1A4669" w14:textId="77777777" w:rsidR="00EA163A" w:rsidRPr="00EA163A" w:rsidRDefault="00EA163A" w:rsidP="00EA163A">
            <w:pPr>
              <w:pStyle w:val="NumberNormal"/>
              <w:numPr>
                <w:ilvl w:val="0"/>
                <w:numId w:val="0"/>
              </w:numPr>
              <w:spacing w:beforeLines="23" w:before="55" w:afterLines="23" w:after="55" w:line="276" w:lineRule="auto"/>
              <w:ind w:left="34"/>
              <w:contextualSpacing/>
              <w:rPr>
                <w:i/>
                <w:sz w:val="22"/>
                <w:szCs w:val="22"/>
              </w:rPr>
            </w:pPr>
          </w:p>
        </w:tc>
      </w:tr>
      <w:tr w:rsidR="001B6E9E" w:rsidRPr="00935A28" w14:paraId="2B2507BC" w14:textId="77777777" w:rsidTr="003C1B24">
        <w:trPr>
          <w:trHeight w:val="783"/>
        </w:trPr>
        <w:tc>
          <w:tcPr>
            <w:tcW w:w="1843" w:type="dxa"/>
            <w:tcBorders>
              <w:top w:val="single" w:sz="4" w:space="0" w:color="auto"/>
              <w:bottom w:val="single" w:sz="4" w:space="0" w:color="auto"/>
              <w:right w:val="single" w:sz="4" w:space="0" w:color="auto"/>
            </w:tcBorders>
            <w:shd w:val="clear" w:color="auto" w:fill="522953"/>
          </w:tcPr>
          <w:p w14:paraId="38AB9B9C" w14:textId="77777777" w:rsidR="001B6E9E" w:rsidRPr="00EA163A" w:rsidRDefault="001B6E9E" w:rsidP="00EA163A">
            <w:pPr>
              <w:spacing w:beforeLines="23" w:before="55" w:afterLines="23" w:after="55" w:line="276" w:lineRule="auto"/>
              <w:contextualSpacing/>
              <w:rPr>
                <w:rFonts w:cs="Arial"/>
                <w:b/>
                <w:color w:val="FFFFFF" w:themeColor="background1"/>
                <w:sz w:val="22"/>
                <w:szCs w:val="22"/>
              </w:rPr>
            </w:pPr>
            <w:r w:rsidRPr="00EA163A">
              <w:rPr>
                <w:rFonts w:cs="Arial"/>
                <w:b/>
                <w:color w:val="FFFFFF" w:themeColor="background1"/>
                <w:sz w:val="22"/>
                <w:szCs w:val="22"/>
              </w:rPr>
              <w:t>Evaluation Timeline (Indicative)</w:t>
            </w:r>
          </w:p>
        </w:tc>
        <w:tc>
          <w:tcPr>
            <w:tcW w:w="8012" w:type="dxa"/>
            <w:tcBorders>
              <w:top w:val="single" w:sz="4" w:space="0" w:color="auto"/>
              <w:left w:val="single" w:sz="4" w:space="0" w:color="auto"/>
              <w:bottom w:val="single" w:sz="4" w:space="0" w:color="auto"/>
              <w:right w:val="nil"/>
            </w:tcBorders>
            <w:vAlign w:val="center"/>
          </w:tcPr>
          <w:tbl>
            <w:tblPr>
              <w:tblStyle w:val="ProcurementTemplates"/>
              <w:tblW w:w="7574" w:type="dxa"/>
              <w:tblInd w:w="115" w:type="dxa"/>
              <w:tblLayout w:type="fixed"/>
              <w:tblLook w:val="04A0" w:firstRow="1" w:lastRow="0" w:firstColumn="1" w:lastColumn="0" w:noHBand="0" w:noVBand="1"/>
            </w:tblPr>
            <w:tblGrid>
              <w:gridCol w:w="6095"/>
              <w:gridCol w:w="1479"/>
            </w:tblGrid>
            <w:tr w:rsidR="00EA163A" w:rsidRPr="00EA163A" w14:paraId="502A0BF5" w14:textId="77777777" w:rsidTr="007F3106">
              <w:trPr>
                <w:cnfStyle w:val="100000000000" w:firstRow="1" w:lastRow="0" w:firstColumn="0" w:lastColumn="0" w:oddVBand="0" w:evenVBand="0" w:oddHBand="0" w:evenHBand="0" w:firstRowFirstColumn="0" w:firstRowLastColumn="0" w:lastRowFirstColumn="0" w:lastRowLastColumn="0"/>
              </w:trPr>
              <w:tc>
                <w:tcPr>
                  <w:tcW w:w="6095" w:type="dxa"/>
                  <w:shd w:val="clear" w:color="auto" w:fill="522953"/>
                </w:tcPr>
                <w:p w14:paraId="374DA4AD" w14:textId="77777777" w:rsidR="00EA163A" w:rsidRPr="00EA163A" w:rsidRDefault="00EA163A" w:rsidP="00EA163A">
                  <w:pPr>
                    <w:tabs>
                      <w:tab w:val="left" w:pos="6413"/>
                    </w:tabs>
                    <w:spacing w:beforeLines="23" w:before="55" w:afterLines="23" w:after="55" w:line="276" w:lineRule="auto"/>
                    <w:contextualSpacing/>
                    <w:rPr>
                      <w:rFonts w:cs="Arial"/>
                      <w:b/>
                      <w:color w:val="FFFFFF" w:themeColor="background1"/>
                      <w:sz w:val="22"/>
                      <w:szCs w:val="22"/>
                    </w:rPr>
                  </w:pPr>
                  <w:r w:rsidRPr="00EA163A">
                    <w:rPr>
                      <w:rFonts w:cs="Arial"/>
                      <w:b/>
                      <w:color w:val="FFFFFF" w:themeColor="background1"/>
                      <w:sz w:val="22"/>
                      <w:szCs w:val="22"/>
                    </w:rPr>
                    <w:t>Event</w:t>
                  </w:r>
                </w:p>
              </w:tc>
              <w:tc>
                <w:tcPr>
                  <w:tcW w:w="1479" w:type="dxa"/>
                  <w:shd w:val="clear" w:color="auto" w:fill="522953"/>
                </w:tcPr>
                <w:p w14:paraId="38B3434F" w14:textId="77777777" w:rsidR="00EA163A" w:rsidRPr="00EA163A" w:rsidRDefault="00EA163A" w:rsidP="00EA163A">
                  <w:pPr>
                    <w:tabs>
                      <w:tab w:val="left" w:pos="6413"/>
                    </w:tabs>
                    <w:spacing w:beforeLines="23" w:before="55" w:afterLines="23" w:after="55" w:line="276" w:lineRule="auto"/>
                    <w:ind w:left="34"/>
                    <w:contextualSpacing/>
                    <w:rPr>
                      <w:rFonts w:cs="Arial"/>
                      <w:b/>
                      <w:color w:val="FFFFFF" w:themeColor="background1"/>
                      <w:sz w:val="22"/>
                      <w:szCs w:val="22"/>
                    </w:rPr>
                  </w:pPr>
                  <w:r w:rsidRPr="00EA163A">
                    <w:rPr>
                      <w:rFonts w:cs="Arial"/>
                      <w:b/>
                      <w:color w:val="FFFFFF" w:themeColor="background1"/>
                      <w:sz w:val="22"/>
                      <w:szCs w:val="22"/>
                    </w:rPr>
                    <w:t>Date</w:t>
                  </w:r>
                </w:p>
              </w:tc>
            </w:tr>
            <w:tr w:rsidR="00EA163A" w:rsidRPr="00EA163A" w14:paraId="2E37AD43" w14:textId="77777777" w:rsidTr="007F3106">
              <w:trPr>
                <w:cnfStyle w:val="000000100000" w:firstRow="0" w:lastRow="0" w:firstColumn="0" w:lastColumn="0" w:oddVBand="0" w:evenVBand="0" w:oddHBand="1" w:evenHBand="0" w:firstRowFirstColumn="0" w:firstRowLastColumn="0" w:lastRowFirstColumn="0" w:lastRowLastColumn="0"/>
                <w:trHeight w:val="134"/>
              </w:trPr>
              <w:tc>
                <w:tcPr>
                  <w:tcW w:w="6095" w:type="dxa"/>
                </w:tcPr>
                <w:p w14:paraId="7819A32C" w14:textId="77777777" w:rsidR="00EA163A" w:rsidRPr="00EA163A" w:rsidRDefault="00EA163A" w:rsidP="00EA163A">
                  <w:pPr>
                    <w:tabs>
                      <w:tab w:val="left" w:pos="6413"/>
                    </w:tabs>
                    <w:spacing w:beforeLines="23" w:before="55" w:afterLines="23" w:after="55" w:line="276" w:lineRule="auto"/>
                    <w:contextualSpacing/>
                    <w:rPr>
                      <w:sz w:val="22"/>
                      <w:szCs w:val="22"/>
                    </w:rPr>
                  </w:pPr>
                  <w:r w:rsidRPr="00EA163A">
                    <w:rPr>
                      <w:sz w:val="22"/>
                      <w:szCs w:val="22"/>
                    </w:rPr>
                    <w:t>Evaluation Team (ET) briefing</w:t>
                  </w:r>
                </w:p>
              </w:tc>
              <w:tc>
                <w:tcPr>
                  <w:tcW w:w="1479" w:type="dxa"/>
                </w:tcPr>
                <w:p w14:paraId="0A95C1C7" w14:textId="77777777" w:rsidR="00EA163A" w:rsidRPr="00EA163A" w:rsidRDefault="00EA163A"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[date]</w:t>
                  </w:r>
                </w:p>
              </w:tc>
            </w:tr>
            <w:tr w:rsidR="00EA163A" w:rsidRPr="00EA163A" w14:paraId="66882DD5" w14:textId="77777777" w:rsidTr="007F3106">
              <w:trPr>
                <w:cnfStyle w:val="000000010000" w:firstRow="0" w:lastRow="0" w:firstColumn="0" w:lastColumn="0" w:oddVBand="0" w:evenVBand="0" w:oddHBand="0" w:evenHBand="1" w:firstRowFirstColumn="0" w:firstRowLastColumn="0" w:lastRowFirstColumn="0" w:lastRowLastColumn="0"/>
                <w:trHeight w:val="134"/>
              </w:trPr>
              <w:tc>
                <w:tcPr>
                  <w:tcW w:w="6095" w:type="dxa"/>
                </w:tcPr>
                <w:p w14:paraId="28FE9F22" w14:textId="77777777" w:rsidR="00EA163A" w:rsidRPr="00EA163A" w:rsidRDefault="00EA163A" w:rsidP="00EA163A">
                  <w:pPr>
                    <w:tabs>
                      <w:tab w:val="left" w:pos="6413"/>
                    </w:tabs>
                    <w:spacing w:beforeLines="23" w:before="55" w:afterLines="23" w:after="55" w:line="276" w:lineRule="auto"/>
                    <w:contextualSpacing/>
                    <w:rPr>
                      <w:sz w:val="22"/>
                      <w:szCs w:val="22"/>
                    </w:rPr>
                  </w:pPr>
                  <w:r w:rsidRPr="00EA163A">
                    <w:rPr>
                      <w:sz w:val="22"/>
                      <w:szCs w:val="22"/>
                    </w:rPr>
                    <w:t>ET moderation meeting</w:t>
                  </w:r>
                </w:p>
              </w:tc>
              <w:tc>
                <w:tcPr>
                  <w:tcW w:w="1479" w:type="dxa"/>
                </w:tcPr>
                <w:p w14:paraId="4B2BB33E" w14:textId="77777777" w:rsidR="00EA163A" w:rsidRPr="00EA163A" w:rsidRDefault="00EA163A"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[date]</w:t>
                  </w:r>
                </w:p>
              </w:tc>
            </w:tr>
            <w:tr w:rsidR="00EA163A" w:rsidRPr="00674F67" w14:paraId="3F34131C" w14:textId="77777777" w:rsidTr="007F3106">
              <w:trPr>
                <w:cnfStyle w:val="000000100000" w:firstRow="0" w:lastRow="0" w:firstColumn="0" w:lastColumn="0" w:oddVBand="0" w:evenVBand="0" w:oddHBand="1" w:evenHBand="0" w:firstRowFirstColumn="0" w:firstRowLastColumn="0" w:lastRowFirstColumn="0" w:lastRowLastColumn="0"/>
                <w:trHeight w:val="134"/>
              </w:trPr>
              <w:tc>
                <w:tcPr>
                  <w:tcW w:w="6095" w:type="dxa"/>
                </w:tcPr>
                <w:p w14:paraId="11533C31" w14:textId="77777777" w:rsidR="00EA163A" w:rsidRPr="00EA163A" w:rsidRDefault="00EA163A" w:rsidP="00EA163A">
                  <w:pPr>
                    <w:tabs>
                      <w:tab w:val="left" w:pos="6413"/>
                    </w:tabs>
                    <w:spacing w:beforeLines="23" w:before="55" w:afterLines="23" w:after="55" w:line="276" w:lineRule="auto"/>
                    <w:contextualSpacing/>
                    <w:rPr>
                      <w:sz w:val="22"/>
                      <w:szCs w:val="22"/>
                    </w:rPr>
                  </w:pPr>
                  <w:r w:rsidRPr="00EA163A">
                    <w:rPr>
                      <w:sz w:val="22"/>
                      <w:szCs w:val="22"/>
                    </w:rPr>
                    <w:t>Recommendation Report approval</w:t>
                  </w:r>
                </w:p>
              </w:tc>
              <w:tc>
                <w:tcPr>
                  <w:tcW w:w="1479" w:type="dxa"/>
                </w:tcPr>
                <w:p w14:paraId="4138E849" w14:textId="77777777" w:rsidR="00EA163A" w:rsidRPr="00EA163A" w:rsidRDefault="00EA163A" w:rsidP="00EA163A">
                  <w:pPr>
                    <w:tabs>
                      <w:tab w:val="left" w:pos="6413"/>
                    </w:tabs>
                    <w:spacing w:beforeLines="23" w:before="55" w:afterLines="23" w:after="55" w:line="276" w:lineRule="auto"/>
                    <w:ind w:left="34"/>
                    <w:contextualSpacing/>
                    <w:rPr>
                      <w:color w:val="FF0000"/>
                      <w:sz w:val="22"/>
                      <w:szCs w:val="22"/>
                    </w:rPr>
                  </w:pPr>
                  <w:r w:rsidRPr="00EA163A">
                    <w:rPr>
                      <w:color w:val="FF0000"/>
                      <w:sz w:val="22"/>
                      <w:szCs w:val="22"/>
                    </w:rPr>
                    <w:t>[date]</w:t>
                  </w:r>
                </w:p>
              </w:tc>
            </w:tr>
          </w:tbl>
          <w:p w14:paraId="45B42610" w14:textId="49789056" w:rsidR="00EA163A" w:rsidRDefault="00EA163A" w:rsidP="00EA163A">
            <w:pPr>
              <w:tabs>
                <w:tab w:val="clear" w:pos="709"/>
                <w:tab w:val="left" w:pos="0"/>
                <w:tab w:val="left" w:pos="5279"/>
              </w:tabs>
              <w:spacing w:beforeLines="23" w:before="55" w:afterLines="23" w:after="55" w:line="276" w:lineRule="auto"/>
              <w:contextualSpacing/>
              <w:rPr>
                <w:rFonts w:cs="Arial"/>
                <w:sz w:val="22"/>
                <w:szCs w:val="22"/>
              </w:rPr>
            </w:pPr>
            <w:r>
              <w:rPr>
                <w:rFonts w:cs="Arial"/>
                <w:sz w:val="22"/>
                <w:szCs w:val="22"/>
              </w:rPr>
              <w:t xml:space="preserve"> </w:t>
            </w:r>
          </w:p>
        </w:tc>
      </w:tr>
      <w:tr w:rsidR="001B6E9E" w:rsidRPr="00935A28" w14:paraId="30A937D8" w14:textId="77777777" w:rsidTr="003C1B24">
        <w:trPr>
          <w:trHeight w:val="783"/>
        </w:trPr>
        <w:tc>
          <w:tcPr>
            <w:tcW w:w="1843" w:type="dxa"/>
            <w:tcBorders>
              <w:top w:val="single" w:sz="4" w:space="0" w:color="auto"/>
              <w:bottom w:val="single" w:sz="4" w:space="0" w:color="auto"/>
              <w:right w:val="single" w:sz="4" w:space="0" w:color="auto"/>
            </w:tcBorders>
            <w:shd w:val="clear" w:color="auto" w:fill="522953"/>
          </w:tcPr>
          <w:p w14:paraId="46A67B8E" w14:textId="77777777" w:rsidR="001B6E9E" w:rsidRDefault="001B6E9E" w:rsidP="00EA163A">
            <w:pPr>
              <w:spacing w:beforeLines="23" w:before="55" w:afterLines="23" w:after="55" w:line="276" w:lineRule="auto"/>
              <w:contextualSpacing/>
              <w:rPr>
                <w:rFonts w:cs="Arial"/>
                <w:b/>
                <w:color w:val="FFFFFF" w:themeColor="background1"/>
                <w:sz w:val="22"/>
                <w:szCs w:val="22"/>
              </w:rPr>
            </w:pPr>
            <w:r>
              <w:rPr>
                <w:rFonts w:cs="Arial"/>
                <w:b/>
                <w:color w:val="FFFFFF" w:themeColor="background1"/>
                <w:sz w:val="22"/>
                <w:szCs w:val="22"/>
              </w:rPr>
              <w:t>Conflict of Interest Management</w:t>
            </w:r>
          </w:p>
        </w:tc>
        <w:tc>
          <w:tcPr>
            <w:tcW w:w="8012" w:type="dxa"/>
            <w:tcBorders>
              <w:top w:val="single" w:sz="4" w:space="0" w:color="auto"/>
              <w:left w:val="single" w:sz="4" w:space="0" w:color="auto"/>
              <w:bottom w:val="single" w:sz="4" w:space="0" w:color="auto"/>
              <w:right w:val="nil"/>
            </w:tcBorders>
            <w:vAlign w:val="center"/>
          </w:tcPr>
          <w:p w14:paraId="079D24F7" w14:textId="77777777" w:rsidR="001B6E9E" w:rsidRDefault="001B6E9E" w:rsidP="00703185">
            <w:pPr>
              <w:tabs>
                <w:tab w:val="clear" w:pos="709"/>
                <w:tab w:val="left" w:pos="5279"/>
              </w:tabs>
              <w:spacing w:beforeLines="23" w:before="55" w:afterLines="23" w:after="55" w:line="276" w:lineRule="auto"/>
              <w:ind w:left="116"/>
              <w:contextualSpacing/>
              <w:rPr>
                <w:rFonts w:cs="Arial"/>
                <w:sz w:val="22"/>
                <w:szCs w:val="22"/>
              </w:rPr>
            </w:pPr>
            <w:r>
              <w:rPr>
                <w:rFonts w:cs="Arial"/>
                <w:sz w:val="22"/>
                <w:szCs w:val="22"/>
              </w:rPr>
              <w:t xml:space="preserve">All ET members must </w:t>
            </w:r>
            <w:r w:rsidRPr="0013465D">
              <w:rPr>
                <w:rFonts w:cs="Arial"/>
                <w:sz w:val="22"/>
                <w:szCs w:val="22"/>
              </w:rPr>
              <w:t xml:space="preserve">submit a completed Conflict of Interest and Confidentiality Agreement </w:t>
            </w:r>
            <w:r>
              <w:rPr>
                <w:rFonts w:cs="Arial"/>
                <w:sz w:val="22"/>
                <w:szCs w:val="22"/>
              </w:rPr>
              <w:t xml:space="preserve">to the Procurement Lead </w:t>
            </w:r>
            <w:r w:rsidRPr="0013465D">
              <w:rPr>
                <w:rFonts w:cs="Arial"/>
                <w:sz w:val="22"/>
                <w:szCs w:val="22"/>
              </w:rPr>
              <w:t>upon commencement of their involvement</w:t>
            </w:r>
            <w:r>
              <w:rPr>
                <w:rFonts w:cs="Arial"/>
                <w:sz w:val="22"/>
                <w:szCs w:val="22"/>
              </w:rPr>
              <w:t xml:space="preserve"> in the procurement and thereafter, must </w:t>
            </w:r>
            <w:r w:rsidRPr="0013465D">
              <w:rPr>
                <w:rFonts w:cs="Arial"/>
                <w:sz w:val="22"/>
                <w:szCs w:val="22"/>
              </w:rPr>
              <w:t xml:space="preserve">immediately report any Conflict of Interest that arises at any time </w:t>
            </w:r>
            <w:r>
              <w:rPr>
                <w:rFonts w:cs="Arial"/>
                <w:sz w:val="22"/>
                <w:szCs w:val="22"/>
              </w:rPr>
              <w:t>during the procurement process.</w:t>
            </w:r>
          </w:p>
          <w:p w14:paraId="7BDEE2A1" w14:textId="77777777" w:rsidR="00EA163A" w:rsidRPr="00AF0E9B" w:rsidRDefault="00EA163A" w:rsidP="00EA163A">
            <w:pPr>
              <w:tabs>
                <w:tab w:val="clear" w:pos="709"/>
                <w:tab w:val="left" w:pos="0"/>
                <w:tab w:val="left" w:pos="5279"/>
              </w:tabs>
              <w:spacing w:beforeLines="23" w:before="55" w:afterLines="23" w:after="55" w:line="276" w:lineRule="auto"/>
              <w:contextualSpacing/>
              <w:rPr>
                <w:sz w:val="22"/>
                <w:szCs w:val="22"/>
              </w:rPr>
            </w:pPr>
          </w:p>
        </w:tc>
      </w:tr>
      <w:tr w:rsidR="001B6E9E" w:rsidRPr="00935A28" w14:paraId="46B7BEB2" w14:textId="77777777" w:rsidTr="003C1B24">
        <w:trPr>
          <w:trHeight w:val="783"/>
        </w:trPr>
        <w:tc>
          <w:tcPr>
            <w:tcW w:w="1843" w:type="dxa"/>
            <w:tcBorders>
              <w:top w:val="single" w:sz="4" w:space="0" w:color="auto"/>
              <w:bottom w:val="single" w:sz="4" w:space="0" w:color="auto"/>
              <w:right w:val="single" w:sz="4" w:space="0" w:color="auto"/>
            </w:tcBorders>
            <w:shd w:val="clear" w:color="auto" w:fill="522953"/>
          </w:tcPr>
          <w:p w14:paraId="66D02EF6" w14:textId="77777777" w:rsidR="001B6E9E" w:rsidRDefault="001B6E9E" w:rsidP="00EA163A">
            <w:pPr>
              <w:spacing w:beforeLines="23" w:before="55" w:afterLines="23" w:after="55" w:line="276" w:lineRule="auto"/>
              <w:contextualSpacing/>
              <w:rPr>
                <w:rFonts w:cs="Arial"/>
                <w:b/>
                <w:color w:val="FFFFFF" w:themeColor="background1"/>
                <w:sz w:val="22"/>
                <w:szCs w:val="22"/>
              </w:rPr>
            </w:pPr>
            <w:r>
              <w:rPr>
                <w:rFonts w:cs="Arial"/>
                <w:b/>
                <w:color w:val="FFFFFF" w:themeColor="background1"/>
                <w:sz w:val="22"/>
                <w:szCs w:val="22"/>
              </w:rPr>
              <w:t>Due Diligence</w:t>
            </w:r>
          </w:p>
        </w:tc>
        <w:tc>
          <w:tcPr>
            <w:tcW w:w="8012" w:type="dxa"/>
            <w:tcBorders>
              <w:top w:val="single" w:sz="4" w:space="0" w:color="auto"/>
              <w:left w:val="single" w:sz="4" w:space="0" w:color="auto"/>
              <w:bottom w:val="single" w:sz="4" w:space="0" w:color="auto"/>
              <w:right w:val="nil"/>
            </w:tcBorders>
            <w:vAlign w:val="center"/>
          </w:tcPr>
          <w:p w14:paraId="5BA676DF" w14:textId="77777777" w:rsidR="001B6E9E" w:rsidRPr="007B0658" w:rsidRDefault="001B6E9E" w:rsidP="00703185">
            <w:pPr>
              <w:pStyle w:val="NumberNormal"/>
              <w:numPr>
                <w:ilvl w:val="0"/>
                <w:numId w:val="0"/>
              </w:numPr>
              <w:spacing w:beforeLines="23" w:before="55" w:afterLines="23" w:after="55" w:line="276" w:lineRule="auto"/>
              <w:ind w:left="116"/>
              <w:contextualSpacing/>
              <w:rPr>
                <w:rFonts w:cs="Arial"/>
                <w:sz w:val="22"/>
                <w:szCs w:val="22"/>
              </w:rPr>
            </w:pPr>
            <w:r>
              <w:rPr>
                <w:rFonts w:cs="Arial"/>
                <w:sz w:val="22"/>
                <w:szCs w:val="22"/>
              </w:rPr>
              <w:t>D</w:t>
            </w:r>
            <w:r w:rsidRPr="007B0658">
              <w:rPr>
                <w:rFonts w:cs="Arial"/>
                <w:sz w:val="22"/>
                <w:szCs w:val="22"/>
              </w:rPr>
              <w:t xml:space="preserve">ue </w:t>
            </w:r>
            <w:r w:rsidRPr="009F70B9">
              <w:rPr>
                <w:rFonts w:cs="Arial"/>
                <w:sz w:val="22"/>
                <w:szCs w:val="22"/>
              </w:rPr>
              <w:t xml:space="preserve">diligence may be undertaken </w:t>
            </w:r>
            <w:r w:rsidRPr="009F70B9">
              <w:rPr>
                <w:sz w:val="22"/>
                <w:szCs w:val="22"/>
              </w:rPr>
              <w:t xml:space="preserve">before, during or after evaluation </w:t>
            </w:r>
            <w:r>
              <w:rPr>
                <w:sz w:val="22"/>
                <w:szCs w:val="22"/>
              </w:rPr>
              <w:t xml:space="preserve">on one or more </w:t>
            </w:r>
            <w:r>
              <w:rPr>
                <w:rFonts w:cs="Arial"/>
                <w:sz w:val="22"/>
                <w:szCs w:val="22"/>
              </w:rPr>
              <w:t>Tender</w:t>
            </w:r>
            <w:r>
              <w:rPr>
                <w:sz w:val="22"/>
                <w:szCs w:val="22"/>
              </w:rPr>
              <w:t xml:space="preserve">/Tenderer </w:t>
            </w:r>
            <w:r w:rsidRPr="009F70B9">
              <w:rPr>
                <w:rFonts w:cs="Arial"/>
                <w:sz w:val="22"/>
                <w:szCs w:val="22"/>
              </w:rPr>
              <w:t xml:space="preserve">to determine </w:t>
            </w:r>
            <w:r>
              <w:rPr>
                <w:rFonts w:cs="Arial"/>
                <w:sz w:val="22"/>
                <w:szCs w:val="22"/>
              </w:rPr>
              <w:t>whether</w:t>
            </w:r>
            <w:r w:rsidRPr="009F70B9">
              <w:rPr>
                <w:rFonts w:cs="Arial"/>
                <w:sz w:val="22"/>
                <w:szCs w:val="22"/>
              </w:rPr>
              <w:t xml:space="preserve"> entering into a Contract with a Tenderer </w:t>
            </w:r>
            <w:r>
              <w:rPr>
                <w:rFonts w:cs="Arial"/>
                <w:sz w:val="22"/>
                <w:szCs w:val="22"/>
              </w:rPr>
              <w:t>may</w:t>
            </w:r>
            <w:r w:rsidRPr="009F70B9">
              <w:rPr>
                <w:rFonts w:cs="Arial"/>
                <w:sz w:val="22"/>
                <w:szCs w:val="22"/>
              </w:rPr>
              <w:t xml:space="preserve"> expose</w:t>
            </w:r>
            <w:r w:rsidRPr="007B0658">
              <w:rPr>
                <w:rFonts w:cs="Arial"/>
                <w:sz w:val="22"/>
                <w:szCs w:val="22"/>
              </w:rPr>
              <w:t xml:space="preserve"> the </w:t>
            </w:r>
            <w:proofErr w:type="gramStart"/>
            <w:r>
              <w:rPr>
                <w:rFonts w:cs="Arial"/>
                <w:sz w:val="22"/>
                <w:szCs w:val="22"/>
              </w:rPr>
              <w:t>Principal</w:t>
            </w:r>
            <w:proofErr w:type="gramEnd"/>
            <w:r w:rsidRPr="007B0658">
              <w:rPr>
                <w:rFonts w:cs="Arial"/>
                <w:sz w:val="22"/>
                <w:szCs w:val="22"/>
              </w:rPr>
              <w:t xml:space="preserve"> to undue risk including:</w:t>
            </w:r>
          </w:p>
          <w:p w14:paraId="1C2B2B3F"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reference checks</w:t>
            </w:r>
          </w:p>
          <w:p w14:paraId="3F26C862"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clarifications, interviews, and/or presentations</w:t>
            </w:r>
          </w:p>
          <w:p w14:paraId="4DE22FCB"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lastRenderedPageBreak/>
              <w:t>Police vetting of personnel</w:t>
            </w:r>
          </w:p>
          <w:p w14:paraId="79505091"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 xml:space="preserve">checks to determine the accuracy/completeness/validity of </w:t>
            </w:r>
            <w:r>
              <w:rPr>
                <w:rFonts w:cs="Arial"/>
                <w:sz w:val="22"/>
                <w:szCs w:val="22"/>
              </w:rPr>
              <w:t>Tenders</w:t>
            </w:r>
            <w:r w:rsidRPr="00D479D6">
              <w:rPr>
                <w:rFonts w:cs="Arial"/>
                <w:sz w:val="22"/>
                <w:szCs w:val="22"/>
              </w:rPr>
              <w:t xml:space="preserve"> (including price)</w:t>
            </w:r>
          </w:p>
          <w:p w14:paraId="192FB201"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Companies Office search</w:t>
            </w:r>
          </w:p>
          <w:p w14:paraId="55CC966C"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financial viability</w:t>
            </w:r>
          </w:p>
          <w:p w14:paraId="24B380B5"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business practices and other probity issues</w:t>
            </w:r>
          </w:p>
          <w:p w14:paraId="155D6092"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disputes with the Ministry and/or other parties</w:t>
            </w:r>
          </w:p>
          <w:p w14:paraId="3A4E7916"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ownership/structure</w:t>
            </w:r>
          </w:p>
          <w:p w14:paraId="6F8815BC" w14:textId="77777777" w:rsidR="001B6E9E" w:rsidRPr="00D479D6"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sidRPr="00D479D6">
              <w:rPr>
                <w:rFonts w:cs="Arial"/>
                <w:sz w:val="22"/>
                <w:szCs w:val="22"/>
              </w:rPr>
              <w:t xml:space="preserve">review of </w:t>
            </w:r>
            <w:r>
              <w:rPr>
                <w:rFonts w:cs="Arial"/>
                <w:sz w:val="22"/>
                <w:szCs w:val="22"/>
              </w:rPr>
              <w:t xml:space="preserve">a </w:t>
            </w:r>
            <w:r w:rsidRPr="00D479D6">
              <w:rPr>
                <w:rFonts w:cs="Arial"/>
                <w:sz w:val="22"/>
                <w:szCs w:val="22"/>
              </w:rPr>
              <w:t>Tenderer</w:t>
            </w:r>
            <w:r>
              <w:rPr>
                <w:rFonts w:cs="Arial"/>
                <w:sz w:val="22"/>
                <w:szCs w:val="22"/>
              </w:rPr>
              <w:t>’s</w:t>
            </w:r>
            <w:r w:rsidRPr="00D479D6">
              <w:rPr>
                <w:rFonts w:cs="Arial"/>
                <w:sz w:val="22"/>
                <w:szCs w:val="22"/>
              </w:rPr>
              <w:t xml:space="preserve"> director status</w:t>
            </w:r>
          </w:p>
          <w:p w14:paraId="3A1AC135" w14:textId="77777777" w:rsidR="001B6E9E" w:rsidRDefault="001B6E9E" w:rsidP="00EA163A">
            <w:pPr>
              <w:numPr>
                <w:ilvl w:val="0"/>
                <w:numId w:val="25"/>
              </w:numPr>
              <w:tabs>
                <w:tab w:val="clear" w:pos="709"/>
              </w:tabs>
              <w:spacing w:beforeLines="23" w:before="55" w:afterLines="23" w:after="55" w:line="276" w:lineRule="auto"/>
              <w:ind w:left="884"/>
              <w:contextualSpacing/>
              <w:rPr>
                <w:sz w:val="22"/>
                <w:szCs w:val="22"/>
              </w:rPr>
            </w:pPr>
            <w:r w:rsidRPr="00D479D6">
              <w:rPr>
                <w:rFonts w:cs="Arial"/>
                <w:sz w:val="22"/>
                <w:szCs w:val="22"/>
              </w:rPr>
              <w:t>review o</w:t>
            </w:r>
            <w:r w:rsidRPr="00934CA9">
              <w:rPr>
                <w:rFonts w:cs="Arial"/>
                <w:sz w:val="22"/>
                <w:szCs w:val="22"/>
              </w:rPr>
              <w:t>f</w:t>
            </w:r>
            <w:r w:rsidRPr="00934CA9">
              <w:rPr>
                <w:rFonts w:eastAsiaTheme="minorEastAsia"/>
                <w:sz w:val="22"/>
                <w:szCs w:val="22"/>
              </w:rPr>
              <w:t xml:space="preserve"> a Tenderer’s conduct in relation to the </w:t>
            </w:r>
            <w:hyperlink r:id="rId16" w:history="1">
              <w:r w:rsidRPr="00934CA9">
                <w:rPr>
                  <w:rStyle w:val="Hyperlink"/>
                  <w:color w:val="auto"/>
                  <w:sz w:val="22"/>
                  <w:szCs w:val="22"/>
                </w:rPr>
                <w:t>Supplier Code of Conduct</w:t>
              </w:r>
            </w:hyperlink>
            <w:r w:rsidRPr="00934CA9">
              <w:rPr>
                <w:sz w:val="22"/>
                <w:szCs w:val="22"/>
              </w:rPr>
              <w:t>.</w:t>
            </w:r>
          </w:p>
          <w:p w14:paraId="52B6B7D8" w14:textId="77777777" w:rsidR="00EA163A" w:rsidRPr="00D30AEB" w:rsidRDefault="00EA163A" w:rsidP="00EA163A">
            <w:pPr>
              <w:tabs>
                <w:tab w:val="clear" w:pos="709"/>
              </w:tabs>
              <w:spacing w:beforeLines="23" w:before="55" w:afterLines="23" w:after="55" w:line="276" w:lineRule="auto"/>
              <w:contextualSpacing/>
              <w:rPr>
                <w:sz w:val="22"/>
                <w:szCs w:val="22"/>
              </w:rPr>
            </w:pPr>
          </w:p>
        </w:tc>
      </w:tr>
      <w:tr w:rsidR="001B6E9E" w:rsidRPr="00935A28" w14:paraId="457CA261" w14:textId="77777777" w:rsidTr="003C1B24">
        <w:trPr>
          <w:trHeight w:val="274"/>
        </w:trPr>
        <w:tc>
          <w:tcPr>
            <w:tcW w:w="1843" w:type="dxa"/>
            <w:tcBorders>
              <w:top w:val="single" w:sz="4" w:space="0" w:color="auto"/>
              <w:bottom w:val="single" w:sz="4" w:space="0" w:color="auto"/>
              <w:right w:val="single" w:sz="4" w:space="0" w:color="auto"/>
            </w:tcBorders>
            <w:shd w:val="clear" w:color="auto" w:fill="522953"/>
          </w:tcPr>
          <w:p w14:paraId="121B9BB7" w14:textId="77777777" w:rsidR="001B6E9E" w:rsidRDefault="001B6E9E" w:rsidP="00EA163A">
            <w:pPr>
              <w:spacing w:beforeLines="23" w:before="55" w:afterLines="23" w:after="55" w:line="276" w:lineRule="auto"/>
              <w:contextualSpacing/>
              <w:rPr>
                <w:rFonts w:cs="Arial"/>
                <w:b/>
                <w:color w:val="FFFFFF" w:themeColor="background1"/>
                <w:sz w:val="22"/>
                <w:szCs w:val="22"/>
              </w:rPr>
            </w:pPr>
            <w:r>
              <w:rPr>
                <w:rFonts w:cs="Arial"/>
                <w:b/>
                <w:color w:val="FFFFFF" w:themeColor="background1"/>
                <w:sz w:val="22"/>
                <w:szCs w:val="22"/>
              </w:rPr>
              <w:lastRenderedPageBreak/>
              <w:t>Evaluator Resources</w:t>
            </w:r>
          </w:p>
        </w:tc>
        <w:tc>
          <w:tcPr>
            <w:tcW w:w="8012" w:type="dxa"/>
            <w:tcBorders>
              <w:top w:val="single" w:sz="4" w:space="0" w:color="auto"/>
              <w:left w:val="single" w:sz="4" w:space="0" w:color="auto"/>
              <w:bottom w:val="single" w:sz="4" w:space="0" w:color="auto"/>
              <w:right w:val="nil"/>
            </w:tcBorders>
            <w:vAlign w:val="center"/>
          </w:tcPr>
          <w:p w14:paraId="48318848" w14:textId="77777777" w:rsidR="001B6E9E" w:rsidRDefault="001B6E9E" w:rsidP="00703185">
            <w:pPr>
              <w:pStyle w:val="NumberNormal"/>
              <w:numPr>
                <w:ilvl w:val="0"/>
                <w:numId w:val="0"/>
              </w:numPr>
              <w:tabs>
                <w:tab w:val="clear" w:pos="709"/>
              </w:tabs>
              <w:spacing w:beforeLines="23" w:before="55" w:afterLines="23" w:after="55" w:line="276" w:lineRule="auto"/>
              <w:ind w:left="116"/>
              <w:contextualSpacing/>
              <w:rPr>
                <w:rFonts w:cs="Arial"/>
                <w:sz w:val="22"/>
                <w:szCs w:val="22"/>
              </w:rPr>
            </w:pPr>
            <w:r>
              <w:rPr>
                <w:rFonts w:cs="Arial"/>
                <w:sz w:val="22"/>
                <w:szCs w:val="22"/>
              </w:rPr>
              <w:t>The following resources/information will be provided to ET members:</w:t>
            </w:r>
          </w:p>
          <w:p w14:paraId="2F4612F7" w14:textId="77777777" w:rsidR="001B6E9E"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Pr>
                <w:rFonts w:cs="Arial"/>
                <w:sz w:val="22"/>
                <w:szCs w:val="22"/>
              </w:rPr>
              <w:t>Conflict of Interest Declaration and Confidentiality Agreement</w:t>
            </w:r>
          </w:p>
          <w:p w14:paraId="2E525B48" w14:textId="77777777" w:rsidR="001B6E9E"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Pr>
                <w:rFonts w:cs="Arial"/>
                <w:sz w:val="22"/>
                <w:szCs w:val="22"/>
              </w:rPr>
              <w:t>Tenders (</w:t>
            </w:r>
            <w:proofErr w:type="gramStart"/>
            <w:r>
              <w:rPr>
                <w:rFonts w:cs="Arial"/>
                <w:sz w:val="22"/>
                <w:szCs w:val="22"/>
              </w:rPr>
              <w:t>Non-price</w:t>
            </w:r>
            <w:proofErr w:type="gramEnd"/>
            <w:r>
              <w:rPr>
                <w:rFonts w:cs="Arial"/>
                <w:sz w:val="22"/>
                <w:szCs w:val="22"/>
              </w:rPr>
              <w:t xml:space="preserve"> responses)</w:t>
            </w:r>
          </w:p>
          <w:p w14:paraId="2884B2EC" w14:textId="77777777" w:rsidR="001B6E9E"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Pr>
                <w:rFonts w:cs="Arial"/>
                <w:sz w:val="22"/>
                <w:szCs w:val="22"/>
              </w:rPr>
              <w:t>Evaluation Workbook (Excel spreadsheet)</w:t>
            </w:r>
          </w:p>
          <w:p w14:paraId="05D0D271" w14:textId="77777777" w:rsidR="001B6E9E"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Pr>
                <w:rFonts w:cs="Arial"/>
                <w:sz w:val="22"/>
                <w:szCs w:val="22"/>
              </w:rPr>
              <w:t>Evaluation Plan</w:t>
            </w:r>
          </w:p>
          <w:p w14:paraId="38B2309C" w14:textId="77777777" w:rsidR="001B6E9E" w:rsidRDefault="001B6E9E" w:rsidP="00EA163A">
            <w:pPr>
              <w:numPr>
                <w:ilvl w:val="0"/>
                <w:numId w:val="25"/>
              </w:numPr>
              <w:tabs>
                <w:tab w:val="clear" w:pos="709"/>
              </w:tabs>
              <w:spacing w:beforeLines="23" w:before="55" w:afterLines="23" w:after="55" w:line="276" w:lineRule="auto"/>
              <w:ind w:left="884"/>
              <w:contextualSpacing/>
              <w:rPr>
                <w:rFonts w:cs="Arial"/>
                <w:sz w:val="22"/>
                <w:szCs w:val="22"/>
              </w:rPr>
            </w:pPr>
            <w:r>
              <w:rPr>
                <w:rFonts w:cs="Arial"/>
                <w:sz w:val="22"/>
                <w:szCs w:val="22"/>
              </w:rPr>
              <w:t>Evaluators’ Guide.</w:t>
            </w:r>
          </w:p>
          <w:p w14:paraId="3725F033" w14:textId="77777777" w:rsidR="00703185" w:rsidRPr="007B0658" w:rsidRDefault="00703185" w:rsidP="00703185">
            <w:pPr>
              <w:tabs>
                <w:tab w:val="clear" w:pos="709"/>
              </w:tabs>
              <w:spacing w:beforeLines="23" w:before="55" w:afterLines="23" w:after="55" w:line="276" w:lineRule="auto"/>
              <w:ind w:left="524"/>
              <w:contextualSpacing/>
              <w:rPr>
                <w:rFonts w:cs="Arial"/>
                <w:sz w:val="22"/>
                <w:szCs w:val="22"/>
              </w:rPr>
            </w:pPr>
          </w:p>
        </w:tc>
      </w:tr>
    </w:tbl>
    <w:p w14:paraId="347E89C5" w14:textId="77777777" w:rsidR="00F21E5A" w:rsidRDefault="00F21E5A" w:rsidP="001B6E9E">
      <w:pPr>
        <w:pStyle w:val="Heading1"/>
        <w:numPr>
          <w:ilvl w:val="0"/>
          <w:numId w:val="0"/>
        </w:numPr>
        <w:pBdr>
          <w:bottom w:val="none" w:sz="0" w:space="0" w:color="auto"/>
        </w:pBdr>
        <w:spacing w:before="0" w:after="120"/>
        <w:rPr>
          <w:rFonts w:cs="Arial"/>
          <w:color w:val="522953" w:themeColor="accent1"/>
          <w:sz w:val="36"/>
          <w:szCs w:val="36"/>
        </w:rPr>
      </w:pPr>
    </w:p>
    <w:p w14:paraId="11963B41" w14:textId="77777777" w:rsidR="00F21E5A" w:rsidRDefault="00F21E5A" w:rsidP="001B6E9E">
      <w:pPr>
        <w:pStyle w:val="Heading1"/>
        <w:numPr>
          <w:ilvl w:val="0"/>
          <w:numId w:val="0"/>
        </w:numPr>
        <w:pBdr>
          <w:bottom w:val="none" w:sz="0" w:space="0" w:color="auto"/>
        </w:pBdr>
        <w:spacing w:before="0" w:after="120"/>
        <w:rPr>
          <w:rFonts w:cs="Arial"/>
          <w:color w:val="522953" w:themeColor="accent1"/>
          <w:sz w:val="36"/>
          <w:szCs w:val="36"/>
        </w:rPr>
      </w:pPr>
    </w:p>
    <w:p w14:paraId="2DAD2148" w14:textId="77777777" w:rsidR="005E2275" w:rsidRDefault="005E2275">
      <w:pPr>
        <w:tabs>
          <w:tab w:val="clear" w:pos="709"/>
        </w:tabs>
        <w:spacing w:before="0" w:after="0" w:line="240" w:lineRule="auto"/>
        <w:rPr>
          <w:rFonts w:cs="Arial"/>
          <w:b/>
          <w:color w:val="522953" w:themeColor="accent1"/>
          <w:sz w:val="36"/>
          <w:szCs w:val="36"/>
        </w:rPr>
      </w:pPr>
      <w:r>
        <w:rPr>
          <w:rFonts w:cs="Arial"/>
          <w:color w:val="522953" w:themeColor="accent1"/>
          <w:sz w:val="36"/>
          <w:szCs w:val="36"/>
        </w:rPr>
        <w:br w:type="page"/>
      </w:r>
    </w:p>
    <w:p w14:paraId="596E3283" w14:textId="173D81E6" w:rsidR="001B6E9E" w:rsidRPr="000740D8" w:rsidRDefault="001B6E9E" w:rsidP="001B6E9E">
      <w:pPr>
        <w:pStyle w:val="Heading1"/>
        <w:numPr>
          <w:ilvl w:val="0"/>
          <w:numId w:val="0"/>
        </w:numPr>
        <w:pBdr>
          <w:bottom w:val="none" w:sz="0" w:space="0" w:color="auto"/>
        </w:pBdr>
        <w:spacing w:before="0" w:after="120"/>
        <w:rPr>
          <w:rFonts w:cs="Arial"/>
          <w:color w:val="522953"/>
          <w:sz w:val="36"/>
          <w:szCs w:val="36"/>
        </w:rPr>
      </w:pPr>
      <w:r w:rsidRPr="076A66BB">
        <w:rPr>
          <w:rFonts w:cs="Arial"/>
          <w:color w:val="522953" w:themeColor="accent1"/>
          <w:sz w:val="36"/>
          <w:szCs w:val="36"/>
        </w:rPr>
        <w:lastRenderedPageBreak/>
        <w:t xml:space="preserve">APPENDIX </w:t>
      </w:r>
      <w:r>
        <w:rPr>
          <w:rFonts w:cs="Arial"/>
          <w:color w:val="522953" w:themeColor="accent1"/>
          <w:sz w:val="36"/>
          <w:szCs w:val="36"/>
        </w:rPr>
        <w:t>2</w:t>
      </w:r>
      <w:r w:rsidRPr="076A66BB">
        <w:rPr>
          <w:rFonts w:cs="Arial"/>
          <w:color w:val="522953" w:themeColor="accent1"/>
          <w:sz w:val="36"/>
          <w:szCs w:val="36"/>
        </w:rPr>
        <w:t xml:space="preserve">: </w:t>
      </w:r>
      <w:r>
        <w:rPr>
          <w:rFonts w:cs="Arial"/>
          <w:color w:val="522953" w:themeColor="accent1"/>
          <w:sz w:val="36"/>
          <w:szCs w:val="36"/>
        </w:rPr>
        <w:t>Schedule of Prices</w:t>
      </w:r>
    </w:p>
    <w:p w14:paraId="2B7FE067" w14:textId="14634C97" w:rsidR="001B6E9E" w:rsidRPr="007F3106" w:rsidRDefault="007F3106" w:rsidP="004B2D0E">
      <w:pPr>
        <w:tabs>
          <w:tab w:val="clear" w:pos="709"/>
        </w:tabs>
        <w:spacing w:beforeLines="23" w:before="55" w:afterLines="23" w:after="55" w:line="276" w:lineRule="auto"/>
        <w:contextualSpacing/>
        <w:rPr>
          <w:rFonts w:cs="Arial"/>
          <w:b/>
          <w:color w:val="522953"/>
          <w:sz w:val="22"/>
          <w:szCs w:val="22"/>
        </w:rPr>
      </w:pPr>
      <w:r w:rsidRPr="007F3106">
        <w:rPr>
          <w:color w:val="FF0000"/>
          <w:sz w:val="22"/>
          <w:szCs w:val="22"/>
        </w:rPr>
        <w:fldChar w:fldCharType="begin"/>
      </w:r>
      <w:r w:rsidRPr="007F3106">
        <w:rPr>
          <w:rFonts w:cs="Arial"/>
          <w:b/>
          <w:color w:val="522953"/>
          <w:sz w:val="22"/>
          <w:szCs w:val="22"/>
        </w:rPr>
        <w:instrText xml:space="preserve"> REF Title \h </w:instrText>
      </w:r>
      <w:r>
        <w:rPr>
          <w:color w:val="FF0000"/>
          <w:sz w:val="22"/>
          <w:szCs w:val="22"/>
        </w:rPr>
        <w:instrText xml:space="preserve"> \* MERGEFORMAT </w:instrText>
      </w:r>
      <w:r w:rsidRPr="007F3106">
        <w:rPr>
          <w:color w:val="FF0000"/>
          <w:sz w:val="22"/>
          <w:szCs w:val="22"/>
        </w:rPr>
      </w:r>
      <w:r w:rsidRPr="007F3106">
        <w:rPr>
          <w:color w:val="FF0000"/>
          <w:sz w:val="22"/>
          <w:szCs w:val="22"/>
        </w:rPr>
        <w:fldChar w:fldCharType="separate"/>
      </w:r>
      <w:r w:rsidR="00A40186" w:rsidRPr="00A40186">
        <w:rPr>
          <w:color w:val="FF0000"/>
        </w:rPr>
        <w:t xml:space="preserve"> </w:t>
      </w:r>
      <w:sdt>
        <w:sdtPr>
          <w:rPr>
            <w:color w:val="FF0000"/>
            <w:sz w:val="22"/>
            <w:szCs w:val="28"/>
          </w:rPr>
          <w:alias w:val="Click here to edit"/>
          <w:tag w:val="SchoolName"/>
          <w:id w:val="1169746225"/>
          <w:placeholder>
            <w:docPart w:val="F080484629E94DF98AA0B35188FDBA03"/>
          </w:placeholder>
          <w:dataBinding w:prefixMappings="xmlns:ns0='SchoolData' " w:xpath="/ns0:root[1]/ns0:SchoolName[1]" w:storeItemID="{FDA42A67-56A3-45DC-A1A2-BABC5694E1A5}"/>
          <w:text/>
        </w:sdtPr>
        <w:sdtEndPr/>
        <w:sdtContent>
          <w:r w:rsidR="00A40186" w:rsidRPr="00A40186">
            <w:rPr>
              <w:color w:val="FF0000"/>
              <w:sz w:val="22"/>
              <w:szCs w:val="28"/>
            </w:rPr>
            <w:t>[Name of the School]</w:t>
          </w:r>
        </w:sdtContent>
      </w:sdt>
      <w:r w:rsidRPr="007F3106">
        <w:rPr>
          <w:sz w:val="22"/>
          <w:szCs w:val="22"/>
        </w:rPr>
        <w:t xml:space="preserve"> (the </w:t>
      </w:r>
      <w:proofErr w:type="gramStart"/>
      <w:r w:rsidRPr="007F3106">
        <w:rPr>
          <w:sz w:val="22"/>
          <w:szCs w:val="22"/>
        </w:rPr>
        <w:t>School</w:t>
      </w:r>
      <w:proofErr w:type="gramEnd"/>
      <w:r w:rsidRPr="007F3106">
        <w:rPr>
          <w:sz w:val="22"/>
          <w:szCs w:val="22"/>
        </w:rPr>
        <w:t xml:space="preserve">) – </w:t>
      </w:r>
      <w:sdt>
        <w:sdtPr>
          <w:rPr>
            <w:color w:val="FF0000"/>
          </w:rPr>
          <w:alias w:val="Click here to edit"/>
          <w:tag w:val="Click here to edit"/>
          <w:id w:val="65073619"/>
          <w:placeholder>
            <w:docPart w:val="7D4B2509869A40AE98EE1434EC909291"/>
          </w:placeholder>
          <w:dataBinding w:prefixMappings="xmlns:ns0='SchoolData' " w:xpath="/ns0:root[1]/ns0:Projecttitle[1]" w:storeItemID="{B48B5D73-DB27-4311-81D8-BDD47BDFC42B}"/>
          <w:text/>
        </w:sdtPr>
        <w:sdtEndPr/>
        <w:sdtContent>
          <w:r w:rsidR="00316596" w:rsidRPr="005568A6">
            <w:rPr>
              <w:color w:val="FF0000"/>
            </w:rPr>
            <w:t>[Project Title]</w:t>
          </w:r>
        </w:sdtContent>
      </w:sdt>
      <w:r w:rsidRPr="007F3106">
        <w:rPr>
          <w:color w:val="FF0000"/>
          <w:sz w:val="22"/>
          <w:szCs w:val="22"/>
        </w:rPr>
        <w:t xml:space="preserve"> </w:t>
      </w:r>
      <w:r w:rsidRPr="007F3106">
        <w:rPr>
          <w:sz w:val="22"/>
          <w:szCs w:val="22"/>
        </w:rPr>
        <w:t>–</w:t>
      </w:r>
      <w:r w:rsidRPr="007F3106">
        <w:rPr>
          <w:color w:val="FF0000"/>
          <w:sz w:val="22"/>
          <w:szCs w:val="22"/>
        </w:rPr>
        <w:t xml:space="preserve"> </w:t>
      </w:r>
      <w:sdt>
        <w:sdtPr>
          <w:rPr>
            <w:color w:val="FF0000"/>
          </w:rPr>
          <w:alias w:val="Click here to edit"/>
          <w:tag w:val="Click here to edit"/>
          <w:id w:val="995612102"/>
          <w:placeholder>
            <w:docPart w:val="E76277F92008424A85B5A181D5DC823E"/>
          </w:placeholder>
          <w:dataBinding w:prefixMappings="xmlns:ns0='SchoolData' " w:xpath="/ns0:root[1]/ns0:Nature[1]" w:storeItemID="{B48B5D73-DB27-4311-81D8-BDD47BDFC42B}"/>
          <w:text/>
        </w:sdtPr>
        <w:sdtEndPr/>
        <w:sdtContent>
          <w:r w:rsidR="00DF5A53" w:rsidRPr="00183991">
            <w:rPr>
              <w:color w:val="FF0000"/>
            </w:rPr>
            <w:t>[</w:t>
          </w:r>
          <w:r w:rsidR="00DF5A53">
            <w:rPr>
              <w:color w:val="FF0000"/>
            </w:rPr>
            <w:t>Nature of Contract Works</w:t>
          </w:r>
          <w:r w:rsidR="00DF5A53" w:rsidRPr="00183991">
            <w:rPr>
              <w:color w:val="FF0000"/>
            </w:rPr>
            <w:t>]</w:t>
          </w:r>
        </w:sdtContent>
      </w:sdt>
      <w:r w:rsidR="00DF5A53" w:rsidRPr="007F3106">
        <w:rPr>
          <w:color w:val="FF0000"/>
          <w:sz w:val="22"/>
          <w:szCs w:val="22"/>
        </w:rPr>
        <w:t xml:space="preserve"> </w:t>
      </w:r>
      <w:r w:rsidRPr="007F3106">
        <w:rPr>
          <w:color w:val="FF0000"/>
          <w:sz w:val="22"/>
          <w:szCs w:val="22"/>
        </w:rPr>
        <w:fldChar w:fldCharType="end"/>
      </w:r>
    </w:p>
    <w:p w14:paraId="04108913" w14:textId="77777777" w:rsidR="00F21E5A" w:rsidRPr="000740D8" w:rsidRDefault="00F21E5A" w:rsidP="001B6E9E">
      <w:pPr>
        <w:tabs>
          <w:tab w:val="clear" w:pos="709"/>
        </w:tabs>
        <w:spacing w:before="0" w:after="0" w:line="240" w:lineRule="auto"/>
        <w:rPr>
          <w:rFonts w:cs="Arial"/>
          <w:b/>
          <w:color w:val="522953"/>
          <w:sz w:val="36"/>
          <w:szCs w:val="36"/>
        </w:rPr>
      </w:pPr>
    </w:p>
    <w:p w14:paraId="4247284F" w14:textId="77777777" w:rsidR="005E2275" w:rsidRDefault="005E2275">
      <w:pPr>
        <w:tabs>
          <w:tab w:val="clear" w:pos="709"/>
        </w:tabs>
        <w:spacing w:before="0" w:after="0" w:line="240" w:lineRule="auto"/>
        <w:rPr>
          <w:rFonts w:cs="Arial"/>
          <w:b/>
          <w:color w:val="522953" w:themeColor="accent1"/>
          <w:sz w:val="36"/>
          <w:szCs w:val="36"/>
        </w:rPr>
      </w:pPr>
      <w:r>
        <w:rPr>
          <w:rFonts w:cs="Arial"/>
          <w:color w:val="522953" w:themeColor="accent1"/>
          <w:sz w:val="36"/>
          <w:szCs w:val="36"/>
        </w:rPr>
        <w:br w:type="page"/>
      </w:r>
    </w:p>
    <w:p w14:paraId="63D098FF" w14:textId="65E2A0FE" w:rsidR="001B6E9E" w:rsidRPr="000740D8" w:rsidRDefault="001B6E9E" w:rsidP="001B6E9E">
      <w:pPr>
        <w:pStyle w:val="Heading1"/>
        <w:numPr>
          <w:ilvl w:val="0"/>
          <w:numId w:val="0"/>
        </w:numPr>
        <w:pBdr>
          <w:bottom w:val="none" w:sz="0" w:space="0" w:color="auto"/>
        </w:pBdr>
        <w:spacing w:before="0" w:after="120"/>
        <w:rPr>
          <w:rFonts w:cs="Arial"/>
          <w:color w:val="522953"/>
          <w:sz w:val="36"/>
          <w:szCs w:val="36"/>
        </w:rPr>
      </w:pPr>
      <w:r w:rsidRPr="076A66BB">
        <w:rPr>
          <w:rFonts w:cs="Arial"/>
          <w:color w:val="522953" w:themeColor="accent1"/>
          <w:sz w:val="36"/>
          <w:szCs w:val="36"/>
        </w:rPr>
        <w:lastRenderedPageBreak/>
        <w:t xml:space="preserve">APPENDIX </w:t>
      </w:r>
      <w:r>
        <w:rPr>
          <w:rFonts w:cs="Arial"/>
          <w:color w:val="522953" w:themeColor="accent1"/>
          <w:sz w:val="36"/>
          <w:szCs w:val="36"/>
        </w:rPr>
        <w:t>3</w:t>
      </w:r>
      <w:r w:rsidRPr="076A66BB">
        <w:rPr>
          <w:rFonts w:cs="Arial"/>
          <w:color w:val="522953" w:themeColor="accent1"/>
          <w:sz w:val="36"/>
          <w:szCs w:val="36"/>
        </w:rPr>
        <w:t>: Procurement Risk Register</w:t>
      </w:r>
    </w:p>
    <w:p w14:paraId="548A56B6" w14:textId="77777777" w:rsidR="001B6E9E" w:rsidRDefault="001B6E9E" w:rsidP="004B2D0E">
      <w:pPr>
        <w:spacing w:beforeLines="23" w:before="55" w:afterLines="23" w:after="55" w:line="276" w:lineRule="auto"/>
        <w:contextualSpacing/>
      </w:pPr>
      <w:r>
        <w:t>This risk register is a record of the procurement risks identified during the planning phase and the treatments that have either been implemented or that are incorporated into the Procurement Plan.</w:t>
      </w:r>
    </w:p>
    <w:tbl>
      <w:tblPr>
        <w:tblW w:w="977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654"/>
      </w:tblGrid>
      <w:tr w:rsidR="001B6E9E" w:rsidRPr="00390357" w14:paraId="6CB17C82" w14:textId="77777777" w:rsidTr="003C1B24">
        <w:trPr>
          <w:trHeight w:val="627"/>
        </w:trPr>
        <w:tc>
          <w:tcPr>
            <w:tcW w:w="2122" w:type="dxa"/>
            <w:tcBorders>
              <w:top w:val="single" w:sz="4" w:space="0" w:color="auto"/>
              <w:left w:val="single" w:sz="4" w:space="0" w:color="auto"/>
              <w:bottom w:val="single" w:sz="4" w:space="0" w:color="auto"/>
              <w:right w:val="single" w:sz="4" w:space="0" w:color="auto"/>
            </w:tcBorders>
            <w:shd w:val="clear" w:color="auto" w:fill="522953"/>
            <w:vAlign w:val="center"/>
          </w:tcPr>
          <w:p w14:paraId="5A2D696B" w14:textId="77777777" w:rsidR="001B6E9E" w:rsidRPr="00390357" w:rsidRDefault="001B6E9E" w:rsidP="004B2D0E">
            <w:pPr>
              <w:pStyle w:val="BodyText"/>
              <w:spacing w:beforeLines="23" w:before="55" w:afterLines="23" w:after="55" w:line="276" w:lineRule="auto"/>
              <w:ind w:left="17" w:hanging="17"/>
              <w:contextualSpacing/>
              <w:rPr>
                <w:rFonts w:cs="Arial"/>
                <w:b/>
                <w:color w:val="FFFFFF"/>
                <w:sz w:val="22"/>
                <w:szCs w:val="22"/>
              </w:rPr>
            </w:pPr>
            <w:r w:rsidRPr="00390357">
              <w:rPr>
                <w:rFonts w:cs="Arial"/>
                <w:b/>
                <w:color w:val="FFFFFF"/>
                <w:sz w:val="22"/>
                <w:szCs w:val="22"/>
              </w:rPr>
              <w:t>Procurement Title</w:t>
            </w:r>
          </w:p>
        </w:tc>
        <w:tc>
          <w:tcPr>
            <w:tcW w:w="7654" w:type="dxa"/>
            <w:tcBorders>
              <w:top w:val="single" w:sz="4" w:space="0" w:color="auto"/>
              <w:left w:val="single" w:sz="4" w:space="0" w:color="auto"/>
              <w:bottom w:val="single" w:sz="4" w:space="0" w:color="auto"/>
              <w:right w:val="single" w:sz="4" w:space="0" w:color="auto"/>
            </w:tcBorders>
            <w:vAlign w:val="center"/>
          </w:tcPr>
          <w:p w14:paraId="1B321DE4" w14:textId="20F25151" w:rsidR="001B6E9E" w:rsidRPr="007F3106" w:rsidRDefault="007F3106" w:rsidP="004B2D0E">
            <w:pPr>
              <w:tabs>
                <w:tab w:val="center" w:pos="4819"/>
              </w:tabs>
              <w:spacing w:beforeLines="23" w:before="55" w:afterLines="23" w:after="55" w:line="276" w:lineRule="auto"/>
              <w:contextualSpacing/>
              <w:rPr>
                <w:color w:val="FF0000"/>
                <w:sz w:val="22"/>
                <w:szCs w:val="22"/>
              </w:rPr>
            </w:pPr>
            <w:r w:rsidRPr="007F3106">
              <w:rPr>
                <w:color w:val="FF0000"/>
                <w:sz w:val="22"/>
                <w:szCs w:val="22"/>
              </w:rPr>
              <w:fldChar w:fldCharType="begin"/>
            </w:r>
            <w:r w:rsidRPr="007F3106">
              <w:rPr>
                <w:color w:val="FF0000"/>
                <w:sz w:val="22"/>
                <w:szCs w:val="22"/>
              </w:rPr>
              <w:instrText xml:space="preserve"> REF Title \h </w:instrText>
            </w:r>
            <w:r>
              <w:rPr>
                <w:color w:val="FF0000"/>
                <w:sz w:val="22"/>
                <w:szCs w:val="22"/>
              </w:rPr>
              <w:instrText xml:space="preserve"> \* MERGEFORMAT </w:instrText>
            </w:r>
            <w:r w:rsidRPr="007F3106">
              <w:rPr>
                <w:color w:val="FF0000"/>
                <w:sz w:val="22"/>
                <w:szCs w:val="22"/>
              </w:rPr>
            </w:r>
            <w:r w:rsidRPr="007F3106">
              <w:rPr>
                <w:color w:val="FF0000"/>
                <w:sz w:val="22"/>
                <w:szCs w:val="22"/>
              </w:rPr>
              <w:fldChar w:fldCharType="separate"/>
            </w:r>
            <w:r w:rsidR="009966F0">
              <w:rPr>
                <w:color w:val="FF0000"/>
              </w:rPr>
              <w:t xml:space="preserve"> </w:t>
            </w:r>
            <w:sdt>
              <w:sdtPr>
                <w:rPr>
                  <w:color w:val="FF0000"/>
                  <w:sz w:val="22"/>
                  <w:szCs w:val="28"/>
                </w:rPr>
                <w:alias w:val="Click here to edit"/>
                <w:tag w:val="SchoolName"/>
                <w:id w:val="1908961492"/>
                <w:placeholder>
                  <w:docPart w:val="19DB1CD92A314407BB9D8C3B10073789"/>
                </w:placeholder>
                <w:dataBinding w:prefixMappings="xmlns:ns0='SchoolData' " w:xpath="/ns0:root[1]/ns0:SchoolName[1]" w:storeItemID="{FDA42A67-56A3-45DC-A1A2-BABC5694E1A5}"/>
                <w:text/>
              </w:sdtPr>
              <w:sdtEndPr/>
              <w:sdtContent>
                <w:r w:rsidR="009966F0" w:rsidRPr="009966F0">
                  <w:rPr>
                    <w:color w:val="FF0000"/>
                    <w:sz w:val="22"/>
                    <w:szCs w:val="28"/>
                  </w:rPr>
                  <w:t>[Name of the School]</w:t>
                </w:r>
              </w:sdtContent>
            </w:sdt>
            <w:r w:rsidRPr="007F3106">
              <w:rPr>
                <w:sz w:val="22"/>
                <w:szCs w:val="22"/>
              </w:rPr>
              <w:t xml:space="preserve"> (the </w:t>
            </w:r>
            <w:proofErr w:type="gramStart"/>
            <w:r w:rsidRPr="007F3106">
              <w:rPr>
                <w:sz w:val="22"/>
                <w:szCs w:val="22"/>
              </w:rPr>
              <w:t>School</w:t>
            </w:r>
            <w:proofErr w:type="gramEnd"/>
            <w:r w:rsidRPr="007F3106">
              <w:rPr>
                <w:sz w:val="22"/>
                <w:szCs w:val="22"/>
              </w:rPr>
              <w:t xml:space="preserve">) – </w:t>
            </w:r>
            <w:sdt>
              <w:sdtPr>
                <w:rPr>
                  <w:color w:val="FF0000"/>
                </w:rPr>
                <w:alias w:val="Click here to edit"/>
                <w:tag w:val="Click here to edit"/>
                <w:id w:val="1042172212"/>
                <w:placeholder>
                  <w:docPart w:val="FDA43D8EA0274312B5D0A82F7C47DC84"/>
                </w:placeholder>
                <w:dataBinding w:prefixMappings="xmlns:ns0='SchoolData' " w:xpath="/ns0:root[1]/ns0:Projecttitle[1]" w:storeItemID="{B48B5D73-DB27-4311-81D8-BDD47BDFC42B}"/>
                <w:text/>
              </w:sdtPr>
              <w:sdtEndPr/>
              <w:sdtContent>
                <w:r w:rsidR="00316596" w:rsidRPr="005568A6">
                  <w:rPr>
                    <w:color w:val="FF0000"/>
                  </w:rPr>
                  <w:t>[Project Title]</w:t>
                </w:r>
              </w:sdtContent>
            </w:sdt>
            <w:r w:rsidRPr="007F3106">
              <w:rPr>
                <w:color w:val="FF0000"/>
                <w:sz w:val="22"/>
                <w:szCs w:val="22"/>
              </w:rPr>
              <w:t xml:space="preserve"> </w:t>
            </w:r>
            <w:r w:rsidRPr="007F3106">
              <w:rPr>
                <w:sz w:val="22"/>
                <w:szCs w:val="22"/>
              </w:rPr>
              <w:t>–</w:t>
            </w:r>
            <w:r w:rsidRPr="007F3106">
              <w:rPr>
                <w:color w:val="FF0000"/>
                <w:sz w:val="22"/>
                <w:szCs w:val="22"/>
              </w:rPr>
              <w:t xml:space="preserve"> </w:t>
            </w:r>
            <w:sdt>
              <w:sdtPr>
                <w:rPr>
                  <w:color w:val="FF0000"/>
                </w:rPr>
                <w:alias w:val="Click here to edit"/>
                <w:tag w:val="Click here to edit"/>
                <w:id w:val="1999765025"/>
                <w:placeholder>
                  <w:docPart w:val="9C3182B981C24E27A37E5608F098ED86"/>
                </w:placeholder>
                <w:dataBinding w:prefixMappings="xmlns:ns0='SchoolData' " w:xpath="/ns0:root[1]/ns0:Nature[1]" w:storeItemID="{B48B5D73-DB27-4311-81D8-BDD47BDFC42B}"/>
                <w:text/>
              </w:sdtPr>
              <w:sdtEndPr/>
              <w:sdtContent>
                <w:r w:rsidR="00DF5A53" w:rsidRPr="00183991">
                  <w:rPr>
                    <w:color w:val="FF0000"/>
                  </w:rPr>
                  <w:t>[</w:t>
                </w:r>
                <w:r w:rsidR="00DF5A53">
                  <w:rPr>
                    <w:color w:val="FF0000"/>
                  </w:rPr>
                  <w:t>Nature of Contract Works</w:t>
                </w:r>
                <w:r w:rsidR="00DF5A53" w:rsidRPr="00183991">
                  <w:rPr>
                    <w:color w:val="FF0000"/>
                  </w:rPr>
                  <w:t>]</w:t>
                </w:r>
              </w:sdtContent>
            </w:sdt>
            <w:r w:rsidR="00DF5A53" w:rsidRPr="007F3106">
              <w:rPr>
                <w:color w:val="FF0000"/>
                <w:sz w:val="22"/>
                <w:szCs w:val="22"/>
              </w:rPr>
              <w:t xml:space="preserve"> </w:t>
            </w:r>
            <w:r w:rsidRPr="007F3106">
              <w:rPr>
                <w:color w:val="FF0000"/>
                <w:sz w:val="22"/>
                <w:szCs w:val="22"/>
              </w:rPr>
              <w:fldChar w:fldCharType="end"/>
            </w:r>
          </w:p>
        </w:tc>
      </w:tr>
    </w:tbl>
    <w:p w14:paraId="476664A7" w14:textId="77777777" w:rsidR="004B2D0E" w:rsidRDefault="004B2D0E" w:rsidP="004B2D0E">
      <w:pPr>
        <w:spacing w:beforeLines="23" w:before="55" w:afterLines="23" w:after="55" w:line="276" w:lineRule="auto"/>
        <w:contextualSpacing/>
        <w:jc w:val="center"/>
        <w:rPr>
          <w:b/>
          <w:u w:val="single"/>
        </w:rPr>
      </w:pPr>
    </w:p>
    <w:p w14:paraId="60916690" w14:textId="3BA1C098" w:rsidR="001B6E9E" w:rsidRPr="007B59F3" w:rsidRDefault="001B6E9E" w:rsidP="004B2D0E">
      <w:pPr>
        <w:spacing w:beforeLines="23" w:before="55" w:afterLines="23" w:after="55" w:line="276" w:lineRule="auto"/>
        <w:contextualSpacing/>
        <w:jc w:val="center"/>
        <w:rPr>
          <w:b/>
          <w:u w:val="single"/>
        </w:rPr>
      </w:pPr>
      <w:r w:rsidRPr="007B59F3">
        <w:rPr>
          <w:b/>
          <w:u w:val="single"/>
        </w:rPr>
        <w:t>Risk Rating Table</w:t>
      </w:r>
    </w:p>
    <w:p w14:paraId="451890D5" w14:textId="77777777" w:rsidR="001B6E9E" w:rsidRDefault="001B6E9E" w:rsidP="004B2D0E">
      <w:pPr>
        <w:spacing w:beforeLines="23" w:before="55" w:afterLines="23" w:after="55" w:line="276" w:lineRule="auto"/>
        <w:contextualSpacing/>
        <w:jc w:val="center"/>
      </w:pPr>
      <w:r>
        <w:rPr>
          <w:noProof/>
          <w:lang w:val="en-NZ" w:eastAsia="en-NZ"/>
        </w:rPr>
        <w:drawing>
          <wp:inline distT="0" distB="0" distL="0" distR="0" wp14:anchorId="03E410E7" wp14:editId="5E0E48F7">
            <wp:extent cx="4061637" cy="3776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65373" cy="3780075"/>
                    </a:xfrm>
                    <a:prstGeom prst="rect">
                      <a:avLst/>
                    </a:prstGeom>
                  </pic:spPr>
                </pic:pic>
              </a:graphicData>
            </a:graphic>
          </wp:inline>
        </w:drawing>
      </w:r>
    </w:p>
    <w:p w14:paraId="5A791D9C" w14:textId="24B8DF03" w:rsidR="001B6E9E" w:rsidRPr="004B2D0E" w:rsidRDefault="001B6E9E" w:rsidP="00FC6E95">
      <w:pPr>
        <w:tabs>
          <w:tab w:val="clear" w:pos="709"/>
          <w:tab w:val="left" w:pos="0"/>
          <w:tab w:val="left" w:pos="2585"/>
        </w:tabs>
        <w:spacing w:beforeLines="23" w:before="55" w:afterLines="23" w:after="55" w:line="276" w:lineRule="auto"/>
        <w:contextualSpacing/>
        <w:rPr>
          <w:i/>
          <w:iCs/>
          <w:color w:val="00B050"/>
          <w:sz w:val="22"/>
          <w:szCs w:val="22"/>
        </w:rPr>
      </w:pPr>
      <w:r w:rsidRPr="004B2D0E">
        <w:rPr>
          <w:i/>
          <w:iCs/>
          <w:color w:val="00B050"/>
          <w:sz w:val="22"/>
          <w:szCs w:val="22"/>
        </w:rPr>
        <w:t>The table</w:t>
      </w:r>
      <w:r w:rsidR="00340A09">
        <w:rPr>
          <w:i/>
          <w:iCs/>
          <w:color w:val="00B050"/>
          <w:sz w:val="22"/>
          <w:szCs w:val="22"/>
        </w:rPr>
        <w:t xml:space="preserve"> below</w:t>
      </w:r>
      <w:r w:rsidRPr="004B2D0E">
        <w:rPr>
          <w:i/>
          <w:iCs/>
          <w:color w:val="00B050"/>
          <w:sz w:val="22"/>
          <w:szCs w:val="22"/>
        </w:rPr>
        <w:t xml:space="preserve"> </w:t>
      </w:r>
      <w:r w:rsidRPr="004B2D0E">
        <w:rPr>
          <w:i/>
          <w:iCs/>
          <w:color w:val="00B050"/>
          <w:sz w:val="22"/>
          <w:szCs w:val="22"/>
          <w:u w:val="single"/>
        </w:rPr>
        <w:t>must</w:t>
      </w:r>
      <w:r w:rsidRPr="00074FF2">
        <w:rPr>
          <w:i/>
          <w:iCs/>
          <w:color w:val="00B050"/>
          <w:sz w:val="22"/>
          <w:szCs w:val="22"/>
          <w:u w:val="single"/>
        </w:rPr>
        <w:t xml:space="preserve"> be amended</w:t>
      </w:r>
      <w:r w:rsidRPr="004B2D0E">
        <w:rPr>
          <w:i/>
          <w:iCs/>
          <w:color w:val="00B050"/>
          <w:sz w:val="22"/>
          <w:szCs w:val="22"/>
        </w:rPr>
        <w:t xml:space="preserve"> (</w:t>
      </w:r>
      <w:r w:rsidR="004B2D0E" w:rsidRPr="004B2D0E">
        <w:rPr>
          <w:i/>
          <w:iCs/>
          <w:color w:val="00B050"/>
          <w:sz w:val="22"/>
          <w:szCs w:val="22"/>
        </w:rPr>
        <w:t xml:space="preserve">i.e. </w:t>
      </w:r>
      <w:r w:rsidRPr="004B2D0E">
        <w:rPr>
          <w:i/>
          <w:iCs/>
          <w:color w:val="00B050"/>
          <w:sz w:val="22"/>
          <w:szCs w:val="22"/>
        </w:rPr>
        <w:t xml:space="preserve">add </w:t>
      </w:r>
      <w:r w:rsidR="00916BAC">
        <w:rPr>
          <w:i/>
          <w:iCs/>
          <w:color w:val="00B050"/>
          <w:sz w:val="22"/>
          <w:szCs w:val="22"/>
        </w:rPr>
        <w:t>applicable</w:t>
      </w:r>
      <w:r w:rsidR="0040355F">
        <w:rPr>
          <w:i/>
          <w:iCs/>
          <w:color w:val="00B050"/>
          <w:sz w:val="22"/>
          <w:szCs w:val="22"/>
        </w:rPr>
        <w:t xml:space="preserve"> points, remove</w:t>
      </w:r>
      <w:r w:rsidR="00916BAC">
        <w:rPr>
          <w:i/>
          <w:iCs/>
          <w:color w:val="00B050"/>
          <w:sz w:val="22"/>
          <w:szCs w:val="22"/>
        </w:rPr>
        <w:t xml:space="preserve"> irrelevant points</w:t>
      </w:r>
      <w:r w:rsidR="0040355F">
        <w:rPr>
          <w:i/>
          <w:iCs/>
          <w:color w:val="00B050"/>
          <w:sz w:val="22"/>
          <w:szCs w:val="22"/>
        </w:rPr>
        <w:t xml:space="preserve">, </w:t>
      </w:r>
      <w:r w:rsidRPr="004B2D0E">
        <w:rPr>
          <w:i/>
          <w:iCs/>
          <w:color w:val="00B050"/>
          <w:sz w:val="22"/>
          <w:szCs w:val="22"/>
        </w:rPr>
        <w:t xml:space="preserve">or </w:t>
      </w:r>
      <w:r w:rsidR="00FC6E95">
        <w:rPr>
          <w:i/>
          <w:iCs/>
          <w:color w:val="00B050"/>
          <w:sz w:val="22"/>
          <w:szCs w:val="22"/>
        </w:rPr>
        <w:t>edit existing</w:t>
      </w:r>
      <w:r w:rsidRPr="004B2D0E">
        <w:rPr>
          <w:i/>
          <w:iCs/>
          <w:color w:val="00B050"/>
          <w:sz w:val="22"/>
          <w:szCs w:val="22"/>
        </w:rPr>
        <w:t xml:space="preserve"> content) to suit the circumstances of the procurement activity</w:t>
      </w:r>
      <w:r w:rsidR="004B2D0E" w:rsidRPr="004B2D0E">
        <w:rPr>
          <w:i/>
          <w:iCs/>
          <w:color w:val="00B050"/>
          <w:sz w:val="22"/>
          <w:szCs w:val="22"/>
        </w:rPr>
        <w:t>.</w:t>
      </w:r>
    </w:p>
    <w:tbl>
      <w:tblPr>
        <w:tblW w:w="949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5670"/>
      </w:tblGrid>
      <w:tr w:rsidR="001B6E9E" w:rsidRPr="00DF22DF" w14:paraId="1E1942B1" w14:textId="77777777" w:rsidTr="003C1B24">
        <w:trPr>
          <w:trHeight w:val="627"/>
        </w:trPr>
        <w:tc>
          <w:tcPr>
            <w:tcW w:w="2410" w:type="dxa"/>
            <w:tcBorders>
              <w:top w:val="nil"/>
              <w:bottom w:val="single" w:sz="4" w:space="0" w:color="auto"/>
              <w:right w:val="single" w:sz="4" w:space="0" w:color="auto"/>
            </w:tcBorders>
            <w:shd w:val="clear" w:color="auto" w:fill="522953"/>
            <w:vAlign w:val="center"/>
          </w:tcPr>
          <w:p w14:paraId="7371C887" w14:textId="77777777" w:rsidR="001B6E9E" w:rsidRPr="00DF22DF" w:rsidRDefault="001B6E9E" w:rsidP="00FC6E95">
            <w:pPr>
              <w:pStyle w:val="BodyText"/>
              <w:spacing w:beforeLines="23" w:before="55" w:afterLines="23" w:after="55" w:line="276" w:lineRule="auto"/>
              <w:ind w:left="17" w:hanging="17"/>
              <w:contextualSpacing/>
              <w:rPr>
                <w:rFonts w:cs="Arial"/>
                <w:b/>
                <w:color w:val="FFFFFF"/>
                <w:sz w:val="22"/>
                <w:szCs w:val="22"/>
              </w:rPr>
            </w:pPr>
            <w:r w:rsidRPr="00DF22DF">
              <w:rPr>
                <w:rFonts w:cs="Arial"/>
                <w:b/>
                <w:color w:val="FFFFFF"/>
                <w:sz w:val="22"/>
                <w:szCs w:val="22"/>
              </w:rPr>
              <w:t>Risk Description</w:t>
            </w:r>
          </w:p>
        </w:tc>
        <w:tc>
          <w:tcPr>
            <w:tcW w:w="1418" w:type="dxa"/>
            <w:tcBorders>
              <w:top w:val="nil"/>
              <w:left w:val="single" w:sz="4" w:space="0" w:color="auto"/>
              <w:bottom w:val="single" w:sz="4" w:space="0" w:color="auto"/>
              <w:right w:val="single" w:sz="4" w:space="0" w:color="auto"/>
            </w:tcBorders>
            <w:shd w:val="clear" w:color="auto" w:fill="522953"/>
            <w:vAlign w:val="center"/>
          </w:tcPr>
          <w:p w14:paraId="6F26E198" w14:textId="77777777" w:rsidR="001B6E9E" w:rsidRPr="00DF22DF" w:rsidRDefault="001B6E9E" w:rsidP="00FC6E95">
            <w:pPr>
              <w:pStyle w:val="BodyText"/>
              <w:spacing w:beforeLines="23" w:before="55" w:afterLines="23" w:after="55" w:line="276" w:lineRule="auto"/>
              <w:ind w:left="17" w:hanging="17"/>
              <w:contextualSpacing/>
              <w:jc w:val="center"/>
              <w:rPr>
                <w:rFonts w:cs="Arial"/>
                <w:b/>
                <w:color w:val="FFFFFF"/>
                <w:sz w:val="22"/>
                <w:szCs w:val="22"/>
              </w:rPr>
            </w:pPr>
            <w:r w:rsidRPr="00DF22DF">
              <w:rPr>
                <w:rFonts w:cs="Arial"/>
                <w:b/>
                <w:color w:val="FFFFFF"/>
                <w:sz w:val="22"/>
                <w:szCs w:val="22"/>
              </w:rPr>
              <w:t>Risk Rating</w:t>
            </w:r>
          </w:p>
        </w:tc>
        <w:tc>
          <w:tcPr>
            <w:tcW w:w="5670" w:type="dxa"/>
            <w:tcBorders>
              <w:top w:val="nil"/>
              <w:left w:val="single" w:sz="4" w:space="0" w:color="auto"/>
              <w:bottom w:val="single" w:sz="4" w:space="0" w:color="auto"/>
            </w:tcBorders>
            <w:shd w:val="clear" w:color="auto" w:fill="522953"/>
            <w:vAlign w:val="center"/>
          </w:tcPr>
          <w:p w14:paraId="41A97C7B" w14:textId="77777777" w:rsidR="001B6E9E" w:rsidRPr="00DF22DF" w:rsidRDefault="001B6E9E" w:rsidP="00FC6E95">
            <w:pPr>
              <w:pStyle w:val="BodyText"/>
              <w:spacing w:beforeLines="23" w:before="55" w:afterLines="23" w:after="55" w:line="276" w:lineRule="auto"/>
              <w:ind w:left="17" w:hanging="17"/>
              <w:contextualSpacing/>
              <w:rPr>
                <w:rFonts w:cs="Arial"/>
                <w:b/>
                <w:color w:val="FFFFFF"/>
                <w:sz w:val="22"/>
                <w:szCs w:val="22"/>
              </w:rPr>
            </w:pPr>
            <w:r w:rsidRPr="00DF22DF">
              <w:rPr>
                <w:rFonts w:cs="Arial"/>
                <w:b/>
                <w:color w:val="FFFFFF"/>
                <w:sz w:val="22"/>
                <w:szCs w:val="22"/>
              </w:rPr>
              <w:t>Treatment Action</w:t>
            </w:r>
          </w:p>
        </w:tc>
      </w:tr>
      <w:tr w:rsidR="00340A09" w:rsidRPr="00D20906" w14:paraId="754C8491" w14:textId="77777777" w:rsidTr="00203345">
        <w:tc>
          <w:tcPr>
            <w:tcW w:w="2410" w:type="dxa"/>
            <w:tcBorders>
              <w:top w:val="single" w:sz="4" w:space="0" w:color="auto"/>
              <w:bottom w:val="single" w:sz="4" w:space="0" w:color="auto"/>
              <w:right w:val="single" w:sz="4" w:space="0" w:color="auto"/>
            </w:tcBorders>
            <w:shd w:val="clear" w:color="auto" w:fill="FFFFFF" w:themeFill="background1"/>
          </w:tcPr>
          <w:p w14:paraId="4A204921" w14:textId="77777777" w:rsidR="001B6E9E" w:rsidRPr="00D20906" w:rsidRDefault="001B6E9E" w:rsidP="00FC6E95">
            <w:pPr>
              <w:spacing w:beforeLines="23" w:before="55" w:afterLines="23" w:after="55" w:line="276" w:lineRule="auto"/>
              <w:ind w:left="34"/>
              <w:contextualSpacing/>
              <w:rPr>
                <w:rFonts w:cs="Arial"/>
                <w:color w:val="FF0000"/>
                <w:sz w:val="22"/>
                <w:szCs w:val="22"/>
                <w:lang w:val="en-NZ"/>
              </w:rPr>
            </w:pPr>
            <w:r w:rsidRPr="00D20906">
              <w:rPr>
                <w:rFonts w:cs="Arial"/>
                <w:color w:val="FF0000"/>
                <w:sz w:val="22"/>
                <w:szCs w:val="22"/>
                <w:lang w:val="en-NZ"/>
              </w:rPr>
              <w:t>Insufficient number of acceptable tenders received to provide assurance of adequate competition and value for money</w:t>
            </w:r>
          </w:p>
        </w:tc>
        <w:sdt>
          <w:sdtPr>
            <w:rPr>
              <w:rFonts w:cs="Arial"/>
              <w:color w:val="FF0000"/>
              <w:sz w:val="22"/>
              <w:szCs w:val="22"/>
              <w:lang w:val="en-NZ"/>
            </w:rPr>
            <w:id w:val="-667016427"/>
            <w:placeholder>
              <w:docPart w:val="AF5D9F4BD8B14C1EAF4BCDE9F8F82E03"/>
            </w:placeholder>
            <w:dropDownList>
              <w:listItem w:displayText="[Select]" w:value="[Select]"/>
              <w:listItem w:displayText="Extreme" w:value="Extreme"/>
              <w:listItem w:displayText="High" w:value="High"/>
              <w:listItem w:displayText="Medium" w:value="Medium"/>
              <w:listItem w:displayText="Low" w:value="Low"/>
            </w:dropDownList>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A2661B" w14:textId="77777777" w:rsidR="001B6E9E" w:rsidRPr="00D20906" w:rsidRDefault="001B6E9E" w:rsidP="00FC6E95">
                <w:pPr>
                  <w:spacing w:beforeLines="23" w:before="55" w:afterLines="23" w:after="55" w:line="276" w:lineRule="auto"/>
                  <w:ind w:left="88"/>
                  <w:contextualSpacing/>
                  <w:jc w:val="center"/>
                  <w:rPr>
                    <w:rFonts w:cs="Arial"/>
                    <w:color w:val="FF0000"/>
                    <w:sz w:val="22"/>
                    <w:szCs w:val="22"/>
                    <w:lang w:val="en-NZ"/>
                  </w:rPr>
                </w:pPr>
                <w:r w:rsidRPr="00D20906">
                  <w:rPr>
                    <w:rFonts w:cs="Arial"/>
                    <w:color w:val="FF0000"/>
                    <w:sz w:val="22"/>
                    <w:szCs w:val="22"/>
                    <w:lang w:val="en-NZ"/>
                  </w:rPr>
                  <w:t>[Select]</w:t>
                </w:r>
              </w:p>
            </w:tc>
          </w:sdtContent>
        </w:sdt>
        <w:tc>
          <w:tcPr>
            <w:tcW w:w="5670" w:type="dxa"/>
            <w:tcBorders>
              <w:top w:val="single" w:sz="4" w:space="0" w:color="auto"/>
              <w:left w:val="single" w:sz="4" w:space="0" w:color="auto"/>
              <w:bottom w:val="single" w:sz="4" w:space="0" w:color="auto"/>
              <w:right w:val="nil"/>
            </w:tcBorders>
            <w:shd w:val="clear" w:color="auto" w:fill="FFFFFF" w:themeFill="background1"/>
          </w:tcPr>
          <w:p w14:paraId="183401F6" w14:textId="14EBF2B1" w:rsidR="001B6E9E" w:rsidRPr="00D20906" w:rsidRDefault="001B6E9E" w:rsidP="00FC6E95">
            <w:pPr>
              <w:numPr>
                <w:ilvl w:val="0"/>
                <w:numId w:val="30"/>
              </w:numPr>
              <w:tabs>
                <w:tab w:val="clear" w:pos="709"/>
              </w:tabs>
              <w:spacing w:beforeLines="23" w:before="55" w:afterLines="23" w:after="55" w:line="276" w:lineRule="auto"/>
              <w:ind w:left="352" w:hanging="352"/>
              <w:contextualSpacing/>
              <w:rPr>
                <w:rFonts w:cs="Arial"/>
                <w:color w:val="FF0000"/>
                <w:sz w:val="22"/>
                <w:szCs w:val="22"/>
                <w:lang w:val="en-NZ"/>
              </w:rPr>
            </w:pPr>
            <w:r w:rsidRPr="00D20906">
              <w:rPr>
                <w:rFonts w:cs="Arial"/>
                <w:color w:val="FF0000"/>
                <w:sz w:val="22"/>
                <w:szCs w:val="22"/>
                <w:lang w:val="en-NZ"/>
              </w:rPr>
              <w:t>Tenderers identified to take part in the procurement activity have been consulted to confirm their interest and ability to submit a complete tender response by the deadline</w:t>
            </w:r>
            <w:r w:rsidR="00FC6E95" w:rsidRPr="00D20906">
              <w:rPr>
                <w:rFonts w:cs="Arial"/>
                <w:color w:val="FF0000"/>
                <w:sz w:val="22"/>
                <w:szCs w:val="22"/>
                <w:lang w:val="en-NZ"/>
              </w:rPr>
              <w:t>.</w:t>
            </w:r>
          </w:p>
          <w:p w14:paraId="1E3C0047" w14:textId="0E66B2F4" w:rsidR="001B6E9E" w:rsidRPr="00D20906" w:rsidRDefault="001B6E9E" w:rsidP="00FC6E95">
            <w:pPr>
              <w:numPr>
                <w:ilvl w:val="0"/>
                <w:numId w:val="30"/>
              </w:numPr>
              <w:tabs>
                <w:tab w:val="clear" w:pos="709"/>
              </w:tabs>
              <w:spacing w:beforeLines="23" w:before="55" w:afterLines="23" w:after="55" w:line="276" w:lineRule="auto"/>
              <w:ind w:left="352" w:hanging="352"/>
              <w:contextualSpacing/>
              <w:rPr>
                <w:rFonts w:cs="Arial"/>
                <w:color w:val="FF0000"/>
                <w:sz w:val="22"/>
                <w:szCs w:val="22"/>
                <w:lang w:val="en-NZ"/>
              </w:rPr>
            </w:pPr>
            <w:r w:rsidRPr="00D20906">
              <w:rPr>
                <w:rFonts w:cs="Arial"/>
                <w:color w:val="FF0000"/>
                <w:sz w:val="22"/>
                <w:szCs w:val="22"/>
                <w:lang w:val="en-NZ"/>
              </w:rPr>
              <w:t xml:space="preserve">The tender will be open for more than the minimum </w:t>
            </w:r>
            <w:proofErr w:type="gramStart"/>
            <w:r w:rsidRPr="00D20906">
              <w:rPr>
                <w:rFonts w:cs="Arial"/>
                <w:color w:val="FF0000"/>
                <w:sz w:val="22"/>
                <w:szCs w:val="22"/>
                <w:lang w:val="en-NZ"/>
              </w:rPr>
              <w:t>time period</w:t>
            </w:r>
            <w:proofErr w:type="gramEnd"/>
            <w:r w:rsidRPr="00D20906">
              <w:rPr>
                <w:rFonts w:cs="Arial"/>
                <w:color w:val="FF0000"/>
                <w:sz w:val="22"/>
                <w:szCs w:val="22"/>
                <w:lang w:val="en-NZ"/>
              </w:rPr>
              <w:t xml:space="preserve"> in order to provide sufficient time for tenderers to submit a complete tender response by the deadline</w:t>
            </w:r>
            <w:r w:rsidR="00FC6E95" w:rsidRPr="00D20906">
              <w:rPr>
                <w:rFonts w:cs="Arial"/>
                <w:color w:val="FF0000"/>
                <w:sz w:val="22"/>
                <w:szCs w:val="22"/>
                <w:lang w:val="en-NZ"/>
              </w:rPr>
              <w:t>.</w:t>
            </w:r>
          </w:p>
          <w:p w14:paraId="5B2FC336" w14:textId="34DFF27F" w:rsidR="001B6E9E" w:rsidRPr="00D20906" w:rsidRDefault="001B6E9E" w:rsidP="00FC6E95">
            <w:pPr>
              <w:numPr>
                <w:ilvl w:val="0"/>
                <w:numId w:val="30"/>
              </w:numPr>
              <w:tabs>
                <w:tab w:val="clear" w:pos="709"/>
              </w:tabs>
              <w:spacing w:beforeLines="23" w:before="55" w:afterLines="23" w:after="55" w:line="276" w:lineRule="auto"/>
              <w:ind w:left="352" w:hanging="352"/>
              <w:contextualSpacing/>
              <w:rPr>
                <w:rFonts w:cs="Arial"/>
                <w:color w:val="FF0000"/>
                <w:sz w:val="22"/>
                <w:szCs w:val="22"/>
                <w:lang w:val="en-NZ"/>
              </w:rPr>
            </w:pPr>
            <w:r w:rsidRPr="00D20906">
              <w:rPr>
                <w:rFonts w:cs="Arial"/>
                <w:color w:val="FF0000"/>
                <w:sz w:val="22"/>
                <w:szCs w:val="22"/>
                <w:lang w:val="en-NZ"/>
              </w:rPr>
              <w:t>The Procurement Lead will provide pre-tender briefings/information/site visit</w:t>
            </w:r>
            <w:r w:rsidR="00FC6E95" w:rsidRPr="00D20906">
              <w:rPr>
                <w:rFonts w:cs="Arial"/>
                <w:color w:val="FF0000"/>
                <w:sz w:val="22"/>
                <w:szCs w:val="22"/>
                <w:lang w:val="en-NZ"/>
              </w:rPr>
              <w:t>.</w:t>
            </w:r>
          </w:p>
          <w:p w14:paraId="7EE36953" w14:textId="77777777" w:rsidR="00FC6E95" w:rsidRPr="00D20906" w:rsidRDefault="00FC6E95" w:rsidP="00FC6E95">
            <w:pPr>
              <w:tabs>
                <w:tab w:val="clear" w:pos="709"/>
              </w:tabs>
              <w:spacing w:beforeLines="23" w:before="55" w:afterLines="23" w:after="55" w:line="276" w:lineRule="auto"/>
              <w:ind w:left="352"/>
              <w:contextualSpacing/>
              <w:rPr>
                <w:rFonts w:cs="Arial"/>
                <w:color w:val="FF0000"/>
                <w:sz w:val="22"/>
                <w:szCs w:val="22"/>
                <w:lang w:val="en-NZ"/>
              </w:rPr>
            </w:pPr>
          </w:p>
        </w:tc>
      </w:tr>
      <w:tr w:rsidR="00340A09" w:rsidRPr="00D20906" w14:paraId="39A8226E" w14:textId="77777777" w:rsidTr="00203345">
        <w:tc>
          <w:tcPr>
            <w:tcW w:w="2410" w:type="dxa"/>
            <w:tcBorders>
              <w:top w:val="single" w:sz="4" w:space="0" w:color="auto"/>
              <w:left w:val="nil"/>
              <w:bottom w:val="single" w:sz="4" w:space="0" w:color="auto"/>
              <w:right w:val="single" w:sz="4" w:space="0" w:color="auto"/>
            </w:tcBorders>
            <w:shd w:val="clear" w:color="auto" w:fill="FFFFFF" w:themeFill="background1"/>
          </w:tcPr>
          <w:p w14:paraId="1386B2C7" w14:textId="77777777" w:rsidR="001B6E9E" w:rsidRPr="00D20906" w:rsidRDefault="001B6E9E" w:rsidP="00FC6E95">
            <w:pPr>
              <w:spacing w:beforeLines="23" w:before="55" w:afterLines="23" w:after="55" w:line="276" w:lineRule="auto"/>
              <w:ind w:left="34"/>
              <w:contextualSpacing/>
              <w:rPr>
                <w:rFonts w:cs="Arial"/>
                <w:color w:val="FF0000"/>
                <w:sz w:val="22"/>
                <w:szCs w:val="22"/>
                <w:lang w:val="en-NZ"/>
              </w:rPr>
            </w:pPr>
            <w:r w:rsidRPr="00D20906">
              <w:rPr>
                <w:rFonts w:cs="Arial"/>
                <w:color w:val="FF0000"/>
                <w:sz w:val="22"/>
                <w:szCs w:val="22"/>
                <w:lang w:val="en-NZ"/>
              </w:rPr>
              <w:t>No tenders priced within budget</w:t>
            </w:r>
          </w:p>
        </w:tc>
        <w:sdt>
          <w:sdtPr>
            <w:rPr>
              <w:rFonts w:cs="Arial"/>
              <w:color w:val="FF0000"/>
              <w:sz w:val="22"/>
              <w:szCs w:val="22"/>
              <w:lang w:val="en-NZ"/>
            </w:rPr>
            <w:id w:val="1936477842"/>
            <w:placeholder>
              <w:docPart w:val="B68A07E30618455EAF2601823FA93CD6"/>
            </w:placeholder>
            <w:dropDownList>
              <w:listItem w:displayText="[Select]" w:value="[Select]"/>
              <w:listItem w:displayText="Extreme" w:value="Extreme"/>
              <w:listItem w:displayText="High" w:value="High"/>
              <w:listItem w:displayText="Medium" w:value="Medium"/>
              <w:listItem w:displayText="Low" w:value="Low"/>
            </w:dropDownList>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8538C3" w14:textId="77777777" w:rsidR="001B6E9E" w:rsidRPr="00D20906" w:rsidRDefault="001B6E9E" w:rsidP="00FC6E95">
                <w:pPr>
                  <w:spacing w:beforeLines="23" w:before="55" w:afterLines="23" w:after="55" w:line="276" w:lineRule="auto"/>
                  <w:ind w:left="88"/>
                  <w:contextualSpacing/>
                  <w:jc w:val="center"/>
                  <w:rPr>
                    <w:rFonts w:cs="Arial"/>
                    <w:color w:val="FF0000"/>
                    <w:sz w:val="22"/>
                    <w:szCs w:val="22"/>
                  </w:rPr>
                </w:pPr>
                <w:r w:rsidRPr="00D20906">
                  <w:rPr>
                    <w:rFonts w:cs="Arial"/>
                    <w:color w:val="FF0000"/>
                    <w:sz w:val="22"/>
                    <w:szCs w:val="22"/>
                    <w:lang w:val="en-NZ"/>
                  </w:rPr>
                  <w:t>[Select]</w:t>
                </w:r>
              </w:p>
            </w:tc>
          </w:sdtContent>
        </w:sdt>
        <w:tc>
          <w:tcPr>
            <w:tcW w:w="5670" w:type="dxa"/>
            <w:tcBorders>
              <w:top w:val="single" w:sz="4" w:space="0" w:color="auto"/>
              <w:left w:val="single" w:sz="4" w:space="0" w:color="auto"/>
              <w:bottom w:val="single" w:sz="4" w:space="0" w:color="auto"/>
              <w:right w:val="nil"/>
            </w:tcBorders>
            <w:shd w:val="clear" w:color="auto" w:fill="FFFFFF" w:themeFill="background1"/>
          </w:tcPr>
          <w:p w14:paraId="2E266EEB" w14:textId="2F1ADEBE" w:rsidR="001B6E9E" w:rsidRPr="00D20906" w:rsidRDefault="001B6E9E" w:rsidP="00FC6E95">
            <w:pPr>
              <w:numPr>
                <w:ilvl w:val="0"/>
                <w:numId w:val="30"/>
              </w:numPr>
              <w:tabs>
                <w:tab w:val="clear" w:pos="709"/>
              </w:tabs>
              <w:spacing w:beforeLines="23" w:before="55" w:afterLines="23" w:after="55" w:line="276" w:lineRule="auto"/>
              <w:ind w:left="352" w:hanging="352"/>
              <w:contextualSpacing/>
              <w:rPr>
                <w:rFonts w:cs="Arial"/>
                <w:color w:val="FF0000"/>
                <w:sz w:val="22"/>
                <w:szCs w:val="22"/>
                <w:lang w:val="en-NZ"/>
              </w:rPr>
            </w:pPr>
            <w:r w:rsidRPr="00D20906">
              <w:rPr>
                <w:rFonts w:cs="Arial"/>
                <w:color w:val="FF0000"/>
                <w:sz w:val="22"/>
                <w:szCs w:val="22"/>
                <w:lang w:val="en-NZ"/>
              </w:rPr>
              <w:t>Review of comparable recent projects indicates that the budget is realistic</w:t>
            </w:r>
            <w:r w:rsidR="00FC6E95" w:rsidRPr="00D20906">
              <w:rPr>
                <w:rFonts w:cs="Arial"/>
                <w:color w:val="FF0000"/>
                <w:sz w:val="22"/>
                <w:szCs w:val="22"/>
                <w:lang w:val="en-NZ"/>
              </w:rPr>
              <w:t>.</w:t>
            </w:r>
          </w:p>
          <w:p w14:paraId="5EDF5AB8" w14:textId="77777777" w:rsidR="00FC6E95" w:rsidRPr="00D20906" w:rsidRDefault="00FC6E95" w:rsidP="00FC6E95">
            <w:pPr>
              <w:tabs>
                <w:tab w:val="clear" w:pos="709"/>
              </w:tabs>
              <w:spacing w:beforeLines="23" w:before="55" w:afterLines="23" w:after="55" w:line="276" w:lineRule="auto"/>
              <w:ind w:left="352"/>
              <w:contextualSpacing/>
              <w:rPr>
                <w:rFonts w:cs="Arial"/>
                <w:color w:val="FF0000"/>
                <w:sz w:val="22"/>
                <w:szCs w:val="22"/>
                <w:lang w:val="en-NZ"/>
              </w:rPr>
            </w:pPr>
          </w:p>
        </w:tc>
      </w:tr>
      <w:tr w:rsidR="00340A09" w:rsidRPr="00D20906" w14:paraId="25E66AA3" w14:textId="77777777" w:rsidTr="00203345">
        <w:tc>
          <w:tcPr>
            <w:tcW w:w="2410" w:type="dxa"/>
            <w:tcBorders>
              <w:top w:val="single" w:sz="4" w:space="0" w:color="auto"/>
              <w:bottom w:val="single" w:sz="4" w:space="0" w:color="auto"/>
              <w:right w:val="single" w:sz="4" w:space="0" w:color="auto"/>
            </w:tcBorders>
            <w:shd w:val="clear" w:color="auto" w:fill="FFFFFF" w:themeFill="background1"/>
          </w:tcPr>
          <w:p w14:paraId="023DAAC9" w14:textId="77777777" w:rsidR="001B6E9E" w:rsidRPr="00D20906" w:rsidRDefault="001B6E9E" w:rsidP="00FC6E95">
            <w:pPr>
              <w:spacing w:beforeLines="23" w:before="55" w:afterLines="23" w:after="55" w:line="276" w:lineRule="auto"/>
              <w:ind w:left="57"/>
              <w:contextualSpacing/>
              <w:rPr>
                <w:rFonts w:cs="Arial"/>
                <w:color w:val="FF0000"/>
                <w:sz w:val="22"/>
                <w:szCs w:val="22"/>
                <w:u w:val="single"/>
                <w:lang w:val="en-NZ"/>
              </w:rPr>
            </w:pPr>
            <w:r w:rsidRPr="00D20906">
              <w:rPr>
                <w:rFonts w:cs="Arial"/>
                <w:color w:val="FF0000"/>
                <w:sz w:val="22"/>
                <w:szCs w:val="22"/>
                <w:lang w:val="en-NZ"/>
              </w:rPr>
              <w:lastRenderedPageBreak/>
              <w:t>Tenderers having insufficient understanding of complex scope of works</w:t>
            </w:r>
          </w:p>
        </w:tc>
        <w:sdt>
          <w:sdtPr>
            <w:rPr>
              <w:rFonts w:cs="Arial"/>
              <w:color w:val="FF0000"/>
              <w:sz w:val="22"/>
              <w:szCs w:val="22"/>
              <w:lang w:val="en-NZ"/>
            </w:rPr>
            <w:id w:val="-1132408585"/>
            <w:placeholder>
              <w:docPart w:val="51DFB270C54541D8A7D433719CB0162E"/>
            </w:placeholder>
            <w:dropDownList>
              <w:listItem w:displayText="[Select]" w:value="[Select]"/>
              <w:listItem w:displayText="Extreme" w:value="Extreme"/>
              <w:listItem w:displayText="High" w:value="High"/>
              <w:listItem w:displayText="Medium" w:value="Medium"/>
              <w:listItem w:displayText="Low" w:value="Low"/>
            </w:dropDownList>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CD85D0" w14:textId="77777777" w:rsidR="001B6E9E" w:rsidRPr="00D20906" w:rsidRDefault="001B6E9E" w:rsidP="00FC6E95">
                <w:pPr>
                  <w:spacing w:beforeLines="23" w:before="55" w:afterLines="23" w:after="55" w:line="276" w:lineRule="auto"/>
                  <w:ind w:left="88"/>
                  <w:contextualSpacing/>
                  <w:jc w:val="center"/>
                  <w:rPr>
                    <w:rFonts w:cs="Arial"/>
                    <w:color w:val="FF0000"/>
                    <w:sz w:val="22"/>
                    <w:szCs w:val="22"/>
                    <w:lang w:val="en-NZ"/>
                  </w:rPr>
                </w:pPr>
                <w:r w:rsidRPr="00D20906">
                  <w:rPr>
                    <w:rFonts w:cs="Arial"/>
                    <w:color w:val="FF0000"/>
                    <w:sz w:val="22"/>
                    <w:szCs w:val="22"/>
                    <w:lang w:val="en-NZ"/>
                  </w:rPr>
                  <w:t>[Select]</w:t>
                </w:r>
              </w:p>
            </w:tc>
          </w:sdtContent>
        </w:sdt>
        <w:tc>
          <w:tcPr>
            <w:tcW w:w="5670" w:type="dxa"/>
            <w:tcBorders>
              <w:top w:val="single" w:sz="4" w:space="0" w:color="auto"/>
              <w:left w:val="single" w:sz="4" w:space="0" w:color="auto"/>
              <w:bottom w:val="single" w:sz="4" w:space="0" w:color="auto"/>
              <w:right w:val="nil"/>
            </w:tcBorders>
            <w:shd w:val="clear" w:color="auto" w:fill="FFFFFF" w:themeFill="background1"/>
          </w:tcPr>
          <w:p w14:paraId="71933728" w14:textId="7F6649A2" w:rsidR="001B6E9E" w:rsidRPr="00D20906" w:rsidRDefault="001B6E9E" w:rsidP="00FC6E95">
            <w:pPr>
              <w:numPr>
                <w:ilvl w:val="0"/>
                <w:numId w:val="30"/>
              </w:numPr>
              <w:tabs>
                <w:tab w:val="clear" w:pos="709"/>
              </w:tabs>
              <w:spacing w:beforeLines="23" w:before="55" w:afterLines="23" w:after="55" w:line="276" w:lineRule="auto"/>
              <w:ind w:left="352" w:hanging="352"/>
              <w:contextualSpacing/>
              <w:rPr>
                <w:rFonts w:cs="Arial"/>
                <w:color w:val="FF0000"/>
                <w:sz w:val="22"/>
                <w:szCs w:val="22"/>
                <w:lang w:val="en-NZ"/>
              </w:rPr>
            </w:pPr>
            <w:r w:rsidRPr="00D20906">
              <w:rPr>
                <w:rFonts w:cs="Arial"/>
                <w:color w:val="FF0000"/>
                <w:sz w:val="22"/>
                <w:szCs w:val="22"/>
                <w:lang w:val="en-NZ"/>
              </w:rPr>
              <w:t>The Procurement Lead will offer site visits to Tenderers which would contribute to clarifying the scope of works and would provide an opportunity for Tenderers to have their questions answered</w:t>
            </w:r>
            <w:r w:rsidR="00053AF5" w:rsidRPr="00D20906">
              <w:rPr>
                <w:rFonts w:cs="Arial"/>
                <w:color w:val="FF0000"/>
                <w:sz w:val="22"/>
                <w:szCs w:val="22"/>
                <w:lang w:val="en-NZ"/>
              </w:rPr>
              <w:t>.</w:t>
            </w:r>
          </w:p>
          <w:p w14:paraId="4B9BB27A" w14:textId="77777777" w:rsidR="001B6E9E" w:rsidRPr="00D20906" w:rsidRDefault="001B6E9E" w:rsidP="00FC6E95">
            <w:pPr>
              <w:numPr>
                <w:ilvl w:val="0"/>
                <w:numId w:val="30"/>
              </w:numPr>
              <w:tabs>
                <w:tab w:val="clear" w:pos="709"/>
              </w:tabs>
              <w:spacing w:beforeLines="23" w:before="55" w:afterLines="23" w:after="55" w:line="276" w:lineRule="auto"/>
              <w:ind w:left="352" w:hanging="352"/>
              <w:contextualSpacing/>
              <w:rPr>
                <w:rFonts w:cs="Arial"/>
                <w:color w:val="FF0000"/>
                <w:sz w:val="22"/>
                <w:szCs w:val="22"/>
                <w:lang w:val="en-NZ"/>
              </w:rPr>
            </w:pPr>
            <w:r w:rsidRPr="00D20906">
              <w:rPr>
                <w:rFonts w:cs="Arial"/>
                <w:color w:val="FF0000"/>
                <w:sz w:val="22"/>
                <w:szCs w:val="22"/>
                <w:lang w:val="en-NZ"/>
              </w:rPr>
              <w:t xml:space="preserve">The Requirement has been described in sufficient detail to enable Tenderers </w:t>
            </w:r>
            <w:proofErr w:type="gramStart"/>
            <w:r w:rsidRPr="00D20906">
              <w:rPr>
                <w:rFonts w:cs="Arial"/>
                <w:color w:val="FF0000"/>
                <w:sz w:val="22"/>
                <w:szCs w:val="22"/>
                <w:lang w:val="en-NZ"/>
              </w:rPr>
              <w:t>have</w:t>
            </w:r>
            <w:proofErr w:type="gramEnd"/>
            <w:r w:rsidRPr="00D20906">
              <w:rPr>
                <w:rFonts w:cs="Arial"/>
                <w:color w:val="FF0000"/>
                <w:sz w:val="22"/>
                <w:szCs w:val="22"/>
                <w:lang w:val="en-NZ"/>
              </w:rPr>
              <w:t xml:space="preserve"> a clear understanding of the scope of works. </w:t>
            </w:r>
          </w:p>
          <w:p w14:paraId="37B7EC06" w14:textId="77777777" w:rsidR="00FC6E95" w:rsidRPr="00D20906" w:rsidRDefault="00FC6E95" w:rsidP="00FC6E95">
            <w:pPr>
              <w:tabs>
                <w:tab w:val="clear" w:pos="709"/>
              </w:tabs>
              <w:spacing w:beforeLines="23" w:before="55" w:afterLines="23" w:after="55" w:line="276" w:lineRule="auto"/>
              <w:ind w:left="352"/>
              <w:contextualSpacing/>
              <w:rPr>
                <w:rFonts w:cs="Arial"/>
                <w:color w:val="FF0000"/>
                <w:sz w:val="22"/>
                <w:szCs w:val="22"/>
                <w:lang w:val="en-NZ"/>
              </w:rPr>
            </w:pPr>
          </w:p>
        </w:tc>
      </w:tr>
      <w:tr w:rsidR="00340A09" w:rsidRPr="00340A09" w14:paraId="46C2642C" w14:textId="77777777" w:rsidTr="00203345">
        <w:tc>
          <w:tcPr>
            <w:tcW w:w="2410" w:type="dxa"/>
            <w:tcBorders>
              <w:top w:val="single" w:sz="4" w:space="0" w:color="auto"/>
              <w:bottom w:val="single" w:sz="4" w:space="0" w:color="auto"/>
              <w:right w:val="single" w:sz="4" w:space="0" w:color="auto"/>
            </w:tcBorders>
            <w:shd w:val="clear" w:color="auto" w:fill="FFFFFF" w:themeFill="background1"/>
          </w:tcPr>
          <w:p w14:paraId="1395BB7F" w14:textId="77777777" w:rsidR="001B6E9E" w:rsidRPr="00D20906" w:rsidRDefault="001B6E9E" w:rsidP="00FC6E95">
            <w:pPr>
              <w:spacing w:beforeLines="23" w:before="55" w:afterLines="23" w:after="55" w:line="276" w:lineRule="auto"/>
              <w:ind w:left="57"/>
              <w:contextualSpacing/>
              <w:rPr>
                <w:rFonts w:cs="Arial"/>
                <w:color w:val="FF0000"/>
                <w:sz w:val="22"/>
                <w:szCs w:val="22"/>
                <w:u w:val="single"/>
                <w:lang w:val="en-NZ"/>
              </w:rPr>
            </w:pPr>
            <w:r w:rsidRPr="00D20906">
              <w:rPr>
                <w:rFonts w:cs="Arial"/>
                <w:color w:val="FF0000"/>
                <w:sz w:val="22"/>
                <w:szCs w:val="22"/>
                <w:lang w:val="en-NZ"/>
              </w:rPr>
              <w:t>[Risk description]</w:t>
            </w:r>
          </w:p>
        </w:tc>
        <w:sdt>
          <w:sdtPr>
            <w:rPr>
              <w:rFonts w:cs="Arial"/>
              <w:color w:val="FF0000"/>
              <w:sz w:val="22"/>
              <w:szCs w:val="22"/>
              <w:lang w:val="en-NZ"/>
            </w:rPr>
            <w:id w:val="-1509522443"/>
            <w:placeholder>
              <w:docPart w:val="F816EA71725A41F0B4950759E9CF26CE"/>
            </w:placeholder>
            <w:dropDownList>
              <w:listItem w:displayText="[Select]" w:value="[Select]"/>
              <w:listItem w:displayText="Extreme" w:value="Extreme"/>
              <w:listItem w:displayText="High" w:value="High"/>
              <w:listItem w:displayText="Medium" w:value="Medium"/>
              <w:listItem w:displayText="Low" w:value="Low"/>
            </w:dropDownList>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46A72A" w14:textId="77777777" w:rsidR="001B6E9E" w:rsidRPr="00D20906" w:rsidRDefault="001B6E9E" w:rsidP="00FC6E95">
                <w:pPr>
                  <w:spacing w:beforeLines="23" w:before="55" w:afterLines="23" w:after="55" w:line="276" w:lineRule="auto"/>
                  <w:ind w:left="88"/>
                  <w:contextualSpacing/>
                  <w:jc w:val="center"/>
                  <w:rPr>
                    <w:rFonts w:cs="Arial"/>
                    <w:color w:val="FF0000"/>
                    <w:sz w:val="22"/>
                    <w:szCs w:val="22"/>
                    <w:lang w:val="en-NZ"/>
                  </w:rPr>
                </w:pPr>
                <w:r w:rsidRPr="00D20906">
                  <w:rPr>
                    <w:rFonts w:cs="Arial"/>
                    <w:color w:val="FF0000"/>
                    <w:sz w:val="22"/>
                    <w:szCs w:val="22"/>
                    <w:lang w:val="en-NZ"/>
                  </w:rPr>
                  <w:t>[Select]</w:t>
                </w:r>
              </w:p>
            </w:tc>
          </w:sdtContent>
        </w:sdt>
        <w:tc>
          <w:tcPr>
            <w:tcW w:w="5670" w:type="dxa"/>
            <w:tcBorders>
              <w:top w:val="single" w:sz="4" w:space="0" w:color="auto"/>
              <w:left w:val="single" w:sz="4" w:space="0" w:color="auto"/>
              <w:bottom w:val="single" w:sz="4" w:space="0" w:color="auto"/>
              <w:right w:val="nil"/>
            </w:tcBorders>
            <w:shd w:val="clear" w:color="auto" w:fill="FFFFFF" w:themeFill="background1"/>
          </w:tcPr>
          <w:p w14:paraId="2E0ABB12" w14:textId="77777777" w:rsidR="001B6E9E" w:rsidRPr="00D20906" w:rsidRDefault="001B6E9E" w:rsidP="00FC6E95">
            <w:pPr>
              <w:spacing w:beforeLines="23" w:before="55" w:afterLines="23" w:after="55" w:line="276" w:lineRule="auto"/>
              <w:contextualSpacing/>
              <w:rPr>
                <w:rFonts w:cs="Arial"/>
                <w:color w:val="FF0000"/>
                <w:sz w:val="22"/>
                <w:szCs w:val="22"/>
                <w:lang w:val="en-NZ"/>
              </w:rPr>
            </w:pPr>
            <w:r w:rsidRPr="00D20906">
              <w:rPr>
                <w:rFonts w:cs="Arial"/>
                <w:color w:val="FF0000"/>
                <w:sz w:val="22"/>
                <w:szCs w:val="22"/>
                <w:lang w:val="en-NZ"/>
              </w:rPr>
              <w:t>[Treatment action]</w:t>
            </w:r>
          </w:p>
          <w:p w14:paraId="1B87E0A9" w14:textId="77777777" w:rsidR="00203345" w:rsidRPr="00D20906" w:rsidRDefault="00203345" w:rsidP="00FC6E95">
            <w:pPr>
              <w:spacing w:beforeLines="23" w:before="55" w:afterLines="23" w:after="55" w:line="276" w:lineRule="auto"/>
              <w:contextualSpacing/>
              <w:rPr>
                <w:rFonts w:cs="Arial"/>
                <w:color w:val="FF0000"/>
                <w:sz w:val="22"/>
                <w:szCs w:val="22"/>
              </w:rPr>
            </w:pPr>
          </w:p>
        </w:tc>
      </w:tr>
    </w:tbl>
    <w:p w14:paraId="22D369E2" w14:textId="6D2F5CC9" w:rsidR="000B3477" w:rsidRPr="000740D8" w:rsidRDefault="000B3477" w:rsidP="00FF3BAF">
      <w:pPr>
        <w:tabs>
          <w:tab w:val="clear" w:pos="709"/>
        </w:tabs>
        <w:spacing w:before="0" w:after="0" w:line="240" w:lineRule="auto"/>
        <w:rPr>
          <w:rFonts w:cs="Arial"/>
          <w:b/>
          <w:color w:val="522953"/>
          <w:sz w:val="36"/>
          <w:szCs w:val="36"/>
        </w:rPr>
      </w:pPr>
    </w:p>
    <w:sectPr w:rsidR="000B3477" w:rsidRPr="000740D8" w:rsidSect="00BD1432">
      <w:headerReference w:type="even" r:id="rId18"/>
      <w:headerReference w:type="default" r:id="rId19"/>
      <w:footerReference w:type="even" r:id="rId20"/>
      <w:footerReference w:type="default" r:id="rId21"/>
      <w:headerReference w:type="first" r:id="rId22"/>
      <w:footerReference w:type="first" r:id="rId23"/>
      <w:pgSz w:w="11907" w:h="16840" w:code="9"/>
      <w:pgMar w:top="907" w:right="1022" w:bottom="1080" w:left="1080" w:header="706" w:footer="806" w:gutter="0"/>
      <w:pgBorders w:offsetFrom="page">
        <w:top w:val="none" w:sz="0" w:space="16" w:color="856E00" w:shadow="1" w:frame="1"/>
        <w:left w:val="none" w:sz="0" w:space="28" w:color="4B0000" w:shadow="1"/>
        <w:bottom w:val="none" w:sz="0" w:space="13" w:color="5B6F00" w:shadow="1"/>
        <w:right w:val="none" w:sz="51" w:space="7" w:color="0000B0"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E723" w14:textId="77777777" w:rsidR="00810650" w:rsidRDefault="00810650" w:rsidP="00F46F60">
      <w:r>
        <w:separator/>
      </w:r>
    </w:p>
    <w:p w14:paraId="38B7E5E2" w14:textId="77777777" w:rsidR="00810650" w:rsidRDefault="00810650" w:rsidP="00F46F60"/>
  </w:endnote>
  <w:endnote w:type="continuationSeparator" w:id="0">
    <w:p w14:paraId="10F560AB" w14:textId="77777777" w:rsidR="00810650" w:rsidRDefault="00810650" w:rsidP="00F46F60">
      <w:r>
        <w:continuationSeparator/>
      </w:r>
    </w:p>
    <w:p w14:paraId="308A2D15" w14:textId="77777777" w:rsidR="00810650" w:rsidRDefault="00810650" w:rsidP="00F46F60"/>
  </w:endnote>
  <w:endnote w:type="continuationNotice" w:id="1">
    <w:p w14:paraId="001A80D1" w14:textId="77777777" w:rsidR="00810650" w:rsidRDefault="008106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3CBC" w14:textId="77777777" w:rsidR="005E2275" w:rsidRDefault="005A0F8C">
    <w:pPr>
      <w:pStyle w:val="Footer"/>
      <w:rPr>
        <w:noProof/>
      </w:rPr>
    </w:pPr>
    <w:r>
      <w:rPr>
        <w:noProof/>
      </w:rPr>
      <mc:AlternateContent>
        <mc:Choice Requires="wps">
          <w:drawing>
            <wp:anchor distT="0" distB="0" distL="0" distR="0" simplePos="0" relativeHeight="251658244" behindDoc="0" locked="0" layoutInCell="1" allowOverlap="1" wp14:anchorId="610549BF" wp14:editId="5BF7B1A8">
              <wp:simplePos x="635" y="635"/>
              <wp:positionH relativeFrom="page">
                <wp:align>center</wp:align>
              </wp:positionH>
              <wp:positionV relativeFrom="page">
                <wp:align>bottom</wp:align>
              </wp:positionV>
              <wp:extent cx="2152650" cy="419100"/>
              <wp:effectExtent l="0" t="0" r="0" b="0"/>
              <wp:wrapNone/>
              <wp:docPr id="914541700" name="Text Box 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2650" cy="419100"/>
                      </a:xfrm>
                      <a:prstGeom prst="rect">
                        <a:avLst/>
                      </a:prstGeom>
                      <a:noFill/>
                      <a:ln>
                        <a:noFill/>
                      </a:ln>
                    </wps:spPr>
                    <wps:txbx>
                      <w:txbxContent>
                        <w:p w14:paraId="0A8C4A9B" w14:textId="4316C7B1"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0549BF" id="_x0000_t202" coordsize="21600,21600" o:spt="202" path="m,l,21600r21600,l21600,xe">
              <v:stroke joinstyle="miter"/>
              <v:path gradientshapeok="t" o:connecttype="rect"/>
            </v:shapetype>
            <v:shape id="Text Box 5" o:spid="_x0000_s1028" type="#_x0000_t202" alt="[IN-CONFIDENCE - RELEASE EXTERNAL]" style="position:absolute;margin-left:0;margin-top:0;width:169.5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" filled="f" stroked="f">
              <v:fill o:detectmouseclick="t"/>
              <v:textbox style="mso-fit-shape-to-text:t" inset="0,0,0,15pt">
                <w:txbxContent>
                  <w:p w14:paraId="0A8C4A9B" w14:textId="4316C7B1"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v:textbox>
              <w10:wrap anchorx="page" anchory="page"/>
            </v:shape>
          </w:pict>
        </mc:Fallback>
      </mc:AlternateContent>
    </w:r>
  </w:p>
  <w:p w14:paraId="4FA1A845" w14:textId="49FDB34C" w:rsidR="00234B63" w:rsidRDefault="00234B63">
    <w:pPr>
      <w:pStyle w:val="Footer"/>
    </w:pPr>
    <w:r>
      <w:rPr>
        <w:noProof/>
      </w:rPr>
      <mc:AlternateContent>
        <mc:Choice Requires="wps">
          <w:drawing>
            <wp:anchor distT="0" distB="0" distL="0" distR="0" simplePos="0" relativeHeight="251658247" behindDoc="0" locked="0" layoutInCell="1" allowOverlap="1" wp14:anchorId="1513A8ED" wp14:editId="08048068">
              <wp:simplePos x="635" y="635"/>
              <wp:positionH relativeFrom="page">
                <wp:align>center</wp:align>
              </wp:positionH>
              <wp:positionV relativeFrom="page">
                <wp:align>bottom</wp:align>
              </wp:positionV>
              <wp:extent cx="2002155" cy="421640"/>
              <wp:effectExtent l="0" t="0" r="17145" b="0"/>
              <wp:wrapNone/>
              <wp:docPr id="1504655291" name="Text Box 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7EC57D09" w14:textId="795ACA43" w:rsidR="00234B63" w:rsidRPr="00234B63" w:rsidRDefault="00234B63" w:rsidP="00234B63">
                          <w:pPr>
                            <w:spacing w:after="0"/>
                            <w:rPr>
                              <w:rFonts w:ascii="Calibri" w:eastAsia="Calibri" w:hAnsi="Calibri" w:cs="Calibri"/>
                              <w:noProof/>
                              <w:color w:val="000000"/>
                              <w:szCs w:val="20"/>
                            </w:rPr>
                          </w:pPr>
                          <w:r w:rsidRPr="00234B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13A8ED" id="_x0000_t202" coordsize="21600,21600" o:spt="202" path="m,l,21600r21600,l21600,xe">
              <v:stroke joinstyle="miter"/>
              <v:path gradientshapeok="t" o:connecttype="rect"/>
            </v:shapetype>
            <v:shape id="_x0000_s1031" type="#_x0000_t202" alt="[IN-CONFIDENCE - RELEASE EXTERNAL]" style="position:absolute;margin-left:0;margin-top:0;width:157.65pt;height:33.2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" filled="f" stroked="f">
              <v:fill o:detectmouseclick="t"/>
              <v:textbox style="mso-fit-shape-to-text:t" inset="0,0,0,15pt">
                <w:txbxContent>
                  <w:p w14:paraId="7EC57D09" w14:textId="795ACA43" w:rsidR="00234B63" w:rsidRPr="00234B63" w:rsidRDefault="00234B63" w:rsidP="00234B63">
                    <w:pPr>
                      <w:spacing w:after="0"/>
                      <w:rPr>
                        <w:rFonts w:ascii="Calibri" w:eastAsia="Calibri" w:hAnsi="Calibri" w:cs="Calibri"/>
                        <w:noProof/>
                        <w:color w:val="000000"/>
                        <w:szCs w:val="20"/>
                      </w:rPr>
                    </w:pPr>
                    <w:r w:rsidRPr="00234B63">
                      <w:rPr>
                        <w:rFonts w:ascii="Calibri" w:eastAsia="Calibri" w:hAnsi="Calibri" w:cs="Calibri"/>
                        <w:noProof/>
                        <w:color w:val="00000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790E" w14:textId="759FCA18" w:rsidR="00C5772F" w:rsidRPr="00E16160" w:rsidRDefault="005A0F8C" w:rsidP="00BE4210">
    <w:pPr>
      <w:pStyle w:val="Footer"/>
      <w:tabs>
        <w:tab w:val="clear" w:pos="709"/>
        <w:tab w:val="left" w:pos="7938"/>
      </w:tabs>
      <w:rPr>
        <w:rFonts w:cs="Arial"/>
        <w:bCs/>
        <w:szCs w:val="16"/>
      </w:rPr>
    </w:pPr>
    <w:r>
      <w:rPr>
        <w:rFonts w:cs="Arial"/>
        <w:bCs/>
        <w:noProof/>
        <w:color w:val="808080"/>
        <w:sz w:val="18"/>
        <w:szCs w:val="18"/>
      </w:rPr>
      <mc:AlternateContent>
        <mc:Choice Requires="wps">
          <w:drawing>
            <wp:anchor distT="0" distB="0" distL="0" distR="0" simplePos="0" relativeHeight="251658245" behindDoc="0" locked="0" layoutInCell="1" allowOverlap="1" wp14:anchorId="7D52F4F1" wp14:editId="69972666">
              <wp:simplePos x="635" y="635"/>
              <wp:positionH relativeFrom="page">
                <wp:align>center</wp:align>
              </wp:positionH>
              <wp:positionV relativeFrom="page">
                <wp:align>bottom</wp:align>
              </wp:positionV>
              <wp:extent cx="2152650" cy="419100"/>
              <wp:effectExtent l="0" t="0" r="0" b="0"/>
              <wp:wrapNone/>
              <wp:docPr id="1502892882" name="Text Box 6"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2650" cy="419100"/>
                      </a:xfrm>
                      <a:prstGeom prst="rect">
                        <a:avLst/>
                      </a:prstGeom>
                      <a:noFill/>
                      <a:ln>
                        <a:noFill/>
                      </a:ln>
                    </wps:spPr>
                    <wps:txbx>
                      <w:txbxContent>
                        <w:p w14:paraId="4FD70C04" w14:textId="07F4CB66"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52F4F1" id="_x0000_t202" coordsize="21600,21600" o:spt="202" path="m,l,21600r21600,l21600,xe">
              <v:stroke joinstyle="miter"/>
              <v:path gradientshapeok="t" o:connecttype="rect"/>
            </v:shapetype>
            <v:shape id="Text Box 6" o:spid="_x0000_s1031" type="#_x0000_t202" alt="[IN-CONFIDENCE - RELEASE EXTERNAL]" style="position:absolute;margin-left:0;margin-top:0;width:169.5pt;height: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" filled="f" stroked="f">
              <v:textbox style="mso-fit-shape-to-text:t" inset="0,0,0,15pt">
                <w:txbxContent>
                  <w:p w14:paraId="4FD70C04" w14:textId="07F4CB66"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v:textbox>
              <w10:wrap anchorx="page" anchory="page"/>
            </v:shape>
          </w:pict>
        </mc:Fallback>
      </mc:AlternateContent>
    </w:r>
    <w:r w:rsidR="00CE705F" w:rsidRPr="00E16160">
      <w:rPr>
        <w:rFonts w:cs="Arial"/>
        <w:bCs/>
        <w:color w:val="808080"/>
        <w:sz w:val="18"/>
        <w:szCs w:val="18"/>
      </w:rPr>
      <w:t xml:space="preserve">Contract Works </w:t>
    </w:r>
    <w:r w:rsidR="00F72173" w:rsidRPr="00E16160">
      <w:rPr>
        <w:rFonts w:cs="Arial"/>
        <w:bCs/>
        <w:color w:val="808080"/>
        <w:sz w:val="18"/>
        <w:szCs w:val="18"/>
      </w:rPr>
      <w:t>Procurement Plan</w:t>
    </w:r>
    <w:r w:rsidR="00073029" w:rsidRPr="00E16160">
      <w:rPr>
        <w:rFonts w:cs="Arial"/>
        <w:bCs/>
        <w:color w:val="808080"/>
        <w:sz w:val="18"/>
        <w:szCs w:val="18"/>
      </w:rPr>
      <w:t xml:space="preserve"> (for School-led Projects)</w:t>
    </w:r>
    <w:r w:rsidR="00091064">
      <w:rPr>
        <w:rFonts w:cs="Arial"/>
        <w:bCs/>
        <w:color w:val="808080"/>
        <w:sz w:val="18"/>
        <w:szCs w:val="18"/>
      </w:rPr>
      <w:t xml:space="preserve"> – 2026 v1</w:t>
    </w:r>
    <w:r w:rsidR="00C5772F" w:rsidRPr="00E16160">
      <w:rPr>
        <w:rFonts w:cs="Arial"/>
        <w:bCs/>
        <w:color w:val="808080"/>
        <w:sz w:val="18"/>
        <w:szCs w:val="18"/>
      </w:rPr>
      <w:tab/>
      <w:t xml:space="preserve">Page </w:t>
    </w:r>
    <w:r w:rsidR="00C5772F" w:rsidRPr="00E16160">
      <w:rPr>
        <w:rFonts w:cs="Arial"/>
        <w:bCs/>
        <w:color w:val="808080"/>
        <w:sz w:val="18"/>
        <w:szCs w:val="18"/>
      </w:rPr>
      <w:fldChar w:fldCharType="begin"/>
    </w:r>
    <w:r w:rsidR="00C5772F" w:rsidRPr="00E16160">
      <w:rPr>
        <w:rFonts w:cs="Arial"/>
        <w:bCs/>
        <w:color w:val="808080"/>
        <w:sz w:val="18"/>
        <w:szCs w:val="18"/>
      </w:rPr>
      <w:instrText xml:space="preserve"> PAGE </w:instrText>
    </w:r>
    <w:r w:rsidR="00C5772F" w:rsidRPr="00E16160">
      <w:rPr>
        <w:rFonts w:cs="Arial"/>
        <w:bCs/>
        <w:color w:val="808080"/>
        <w:sz w:val="18"/>
        <w:szCs w:val="18"/>
      </w:rPr>
      <w:fldChar w:fldCharType="separate"/>
    </w:r>
    <w:r w:rsidR="009574A8" w:rsidRPr="00E16160">
      <w:rPr>
        <w:rFonts w:cs="Arial"/>
        <w:bCs/>
        <w:noProof/>
        <w:color w:val="808080"/>
        <w:sz w:val="18"/>
        <w:szCs w:val="18"/>
      </w:rPr>
      <w:t>4</w:t>
    </w:r>
    <w:r w:rsidR="00C5772F" w:rsidRPr="00E16160">
      <w:rPr>
        <w:rFonts w:cs="Arial"/>
        <w:bCs/>
        <w:color w:val="808080"/>
        <w:sz w:val="18"/>
        <w:szCs w:val="18"/>
      </w:rPr>
      <w:fldChar w:fldCharType="end"/>
    </w:r>
    <w:r w:rsidR="00C5772F" w:rsidRPr="00E16160">
      <w:rPr>
        <w:rFonts w:cs="Arial"/>
        <w:bCs/>
        <w:color w:val="808080"/>
        <w:sz w:val="18"/>
        <w:szCs w:val="18"/>
      </w:rPr>
      <w:t xml:space="preserve"> of </w:t>
    </w:r>
    <w:r w:rsidR="00C5772F" w:rsidRPr="00E16160">
      <w:rPr>
        <w:rFonts w:cs="Arial"/>
        <w:bCs/>
        <w:color w:val="808080"/>
        <w:sz w:val="18"/>
        <w:szCs w:val="18"/>
      </w:rPr>
      <w:fldChar w:fldCharType="begin"/>
    </w:r>
    <w:r w:rsidR="00C5772F" w:rsidRPr="00E16160">
      <w:rPr>
        <w:rFonts w:cs="Arial"/>
        <w:bCs/>
        <w:color w:val="808080"/>
        <w:sz w:val="18"/>
        <w:szCs w:val="18"/>
      </w:rPr>
      <w:instrText xml:space="preserve"> NUMPAGES  </w:instrText>
    </w:r>
    <w:r w:rsidR="00C5772F" w:rsidRPr="00E16160">
      <w:rPr>
        <w:rFonts w:cs="Arial"/>
        <w:bCs/>
        <w:color w:val="808080"/>
        <w:sz w:val="18"/>
        <w:szCs w:val="18"/>
      </w:rPr>
      <w:fldChar w:fldCharType="separate"/>
    </w:r>
    <w:r w:rsidR="009574A8" w:rsidRPr="00E16160">
      <w:rPr>
        <w:rFonts w:cs="Arial"/>
        <w:bCs/>
        <w:noProof/>
        <w:color w:val="808080"/>
        <w:sz w:val="18"/>
        <w:szCs w:val="18"/>
      </w:rPr>
      <w:t>20</w:t>
    </w:r>
    <w:r w:rsidR="00C5772F" w:rsidRPr="00E16160">
      <w:rPr>
        <w:rFonts w:cs="Arial"/>
        <w:bCs/>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52F4" w14:textId="7C606BE3" w:rsidR="00C5772F" w:rsidRPr="000D12EF" w:rsidRDefault="005A0F8C" w:rsidP="00BE4210">
    <w:pPr>
      <w:pStyle w:val="Footer"/>
      <w:tabs>
        <w:tab w:val="clear" w:pos="709"/>
        <w:tab w:val="left" w:pos="7938"/>
      </w:tabs>
      <w:rPr>
        <w:rFonts w:cs="Arial"/>
        <w:bCs/>
        <w:color w:val="808080"/>
        <w:sz w:val="18"/>
        <w:szCs w:val="18"/>
      </w:rPr>
    </w:pPr>
    <w:r>
      <w:rPr>
        <w:rFonts w:cs="Arial"/>
        <w:bCs/>
        <w:noProof/>
        <w:color w:val="808080"/>
        <w:sz w:val="18"/>
        <w:szCs w:val="18"/>
      </w:rPr>
      <mc:AlternateContent>
        <mc:Choice Requires="wps">
          <w:drawing>
            <wp:anchor distT="0" distB="0" distL="0" distR="0" simplePos="0" relativeHeight="251658243" behindDoc="0" locked="0" layoutInCell="1" allowOverlap="1" wp14:anchorId="434FCFC3" wp14:editId="63B7F42F">
              <wp:simplePos x="635" y="635"/>
              <wp:positionH relativeFrom="page">
                <wp:align>center</wp:align>
              </wp:positionH>
              <wp:positionV relativeFrom="page">
                <wp:align>bottom</wp:align>
              </wp:positionV>
              <wp:extent cx="2152650" cy="419100"/>
              <wp:effectExtent l="0" t="0" r="0" b="0"/>
              <wp:wrapNone/>
              <wp:docPr id="897984301" name="Text Box 4"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2650" cy="419100"/>
                      </a:xfrm>
                      <a:prstGeom prst="rect">
                        <a:avLst/>
                      </a:prstGeom>
                      <a:noFill/>
                      <a:ln>
                        <a:noFill/>
                      </a:ln>
                    </wps:spPr>
                    <wps:txbx>
                      <w:txbxContent>
                        <w:p w14:paraId="68F6C307" w14:textId="5DA4C313"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4FCFC3" id="_x0000_t202" coordsize="21600,21600" o:spt="202" path="m,l,21600r21600,l21600,xe">
              <v:stroke joinstyle="miter"/>
              <v:path gradientshapeok="t" o:connecttype="rect"/>
            </v:shapetype>
            <v:shape id="Text Box 4" o:spid="_x0000_s1033" type="#_x0000_t202" alt="[IN-CONFIDENCE - RELEASE EXTERNAL]" style="position:absolute;margin-left:0;margin-top:0;width:169.5pt;height:33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" filled="f" stroked="f">
              <v:textbox style="mso-fit-shape-to-text:t" inset="0,0,0,15pt">
                <w:txbxContent>
                  <w:p w14:paraId="68F6C307" w14:textId="5DA4C313"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v:textbox>
              <w10:wrap anchorx="page" anchory="page"/>
            </v:shape>
          </w:pict>
        </mc:Fallback>
      </mc:AlternateContent>
    </w:r>
    <w:r w:rsidR="00A520E7" w:rsidRPr="00E16160">
      <w:rPr>
        <w:rFonts w:cs="Arial"/>
        <w:bCs/>
        <w:color w:val="808080"/>
        <w:sz w:val="18"/>
        <w:szCs w:val="18"/>
      </w:rPr>
      <w:t>Contract Works Procurement Plan (for School-led Projects)</w:t>
    </w:r>
    <w:r w:rsidR="000D12EF">
      <w:rPr>
        <w:rFonts w:cs="Arial"/>
        <w:bCs/>
        <w:color w:val="808080"/>
        <w:sz w:val="18"/>
        <w:szCs w:val="18"/>
      </w:rPr>
      <w:t xml:space="preserve"> – 2026 v1</w:t>
    </w:r>
    <w:r w:rsidR="00C5772F">
      <w:rPr>
        <w:rFonts w:ascii="Calibri" w:hAnsi="Calibri"/>
        <w:b/>
        <w:color w:val="808080"/>
        <w:sz w:val="18"/>
        <w:szCs w:val="18"/>
      </w:rPr>
      <w:tab/>
    </w:r>
    <w:r w:rsidR="00C5772F" w:rsidRPr="00F51C64">
      <w:rPr>
        <w:rFonts w:ascii="Calibri" w:hAnsi="Calibri" w:cs="Calibri"/>
        <w:b/>
        <w:color w:val="808080"/>
        <w:sz w:val="18"/>
        <w:szCs w:val="18"/>
      </w:rPr>
      <w:t xml:space="preserve">Page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PAGE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8</w:t>
    </w:r>
    <w:r w:rsidR="00C5772F" w:rsidRPr="00F51C64">
      <w:rPr>
        <w:rFonts w:ascii="Calibri" w:hAnsi="Calibri" w:cs="Calibri"/>
        <w:b/>
        <w:bCs/>
        <w:color w:val="808080"/>
        <w:sz w:val="18"/>
        <w:szCs w:val="18"/>
      </w:rPr>
      <w:fldChar w:fldCharType="end"/>
    </w:r>
    <w:r w:rsidR="00C5772F" w:rsidRPr="00F51C64">
      <w:rPr>
        <w:rFonts w:ascii="Calibri" w:hAnsi="Calibri" w:cs="Calibri"/>
        <w:b/>
        <w:color w:val="808080"/>
        <w:sz w:val="18"/>
        <w:szCs w:val="18"/>
      </w:rPr>
      <w:t xml:space="preserve"> of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NUMPAGES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20</w:t>
    </w:r>
    <w:r w:rsidR="00C5772F" w:rsidRPr="00F51C64">
      <w:rPr>
        <w:rFonts w:ascii="Calibri" w:hAnsi="Calibri" w:cs="Calibri"/>
        <w:b/>
        <w:bCs/>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BC62" w14:textId="77777777" w:rsidR="00810650" w:rsidRDefault="00810650" w:rsidP="00F46F60">
      <w:r>
        <w:separator/>
      </w:r>
    </w:p>
    <w:p w14:paraId="3E2DB320" w14:textId="77777777" w:rsidR="00810650" w:rsidRDefault="00810650" w:rsidP="00F46F60"/>
  </w:footnote>
  <w:footnote w:type="continuationSeparator" w:id="0">
    <w:p w14:paraId="28BB1DAD" w14:textId="77777777" w:rsidR="00810650" w:rsidRDefault="00810650" w:rsidP="00F46F60">
      <w:r>
        <w:continuationSeparator/>
      </w:r>
    </w:p>
    <w:p w14:paraId="2D6E3204" w14:textId="77777777" w:rsidR="00810650" w:rsidRDefault="00810650" w:rsidP="00F46F60"/>
  </w:footnote>
  <w:footnote w:type="continuationNotice" w:id="1">
    <w:p w14:paraId="41AA415C" w14:textId="77777777" w:rsidR="00810650" w:rsidRDefault="0081065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0CB7" w14:textId="77777777" w:rsidR="005E2275" w:rsidRDefault="005A0F8C">
    <w:pPr>
      <w:pStyle w:val="Header"/>
      <w:rPr>
        <w:noProof/>
      </w:rPr>
    </w:pPr>
    <w:r>
      <w:rPr>
        <w:noProof/>
      </w:rPr>
      <mc:AlternateContent>
        <mc:Choice Requires="wps">
          <w:drawing>
            <wp:anchor distT="0" distB="0" distL="0" distR="0" simplePos="0" relativeHeight="251658241" behindDoc="0" locked="0" layoutInCell="1" allowOverlap="1" wp14:anchorId="3826E30F" wp14:editId="5CE74A4F">
              <wp:simplePos x="635" y="635"/>
              <wp:positionH relativeFrom="page">
                <wp:align>center</wp:align>
              </wp:positionH>
              <wp:positionV relativeFrom="page">
                <wp:align>top</wp:align>
              </wp:positionV>
              <wp:extent cx="2152650" cy="419100"/>
              <wp:effectExtent l="0" t="0" r="0" b="0"/>
              <wp:wrapNone/>
              <wp:docPr id="1268838882"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650" cy="419100"/>
                      </a:xfrm>
                      <a:prstGeom prst="rect">
                        <a:avLst/>
                      </a:prstGeom>
                      <a:noFill/>
                      <a:ln>
                        <a:noFill/>
                      </a:ln>
                    </wps:spPr>
                    <wps:txbx>
                      <w:txbxContent>
                        <w:p w14:paraId="25C37DA9" w14:textId="57B88586"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26E30F" id="_x0000_t202" coordsize="21600,21600" o:spt="202" path="m,l,21600r21600,l21600,xe">
              <v:stroke joinstyle="miter"/>
              <v:path gradientshapeok="t" o:connecttype="rect"/>
            </v:shapetype>
            <v:shape id="Text Box 2" o:spid="_x0000_s1026" type="#_x0000_t202" alt="[IN-CONFIDENCE - RELEASE EXTERNAL]" style="position:absolute;margin-left:0;margin-top:0;width:169.5pt;height:3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" filled="f" stroked="f">
              <v:fill o:detectmouseclick="t"/>
              <v:textbox style="mso-fit-shape-to-text:t" inset="0,15pt,0,0">
                <w:txbxContent>
                  <w:p w14:paraId="25C37DA9" w14:textId="57B88586"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v:textbox>
              <w10:wrap anchorx="page" anchory="page"/>
            </v:shape>
          </w:pict>
        </mc:Fallback>
      </mc:AlternateContent>
    </w:r>
  </w:p>
  <w:p w14:paraId="00AB1420" w14:textId="770B415A" w:rsidR="00234B63" w:rsidRDefault="00234B63">
    <w:pPr>
      <w:pStyle w:val="Header"/>
    </w:pPr>
    <w:r>
      <w:rPr>
        <w:noProof/>
      </w:rPr>
      <mc:AlternateContent>
        <mc:Choice Requires="wps">
          <w:drawing>
            <wp:anchor distT="0" distB="0" distL="0" distR="0" simplePos="0" relativeHeight="251658246" behindDoc="0" locked="0" layoutInCell="1" allowOverlap="1" wp14:anchorId="7F012D33" wp14:editId="6CF40AE2">
              <wp:simplePos x="635" y="635"/>
              <wp:positionH relativeFrom="page">
                <wp:align>center</wp:align>
              </wp:positionH>
              <wp:positionV relativeFrom="page">
                <wp:align>top</wp:align>
              </wp:positionV>
              <wp:extent cx="2002155" cy="421640"/>
              <wp:effectExtent l="0" t="0" r="17145" b="16510"/>
              <wp:wrapNone/>
              <wp:docPr id="1195296601"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279B623C" w14:textId="0F144F8C" w:rsidR="00234B63" w:rsidRPr="00234B63" w:rsidRDefault="00234B63" w:rsidP="00234B63">
                          <w:pPr>
                            <w:spacing w:after="0"/>
                            <w:rPr>
                              <w:rFonts w:ascii="Calibri" w:eastAsia="Calibri" w:hAnsi="Calibri" w:cs="Calibri"/>
                              <w:noProof/>
                              <w:color w:val="000000"/>
                              <w:szCs w:val="20"/>
                            </w:rPr>
                          </w:pPr>
                          <w:r w:rsidRPr="00234B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012D33" id="_x0000_t202" coordsize="21600,21600" o:spt="202" path="m,l,21600r21600,l21600,xe">
              <v:stroke joinstyle="miter"/>
              <v:path gradientshapeok="t" o:connecttype="rect"/>
            </v:shapetype>
            <v:shape id="_x0000_s1027" type="#_x0000_t202" alt="[IN-CONFIDENCE - RELEASE EXTERNAL]" style="position:absolute;margin-left:0;margin-top:0;width:157.65pt;height:33.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" filled="f" stroked="f">
              <v:fill o:detectmouseclick="t"/>
              <v:textbox style="mso-fit-shape-to-text:t" inset="0,15pt,0,0">
                <w:txbxContent>
                  <w:p w14:paraId="279B623C" w14:textId="0F144F8C" w:rsidR="00234B63" w:rsidRPr="00234B63" w:rsidRDefault="00234B63" w:rsidP="00234B63">
                    <w:pPr>
                      <w:spacing w:after="0"/>
                      <w:rPr>
                        <w:rFonts w:ascii="Calibri" w:eastAsia="Calibri" w:hAnsi="Calibri" w:cs="Calibri"/>
                        <w:noProof/>
                        <w:color w:val="000000"/>
                        <w:szCs w:val="20"/>
                      </w:rPr>
                    </w:pPr>
                    <w:r w:rsidRPr="00234B63">
                      <w:rPr>
                        <w:rFonts w:ascii="Calibri" w:eastAsia="Calibri" w:hAnsi="Calibri" w:cs="Calibri"/>
                        <w:noProof/>
                        <w:color w:val="00000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C393" w14:textId="2210562A" w:rsidR="005E2275" w:rsidRDefault="005A0F8C">
    <w:pPr>
      <w:pStyle w:val="Header"/>
      <w:rPr>
        <w:noProof/>
      </w:rPr>
    </w:pPr>
    <w:r>
      <w:rPr>
        <w:noProof/>
      </w:rPr>
      <mc:AlternateContent>
        <mc:Choice Requires="wps">
          <w:drawing>
            <wp:anchor distT="0" distB="0" distL="0" distR="0" simplePos="0" relativeHeight="251658242" behindDoc="0" locked="0" layoutInCell="1" allowOverlap="1" wp14:anchorId="41DD7E65" wp14:editId="67C65CA7">
              <wp:simplePos x="635" y="635"/>
              <wp:positionH relativeFrom="page">
                <wp:align>center</wp:align>
              </wp:positionH>
              <wp:positionV relativeFrom="page">
                <wp:align>top</wp:align>
              </wp:positionV>
              <wp:extent cx="2152650" cy="419100"/>
              <wp:effectExtent l="0" t="0" r="0" b="0"/>
              <wp:wrapNone/>
              <wp:docPr id="1482525685"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650" cy="419100"/>
                      </a:xfrm>
                      <a:prstGeom prst="rect">
                        <a:avLst/>
                      </a:prstGeom>
                      <a:noFill/>
                      <a:ln>
                        <a:noFill/>
                      </a:ln>
                    </wps:spPr>
                    <wps:txbx>
                      <w:txbxContent>
                        <w:p w14:paraId="59C96279" w14:textId="1DD3B33F"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DD7E65" id="_x0000_t202" coordsize="21600,21600" o:spt="202" path="m,l,21600r21600,l21600,xe">
              <v:stroke joinstyle="miter"/>
              <v:path gradientshapeok="t" o:connecttype="rect"/>
            </v:shapetype>
            <v:shape id="Text Box 3" o:spid="_x0000_s1028" type="#_x0000_t202" alt="[IN-CONFIDENCE - RELEASE EXTERNAL]" style="position:absolute;margin-left:0;margin-top:0;width:169.5pt;height: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" filled="f" stroked="f">
              <v:textbox style="mso-fit-shape-to-text:t" inset="0,15pt,0,0">
                <w:txbxContent>
                  <w:p w14:paraId="59C96279" w14:textId="1DD3B33F"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v:textbox>
              <w10:wrap anchorx="page" anchory="page"/>
            </v:shape>
          </w:pict>
        </mc:Fallback>
      </mc:AlternateContent>
    </w:r>
  </w:p>
  <w:p w14:paraId="475FC502" w14:textId="46D8EB72" w:rsidR="00234B63" w:rsidRDefault="00234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976D" w14:textId="77777777" w:rsidR="005E2275" w:rsidRDefault="005A0F8C">
    <w:pPr>
      <w:pStyle w:val="Header"/>
      <w:rPr>
        <w:noProof/>
      </w:rPr>
    </w:pPr>
    <w:r>
      <w:rPr>
        <w:noProof/>
      </w:rPr>
      <mc:AlternateContent>
        <mc:Choice Requires="wps">
          <w:drawing>
            <wp:anchor distT="0" distB="0" distL="0" distR="0" simplePos="0" relativeHeight="251658240" behindDoc="0" locked="0" layoutInCell="1" allowOverlap="1" wp14:anchorId="226E58A9" wp14:editId="16E0CB7C">
              <wp:simplePos x="635" y="635"/>
              <wp:positionH relativeFrom="page">
                <wp:align>center</wp:align>
              </wp:positionH>
              <wp:positionV relativeFrom="page">
                <wp:align>top</wp:align>
              </wp:positionV>
              <wp:extent cx="2152650" cy="419100"/>
              <wp:effectExtent l="0" t="0" r="0" b="0"/>
              <wp:wrapNone/>
              <wp:docPr id="1739386875"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650" cy="419100"/>
                      </a:xfrm>
                      <a:prstGeom prst="rect">
                        <a:avLst/>
                      </a:prstGeom>
                      <a:noFill/>
                      <a:ln>
                        <a:noFill/>
                      </a:ln>
                    </wps:spPr>
                    <wps:txbx>
                      <w:txbxContent>
                        <w:p w14:paraId="07E85D32" w14:textId="784C0175"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6E58A9" id="_x0000_t202" coordsize="21600,21600" o:spt="202" path="m,l,21600r21600,l21600,xe">
              <v:stroke joinstyle="miter"/>
              <v:path gradientshapeok="t" o:connecttype="rect"/>
            </v:shapetype>
            <v:shape id="Text Box 1" o:spid="_x0000_s1030" type="#_x0000_t202" alt="[IN-CONFIDENCE - RELEASE EXTERNAL]" style="position:absolute;margin-left:0;margin-top:0;width:169.5pt;height:3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" filled="f" stroked="f">
              <v:fill o:detectmouseclick="t"/>
              <v:textbox style="mso-fit-shape-to-text:t" inset="0,15pt,0,0">
                <w:txbxContent>
                  <w:p w14:paraId="07E85D32" w14:textId="784C0175" w:rsidR="005A0F8C" w:rsidRPr="005A0F8C" w:rsidRDefault="005A0F8C" w:rsidP="005A0F8C">
                    <w:pPr>
                      <w:spacing w:after="0"/>
                      <w:rPr>
                        <w:rFonts w:ascii="Aptos" w:eastAsia="Aptos" w:hAnsi="Aptos" w:cs="Aptos"/>
                        <w:noProof/>
                        <w:color w:val="000000"/>
                        <w:szCs w:val="20"/>
                      </w:rPr>
                    </w:pPr>
                    <w:r w:rsidRPr="005A0F8C">
                      <w:rPr>
                        <w:rFonts w:ascii="Aptos" w:eastAsia="Aptos" w:hAnsi="Aptos" w:cs="Aptos"/>
                        <w:noProof/>
                        <w:color w:val="000000"/>
                        <w:szCs w:val="20"/>
                      </w:rPr>
                      <w:t>[IN-CONFIDENCE - RELEASE EXTERNAL]</w:t>
                    </w:r>
                  </w:p>
                </w:txbxContent>
              </v:textbox>
              <w10:wrap anchorx="page" anchory="page"/>
            </v:shape>
          </w:pict>
        </mc:Fallback>
      </mc:AlternateContent>
    </w:r>
  </w:p>
  <w:p w14:paraId="20EBD89E" w14:textId="1870C1A7" w:rsidR="00234B63" w:rsidRDefault="00234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5EA075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16C89D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9C499F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4" w15:restartNumberingAfterBreak="0">
    <w:nsid w:val="01A0001D"/>
    <w:multiLevelType w:val="hybridMultilevel"/>
    <w:tmpl w:val="FDF65BE8"/>
    <w:lvl w:ilvl="0" w:tplc="651C55F2">
      <w:start w:val="1"/>
      <w:numFmt w:val="bullet"/>
      <w:lvlText w:val=""/>
      <w:lvlJc w:val="left"/>
      <w:pPr>
        <w:ind w:left="720" w:hanging="360"/>
      </w:pPr>
      <w:rPr>
        <w:rFonts w:ascii="Symbol" w:hAnsi="Symbol" w:hint="default"/>
        <w:color w:val="000000" w:themeColor="text1"/>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1A372AD"/>
    <w:multiLevelType w:val="hybridMultilevel"/>
    <w:tmpl w:val="BC9AD2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ascii="Arial Bold" w:hAnsi="Arial Bold" w:cs="Times New Roman" w:hint="default"/>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ascii="Arial Bold" w:hAnsi="Arial Bold" w:cs="Arial" w:hint="default"/>
        <w:b/>
        <w:bCs w:val="0"/>
        <w:i w:val="0"/>
        <w:sz w:val="20"/>
        <w:szCs w:val="22"/>
      </w:rPr>
    </w:lvl>
    <w:lvl w:ilvl="2">
      <w:start w:val="1"/>
      <w:numFmt w:val="decimal"/>
      <w:pStyle w:val="Appendixnumberedtext"/>
      <w:lvlText w:val="%2.%3"/>
      <w:lvlJc w:val="left"/>
      <w:pPr>
        <w:tabs>
          <w:tab w:val="num" w:pos="567"/>
        </w:tabs>
        <w:ind w:left="567" w:hanging="567"/>
      </w:pPr>
      <w:rPr>
        <w:rFonts w:ascii="Arial" w:hAnsi="Arial" w:cs="Arial" w:hint="default"/>
        <w:b w:val="0"/>
        <w:bCs w:val="0"/>
        <w:i w:val="0"/>
        <w:iCs w:val="0"/>
        <w:sz w:val="20"/>
        <w:szCs w:val="22"/>
      </w:rPr>
    </w:lvl>
    <w:lvl w:ilvl="3">
      <w:start w:val="1"/>
      <w:numFmt w:val="lowerLetter"/>
      <w:lvlText w:val="%4."/>
      <w:lvlJc w:val="left"/>
      <w:pPr>
        <w:tabs>
          <w:tab w:val="num" w:pos="1134"/>
        </w:tabs>
        <w:ind w:left="1134" w:hanging="567"/>
      </w:pPr>
      <w:rPr>
        <w:rFonts w:ascii="Arial" w:hAnsi="Arial" w:cs="Arial" w:hint="default"/>
        <w:b w:val="0"/>
        <w:bCs w:val="0"/>
        <w:i w:val="0"/>
        <w:iCs w:val="0"/>
        <w:sz w:val="22"/>
        <w:szCs w:val="22"/>
      </w:rPr>
    </w:lvl>
    <w:lvl w:ilvl="4">
      <w:start w:val="1"/>
      <w:numFmt w:val="bullet"/>
      <w:lvlText w:val=""/>
      <w:lvlJc w:val="left"/>
      <w:pPr>
        <w:tabs>
          <w:tab w:val="num" w:pos="1134"/>
        </w:tabs>
        <w:ind w:left="1134" w:hanging="567"/>
      </w:pPr>
      <w:rPr>
        <w:rFonts w:ascii="Symbol" w:hAnsi="Symbol" w:hint="default"/>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cs="Wingdings" w:hint="default"/>
      </w:rPr>
    </w:lvl>
    <w:lvl w:ilvl="7">
      <w:start w:val="1"/>
      <w:numFmt w:val="none"/>
      <w:lvlText w:val=""/>
      <w:lvlJc w:val="left"/>
      <w:pPr>
        <w:tabs>
          <w:tab w:val="num" w:pos="1134"/>
        </w:tabs>
        <w:ind w:left="1134" w:hanging="567"/>
      </w:pPr>
      <w:rPr>
        <w:rFonts w:cs="Wingdings" w:hint="default"/>
      </w:rPr>
    </w:lvl>
    <w:lvl w:ilvl="8">
      <w:start w:val="1"/>
      <w:numFmt w:val="none"/>
      <w:lvlText w:val=""/>
      <w:lvlJc w:val="left"/>
      <w:pPr>
        <w:tabs>
          <w:tab w:val="num" w:pos="1134"/>
        </w:tabs>
        <w:ind w:left="1134" w:hanging="567"/>
      </w:pPr>
      <w:rPr>
        <w:rFonts w:cs="Wingdings" w:hint="default"/>
      </w:rPr>
    </w:lvl>
  </w:abstractNum>
  <w:abstractNum w:abstractNumId="8"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122E129A"/>
    <w:multiLevelType w:val="hybridMultilevel"/>
    <w:tmpl w:val="AD3A14C8"/>
    <w:lvl w:ilvl="0" w:tplc="1409000F">
      <w:start w:val="1"/>
      <w:numFmt w:val="decimal"/>
      <w:lvlText w:val="%1."/>
      <w:lvlJc w:val="left"/>
      <w:pPr>
        <w:ind w:left="754" w:hanging="360"/>
      </w:pPr>
    </w:lvl>
    <w:lvl w:ilvl="1" w:tplc="14090019">
      <w:start w:val="1"/>
      <w:numFmt w:val="lowerLetter"/>
      <w:lvlText w:val="%2."/>
      <w:lvlJc w:val="left"/>
      <w:pPr>
        <w:ind w:left="1474" w:hanging="360"/>
      </w:pPr>
    </w:lvl>
    <w:lvl w:ilvl="2" w:tplc="1409001B" w:tentative="1">
      <w:start w:val="1"/>
      <w:numFmt w:val="lowerRoman"/>
      <w:lvlText w:val="%3."/>
      <w:lvlJc w:val="right"/>
      <w:pPr>
        <w:ind w:left="2194" w:hanging="180"/>
      </w:pPr>
    </w:lvl>
    <w:lvl w:ilvl="3" w:tplc="1409000F" w:tentative="1">
      <w:start w:val="1"/>
      <w:numFmt w:val="decimal"/>
      <w:lvlText w:val="%4."/>
      <w:lvlJc w:val="left"/>
      <w:pPr>
        <w:ind w:left="2914" w:hanging="360"/>
      </w:pPr>
    </w:lvl>
    <w:lvl w:ilvl="4" w:tplc="14090019" w:tentative="1">
      <w:start w:val="1"/>
      <w:numFmt w:val="lowerLetter"/>
      <w:lvlText w:val="%5."/>
      <w:lvlJc w:val="left"/>
      <w:pPr>
        <w:ind w:left="3634" w:hanging="360"/>
      </w:pPr>
    </w:lvl>
    <w:lvl w:ilvl="5" w:tplc="1409001B" w:tentative="1">
      <w:start w:val="1"/>
      <w:numFmt w:val="lowerRoman"/>
      <w:lvlText w:val="%6."/>
      <w:lvlJc w:val="right"/>
      <w:pPr>
        <w:ind w:left="4354" w:hanging="180"/>
      </w:pPr>
    </w:lvl>
    <w:lvl w:ilvl="6" w:tplc="1409000F" w:tentative="1">
      <w:start w:val="1"/>
      <w:numFmt w:val="decimal"/>
      <w:lvlText w:val="%7."/>
      <w:lvlJc w:val="left"/>
      <w:pPr>
        <w:ind w:left="5074" w:hanging="360"/>
      </w:pPr>
    </w:lvl>
    <w:lvl w:ilvl="7" w:tplc="14090019" w:tentative="1">
      <w:start w:val="1"/>
      <w:numFmt w:val="lowerLetter"/>
      <w:lvlText w:val="%8."/>
      <w:lvlJc w:val="left"/>
      <w:pPr>
        <w:ind w:left="5794" w:hanging="360"/>
      </w:pPr>
    </w:lvl>
    <w:lvl w:ilvl="8" w:tplc="1409001B" w:tentative="1">
      <w:start w:val="1"/>
      <w:numFmt w:val="lowerRoman"/>
      <w:lvlText w:val="%9."/>
      <w:lvlJc w:val="right"/>
      <w:pPr>
        <w:ind w:left="6514" w:hanging="180"/>
      </w:pPr>
    </w:lvl>
  </w:abstractNum>
  <w:abstractNum w:abstractNumId="10" w15:restartNumberingAfterBreak="0">
    <w:nsid w:val="19B561EE"/>
    <w:multiLevelType w:val="multilevel"/>
    <w:tmpl w:val="F642F734"/>
    <w:lvl w:ilvl="0">
      <w:start w:val="1"/>
      <w:numFmt w:val="decimal"/>
      <w:lvlText w:val="%1."/>
      <w:lvlJc w:val="left"/>
      <w:pPr>
        <w:ind w:left="360" w:hanging="360"/>
      </w:pPr>
      <w:rPr>
        <w:rFonts w:hint="default"/>
      </w:rPr>
    </w:lvl>
    <w:lvl w:ilvl="1">
      <w:start w:val="1"/>
      <w:numFmt w:val="decimal"/>
      <w:pStyle w:val="GCERPHeading1NN"/>
      <w:lvlText w:val="%1.%2."/>
      <w:lvlJc w:val="left"/>
      <w:pPr>
        <w:ind w:left="792" w:hanging="432"/>
      </w:pPr>
      <w:rPr>
        <w:rFonts w:hint="default"/>
      </w:rPr>
    </w:lvl>
    <w:lvl w:ilvl="2">
      <w:start w:val="1"/>
      <w:numFmt w:val="decimal"/>
      <w:pStyle w:val="Sty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0763BE"/>
    <w:multiLevelType w:val="hybridMultilevel"/>
    <w:tmpl w:val="A4D60E4E"/>
    <w:lvl w:ilvl="0" w:tplc="14090001">
      <w:start w:val="1"/>
      <w:numFmt w:val="bullet"/>
      <w:lvlText w:val=""/>
      <w:lvlJc w:val="left"/>
      <w:pPr>
        <w:ind w:left="835" w:hanging="360"/>
      </w:pPr>
      <w:rPr>
        <w:rFonts w:ascii="Symbol" w:hAnsi="Symbol" w:hint="default"/>
        <w:b w:val="0"/>
        <w:i w:val="0"/>
        <w:color w:val="000000"/>
        <w:sz w:val="22"/>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6327BF"/>
    <w:multiLevelType w:val="hybridMultilevel"/>
    <w:tmpl w:val="E332885C"/>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3" w15:restartNumberingAfterBreak="0">
    <w:nsid w:val="21E045FF"/>
    <w:multiLevelType w:val="hybridMultilevel"/>
    <w:tmpl w:val="1B666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2FB413F"/>
    <w:multiLevelType w:val="hybridMultilevel"/>
    <w:tmpl w:val="967C933C"/>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5" w15:restartNumberingAfterBreak="0">
    <w:nsid w:val="32522857"/>
    <w:multiLevelType w:val="hybridMultilevel"/>
    <w:tmpl w:val="786C4330"/>
    <w:lvl w:ilvl="0" w:tplc="1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E5A80"/>
    <w:multiLevelType w:val="hybridMultilevel"/>
    <w:tmpl w:val="2ADCB73C"/>
    <w:lvl w:ilvl="0" w:tplc="31BE8D2A">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6940812"/>
    <w:multiLevelType w:val="hybridMultilevel"/>
    <w:tmpl w:val="1EC4BE64"/>
    <w:lvl w:ilvl="0" w:tplc="14090001">
      <w:start w:val="1"/>
      <w:numFmt w:val="bullet"/>
      <w:lvlText w:val=""/>
      <w:lvlJc w:val="left"/>
      <w:pPr>
        <w:ind w:left="1080" w:hanging="360"/>
      </w:pPr>
      <w:rPr>
        <w:rFonts w:ascii="Symbol" w:hAnsi="Symbol" w:hint="default"/>
        <w:b w:val="0"/>
        <w:i w:val="0"/>
        <w:color w:val="000000"/>
        <w:sz w:val="22"/>
      </w:rPr>
    </w:lvl>
    <w:lvl w:ilvl="1" w:tplc="14090003">
      <w:start w:val="1"/>
      <w:numFmt w:val="bullet"/>
      <w:lvlText w:val=""/>
      <w:lvlJc w:val="left"/>
      <w:pPr>
        <w:ind w:left="1685" w:hanging="360"/>
      </w:pPr>
      <w:rPr>
        <w:rFonts w:ascii="Symbol" w:hAnsi="Symbol" w:hint="default"/>
      </w:rPr>
    </w:lvl>
    <w:lvl w:ilvl="2" w:tplc="14090005">
      <w:start w:val="1"/>
      <w:numFmt w:val="bullet"/>
      <w:lvlText w:val="o"/>
      <w:lvlJc w:val="left"/>
      <w:pPr>
        <w:ind w:left="2405" w:hanging="180"/>
      </w:pPr>
      <w:rPr>
        <w:rFonts w:ascii="Courier New" w:hAnsi="Courier New" w:cs="Courier New" w:hint="default"/>
      </w:rPr>
    </w:lvl>
    <w:lvl w:ilvl="3" w:tplc="14090005">
      <w:start w:val="1"/>
      <w:numFmt w:val="bullet"/>
      <w:lvlText w:val=""/>
      <w:lvlJc w:val="left"/>
      <w:pPr>
        <w:ind w:left="3125" w:hanging="360"/>
      </w:pPr>
      <w:rPr>
        <w:rFonts w:ascii="Wingdings" w:hAnsi="Wingdings" w:hint="default"/>
      </w:rPr>
    </w:lvl>
    <w:lvl w:ilvl="4" w:tplc="14090003">
      <w:start w:val="1"/>
      <w:numFmt w:val="lowerLetter"/>
      <w:lvlText w:val="%5."/>
      <w:lvlJc w:val="left"/>
      <w:pPr>
        <w:ind w:left="3845" w:hanging="360"/>
      </w:pPr>
    </w:lvl>
    <w:lvl w:ilvl="5" w:tplc="14090005">
      <w:start w:val="1"/>
      <w:numFmt w:val="lowerRoman"/>
      <w:lvlText w:val="%6."/>
      <w:lvlJc w:val="right"/>
      <w:pPr>
        <w:ind w:left="4565" w:hanging="180"/>
      </w:pPr>
    </w:lvl>
    <w:lvl w:ilvl="6" w:tplc="14090001">
      <w:start w:val="1"/>
      <w:numFmt w:val="decimal"/>
      <w:lvlText w:val="%7."/>
      <w:lvlJc w:val="left"/>
      <w:pPr>
        <w:ind w:left="5285" w:hanging="360"/>
      </w:pPr>
    </w:lvl>
    <w:lvl w:ilvl="7" w:tplc="14090003" w:tentative="1">
      <w:start w:val="1"/>
      <w:numFmt w:val="lowerLetter"/>
      <w:lvlText w:val="%8."/>
      <w:lvlJc w:val="left"/>
      <w:pPr>
        <w:ind w:left="6005" w:hanging="360"/>
      </w:pPr>
    </w:lvl>
    <w:lvl w:ilvl="8" w:tplc="14090005" w:tentative="1">
      <w:start w:val="1"/>
      <w:numFmt w:val="lowerRoman"/>
      <w:lvlText w:val="%9."/>
      <w:lvlJc w:val="right"/>
      <w:pPr>
        <w:ind w:left="6725" w:hanging="180"/>
      </w:pPr>
    </w:lvl>
  </w:abstractNum>
  <w:abstractNum w:abstractNumId="19" w15:restartNumberingAfterBreak="0">
    <w:nsid w:val="3A6C7026"/>
    <w:multiLevelType w:val="hybridMultilevel"/>
    <w:tmpl w:val="21400E28"/>
    <w:lvl w:ilvl="0" w:tplc="14090001">
      <w:start w:val="1"/>
      <w:numFmt w:val="bullet"/>
      <w:lvlText w:val=""/>
      <w:lvlJc w:val="left"/>
      <w:pPr>
        <w:ind w:left="835" w:hanging="360"/>
      </w:pPr>
      <w:rPr>
        <w:rFonts w:ascii="Symbol" w:hAnsi="Symbol" w:hint="default"/>
        <w:b w:val="0"/>
        <w:i w:val="0"/>
        <w:color w:val="000000"/>
        <w:sz w:val="22"/>
      </w:rPr>
    </w:lvl>
    <w:lvl w:ilvl="1" w:tplc="50ECCEA4">
      <w:start w:val="1"/>
      <w:numFmt w:val="bullet"/>
      <w:lvlText w:val=""/>
      <w:lvlJc w:val="left"/>
      <w:pPr>
        <w:ind w:left="1440" w:hanging="360"/>
      </w:pPr>
      <w:rPr>
        <w:rFonts w:ascii="Symbol" w:hAnsi="Symbol" w:hint="default"/>
        <w:color w:val="000000" w:themeColor="text1"/>
      </w:rPr>
    </w:lvl>
    <w:lvl w:ilvl="2" w:tplc="14090005">
      <w:start w:val="1"/>
      <w:numFmt w:val="bullet"/>
      <w:lvlText w:val="o"/>
      <w:lvlJc w:val="left"/>
      <w:pPr>
        <w:ind w:left="2160" w:hanging="180"/>
      </w:pPr>
      <w:rPr>
        <w:rFonts w:ascii="Courier New" w:hAnsi="Courier New" w:cs="Courier New" w:hint="default"/>
      </w:rPr>
    </w:lvl>
    <w:lvl w:ilvl="3" w:tplc="14090005">
      <w:start w:val="1"/>
      <w:numFmt w:val="bullet"/>
      <w:lvlText w:val=""/>
      <w:lvlJc w:val="left"/>
      <w:pPr>
        <w:ind w:left="2880" w:hanging="360"/>
      </w:pPr>
      <w:rPr>
        <w:rFonts w:ascii="Wingdings" w:hAnsi="Wingdings" w:hint="default"/>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0"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3FED1DB4"/>
    <w:multiLevelType w:val="hybridMultilevel"/>
    <w:tmpl w:val="70BAEA8A"/>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22" w15:restartNumberingAfterBreak="0">
    <w:nsid w:val="44A075CE"/>
    <w:multiLevelType w:val="hybridMultilevel"/>
    <w:tmpl w:val="3958371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B658FF"/>
    <w:multiLevelType w:val="hybridMultilevel"/>
    <w:tmpl w:val="0228F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5" w15:restartNumberingAfterBreak="0">
    <w:nsid w:val="4A2B263B"/>
    <w:multiLevelType w:val="hybridMultilevel"/>
    <w:tmpl w:val="CC4033E6"/>
    <w:lvl w:ilvl="0" w:tplc="7C4AA126">
      <w:start w:val="1"/>
      <w:numFmt w:val="bullet"/>
      <w:pStyle w:val="Bullets"/>
      <w:lvlText w:val=""/>
      <w:lvlJc w:val="left"/>
      <w:pPr>
        <w:ind w:left="1854" w:hanging="360"/>
      </w:pPr>
      <w:rPr>
        <w:rFonts w:ascii="Symbol" w:hAnsi="Symbol" w:hint="default"/>
      </w:rPr>
    </w:lvl>
    <w:lvl w:ilvl="1" w:tplc="B14E6D02">
      <w:start w:val="1"/>
      <w:numFmt w:val="bullet"/>
      <w:lvlText w:val="o"/>
      <w:lvlJc w:val="left"/>
      <w:pPr>
        <w:ind w:left="2574" w:hanging="360"/>
      </w:pPr>
      <w:rPr>
        <w:rFonts w:ascii="Courier New" w:hAnsi="Courier New" w:cs="Courier New" w:hint="default"/>
      </w:rPr>
    </w:lvl>
    <w:lvl w:ilvl="2" w:tplc="59EE80D8" w:tentative="1">
      <w:start w:val="1"/>
      <w:numFmt w:val="bullet"/>
      <w:lvlText w:val=""/>
      <w:lvlJc w:val="left"/>
      <w:pPr>
        <w:ind w:left="3294" w:hanging="360"/>
      </w:pPr>
      <w:rPr>
        <w:rFonts w:ascii="Wingdings" w:hAnsi="Wingdings" w:hint="default"/>
      </w:rPr>
    </w:lvl>
    <w:lvl w:ilvl="3" w:tplc="4CC48088" w:tentative="1">
      <w:start w:val="1"/>
      <w:numFmt w:val="bullet"/>
      <w:lvlText w:val=""/>
      <w:lvlJc w:val="left"/>
      <w:pPr>
        <w:ind w:left="4014" w:hanging="360"/>
      </w:pPr>
      <w:rPr>
        <w:rFonts w:ascii="Symbol" w:hAnsi="Symbol" w:hint="default"/>
      </w:rPr>
    </w:lvl>
    <w:lvl w:ilvl="4" w:tplc="771C049A" w:tentative="1">
      <w:start w:val="1"/>
      <w:numFmt w:val="bullet"/>
      <w:lvlText w:val="o"/>
      <w:lvlJc w:val="left"/>
      <w:pPr>
        <w:ind w:left="4734" w:hanging="360"/>
      </w:pPr>
      <w:rPr>
        <w:rFonts w:ascii="Courier New" w:hAnsi="Courier New" w:cs="Courier New" w:hint="default"/>
      </w:rPr>
    </w:lvl>
    <w:lvl w:ilvl="5" w:tplc="F15636E6" w:tentative="1">
      <w:start w:val="1"/>
      <w:numFmt w:val="bullet"/>
      <w:lvlText w:val=""/>
      <w:lvlJc w:val="left"/>
      <w:pPr>
        <w:ind w:left="5454" w:hanging="360"/>
      </w:pPr>
      <w:rPr>
        <w:rFonts w:ascii="Wingdings" w:hAnsi="Wingdings" w:hint="default"/>
      </w:rPr>
    </w:lvl>
    <w:lvl w:ilvl="6" w:tplc="A7D898C6" w:tentative="1">
      <w:start w:val="1"/>
      <w:numFmt w:val="bullet"/>
      <w:lvlText w:val=""/>
      <w:lvlJc w:val="left"/>
      <w:pPr>
        <w:ind w:left="6174" w:hanging="360"/>
      </w:pPr>
      <w:rPr>
        <w:rFonts w:ascii="Symbol" w:hAnsi="Symbol" w:hint="default"/>
      </w:rPr>
    </w:lvl>
    <w:lvl w:ilvl="7" w:tplc="6F4AF89C" w:tentative="1">
      <w:start w:val="1"/>
      <w:numFmt w:val="bullet"/>
      <w:lvlText w:val="o"/>
      <w:lvlJc w:val="left"/>
      <w:pPr>
        <w:ind w:left="6894" w:hanging="360"/>
      </w:pPr>
      <w:rPr>
        <w:rFonts w:ascii="Courier New" w:hAnsi="Courier New" w:cs="Courier New" w:hint="default"/>
      </w:rPr>
    </w:lvl>
    <w:lvl w:ilvl="8" w:tplc="3B56A5DE" w:tentative="1">
      <w:start w:val="1"/>
      <w:numFmt w:val="bullet"/>
      <w:lvlText w:val=""/>
      <w:lvlJc w:val="left"/>
      <w:pPr>
        <w:ind w:left="7614" w:hanging="360"/>
      </w:pPr>
      <w:rPr>
        <w:rFonts w:ascii="Wingdings" w:hAnsi="Wingdings" w:hint="default"/>
      </w:rPr>
    </w:lvl>
  </w:abstractNum>
  <w:abstractNum w:abstractNumId="26" w15:restartNumberingAfterBreak="0">
    <w:nsid w:val="4F372E1C"/>
    <w:multiLevelType w:val="hybridMultilevel"/>
    <w:tmpl w:val="8C88D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19758E6"/>
    <w:multiLevelType w:val="hybridMultilevel"/>
    <w:tmpl w:val="B51ED53C"/>
    <w:lvl w:ilvl="0" w:tplc="14090001">
      <w:start w:val="1"/>
      <w:numFmt w:val="bullet"/>
      <w:lvlText w:val=""/>
      <w:lvlJc w:val="left"/>
      <w:pPr>
        <w:ind w:left="764" w:hanging="360"/>
      </w:pPr>
      <w:rPr>
        <w:rFonts w:ascii="Symbol" w:hAnsi="Symbol" w:hint="default"/>
      </w:rPr>
    </w:lvl>
    <w:lvl w:ilvl="1" w:tplc="14090003" w:tentative="1">
      <w:start w:val="1"/>
      <w:numFmt w:val="bullet"/>
      <w:lvlText w:val="o"/>
      <w:lvlJc w:val="left"/>
      <w:pPr>
        <w:ind w:left="1484" w:hanging="360"/>
      </w:pPr>
      <w:rPr>
        <w:rFonts w:ascii="Courier New" w:hAnsi="Courier New" w:cs="Courier New" w:hint="default"/>
      </w:rPr>
    </w:lvl>
    <w:lvl w:ilvl="2" w:tplc="14090005" w:tentative="1">
      <w:start w:val="1"/>
      <w:numFmt w:val="bullet"/>
      <w:lvlText w:val=""/>
      <w:lvlJc w:val="left"/>
      <w:pPr>
        <w:ind w:left="2204" w:hanging="360"/>
      </w:pPr>
      <w:rPr>
        <w:rFonts w:ascii="Wingdings" w:hAnsi="Wingdings" w:hint="default"/>
      </w:rPr>
    </w:lvl>
    <w:lvl w:ilvl="3" w:tplc="14090001" w:tentative="1">
      <w:start w:val="1"/>
      <w:numFmt w:val="bullet"/>
      <w:lvlText w:val=""/>
      <w:lvlJc w:val="left"/>
      <w:pPr>
        <w:ind w:left="2924" w:hanging="360"/>
      </w:pPr>
      <w:rPr>
        <w:rFonts w:ascii="Symbol" w:hAnsi="Symbol" w:hint="default"/>
      </w:rPr>
    </w:lvl>
    <w:lvl w:ilvl="4" w:tplc="14090003" w:tentative="1">
      <w:start w:val="1"/>
      <w:numFmt w:val="bullet"/>
      <w:lvlText w:val="o"/>
      <w:lvlJc w:val="left"/>
      <w:pPr>
        <w:ind w:left="3644" w:hanging="360"/>
      </w:pPr>
      <w:rPr>
        <w:rFonts w:ascii="Courier New" w:hAnsi="Courier New" w:cs="Courier New" w:hint="default"/>
      </w:rPr>
    </w:lvl>
    <w:lvl w:ilvl="5" w:tplc="14090005" w:tentative="1">
      <w:start w:val="1"/>
      <w:numFmt w:val="bullet"/>
      <w:lvlText w:val=""/>
      <w:lvlJc w:val="left"/>
      <w:pPr>
        <w:ind w:left="4364" w:hanging="360"/>
      </w:pPr>
      <w:rPr>
        <w:rFonts w:ascii="Wingdings" w:hAnsi="Wingdings" w:hint="default"/>
      </w:rPr>
    </w:lvl>
    <w:lvl w:ilvl="6" w:tplc="14090001" w:tentative="1">
      <w:start w:val="1"/>
      <w:numFmt w:val="bullet"/>
      <w:lvlText w:val=""/>
      <w:lvlJc w:val="left"/>
      <w:pPr>
        <w:ind w:left="5084" w:hanging="360"/>
      </w:pPr>
      <w:rPr>
        <w:rFonts w:ascii="Symbol" w:hAnsi="Symbol" w:hint="default"/>
      </w:rPr>
    </w:lvl>
    <w:lvl w:ilvl="7" w:tplc="14090003" w:tentative="1">
      <w:start w:val="1"/>
      <w:numFmt w:val="bullet"/>
      <w:lvlText w:val="o"/>
      <w:lvlJc w:val="left"/>
      <w:pPr>
        <w:ind w:left="5804" w:hanging="360"/>
      </w:pPr>
      <w:rPr>
        <w:rFonts w:ascii="Courier New" w:hAnsi="Courier New" w:cs="Courier New" w:hint="default"/>
      </w:rPr>
    </w:lvl>
    <w:lvl w:ilvl="8" w:tplc="14090005" w:tentative="1">
      <w:start w:val="1"/>
      <w:numFmt w:val="bullet"/>
      <w:lvlText w:val=""/>
      <w:lvlJc w:val="left"/>
      <w:pPr>
        <w:ind w:left="6524" w:hanging="360"/>
      </w:pPr>
      <w:rPr>
        <w:rFonts w:ascii="Wingdings" w:hAnsi="Wingdings" w:hint="default"/>
      </w:rPr>
    </w:lvl>
  </w:abstractNum>
  <w:abstractNum w:abstractNumId="29"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5DB40EF4"/>
    <w:multiLevelType w:val="multilevel"/>
    <w:tmpl w:val="CCA8C4B2"/>
    <w:lvl w:ilvl="0">
      <w:start w:val="1"/>
      <w:numFmt w:val="lowerLetter"/>
      <w:pStyle w:val="aBullet"/>
      <w:lvlText w:val="%1)"/>
      <w:lvlJc w:val="left"/>
      <w:pPr>
        <w:ind w:left="927" w:hanging="360"/>
      </w:pPr>
      <w:rPr>
        <w:rFonts w:hint="default"/>
      </w:rPr>
    </w:lvl>
    <w:lvl w:ilvl="1">
      <w:start w:val="1"/>
      <w:numFmt w:val="lowerRoman"/>
      <w:lvlText w:val="%2."/>
      <w:lvlJc w:val="right"/>
      <w:pPr>
        <w:tabs>
          <w:tab w:val="num" w:pos="397"/>
        </w:tabs>
        <w:ind w:left="397" w:hanging="567"/>
      </w:pPr>
      <w:rPr>
        <w:rFonts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lowerRoman"/>
      <w:lvlText w:val="%4."/>
      <w:lvlJc w:val="right"/>
      <w:pPr>
        <w:tabs>
          <w:tab w:val="num" w:pos="1928"/>
        </w:tabs>
        <w:ind w:left="1928" w:hanging="567"/>
      </w:pPr>
      <w:rPr>
        <w:rFonts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rPr>
        <w:rFonts w:hint="default"/>
      </w:rPr>
    </w:lvl>
    <w:lvl w:ilvl="6">
      <w:start w:val="1"/>
      <w:numFmt w:val="none"/>
      <w:lvlText w:val=""/>
      <w:lvlJc w:val="left"/>
      <w:pPr>
        <w:tabs>
          <w:tab w:val="num" w:pos="1386"/>
        </w:tabs>
        <w:ind w:left="1386" w:hanging="360"/>
      </w:pPr>
      <w:rPr>
        <w:rFonts w:hint="default"/>
      </w:rPr>
    </w:lvl>
    <w:lvl w:ilvl="7">
      <w:start w:val="1"/>
      <w:numFmt w:val="none"/>
      <w:lvlText w:val=""/>
      <w:lvlJc w:val="left"/>
      <w:pPr>
        <w:tabs>
          <w:tab w:val="num" w:pos="1746"/>
        </w:tabs>
        <w:ind w:left="1746" w:hanging="360"/>
      </w:pPr>
      <w:rPr>
        <w:rFonts w:hint="default"/>
      </w:rPr>
    </w:lvl>
    <w:lvl w:ilvl="8">
      <w:start w:val="1"/>
      <w:numFmt w:val="none"/>
      <w:lvlText w:val=""/>
      <w:lvlJc w:val="left"/>
      <w:pPr>
        <w:tabs>
          <w:tab w:val="num" w:pos="2106"/>
        </w:tabs>
        <w:ind w:left="2106" w:hanging="360"/>
      </w:pPr>
      <w:rPr>
        <w:rFonts w:hint="default"/>
      </w:rPr>
    </w:lvl>
  </w:abstractNum>
  <w:abstractNum w:abstractNumId="31"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32" w15:restartNumberingAfterBreak="0">
    <w:nsid w:val="600C0085"/>
    <w:multiLevelType w:val="hybridMultilevel"/>
    <w:tmpl w:val="4AC25A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32978FF"/>
    <w:multiLevelType w:val="hybridMultilevel"/>
    <w:tmpl w:val="0B225D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63C53FF"/>
    <w:multiLevelType w:val="hybridMultilevel"/>
    <w:tmpl w:val="348686C6"/>
    <w:lvl w:ilvl="0" w:tplc="14090001">
      <w:start w:val="1"/>
      <w:numFmt w:val="bullet"/>
      <w:lvlText w:val=""/>
      <w:lvlJc w:val="left"/>
      <w:pPr>
        <w:ind w:left="394" w:hanging="360"/>
      </w:pPr>
      <w:rPr>
        <w:rFonts w:ascii="Symbol" w:hAnsi="Symbol" w:hint="default"/>
      </w:rPr>
    </w:lvl>
    <w:lvl w:ilvl="1" w:tplc="14090003">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35"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ascii="Symbol" w:hAnsi="Symbol" w:hint="default"/>
        <w:color w:val="auto"/>
        <w:spacing w:val="0"/>
        <w:w w:val="100"/>
        <w:position w:val="0"/>
        <w:sz w:val="18"/>
      </w:rPr>
    </w:lvl>
    <w:lvl w:ilvl="1">
      <w:start w:val="1"/>
      <w:numFmt w:val="decimal"/>
      <w:lvlText w:val="%1.%2."/>
      <w:lvlJc w:val="left"/>
      <w:pPr>
        <w:tabs>
          <w:tab w:val="num" w:pos="2210"/>
        </w:tabs>
        <w:ind w:left="2210" w:hanging="432"/>
      </w:pPr>
      <w:rPr>
        <w:rFonts w:cs="Times New Roman" w:hint="default"/>
      </w:rPr>
    </w:lvl>
    <w:lvl w:ilvl="2">
      <w:start w:val="1"/>
      <w:numFmt w:val="decimal"/>
      <w:lvlText w:val="%1.%2.%3."/>
      <w:lvlJc w:val="left"/>
      <w:pPr>
        <w:tabs>
          <w:tab w:val="num" w:pos="2642"/>
        </w:tabs>
        <w:ind w:left="2642" w:hanging="504"/>
      </w:pPr>
      <w:rPr>
        <w:rFonts w:cs="Times New Roman" w:hint="default"/>
      </w:rPr>
    </w:lvl>
    <w:lvl w:ilvl="3">
      <w:start w:val="1"/>
      <w:numFmt w:val="decimal"/>
      <w:lvlText w:val="%1.%2.%3.%4."/>
      <w:lvlJc w:val="left"/>
      <w:pPr>
        <w:tabs>
          <w:tab w:val="num" w:pos="3146"/>
        </w:tabs>
        <w:ind w:left="3146" w:hanging="648"/>
      </w:pPr>
      <w:rPr>
        <w:rFonts w:cs="Times New Roman" w:hint="default"/>
      </w:rPr>
    </w:lvl>
    <w:lvl w:ilvl="4">
      <w:start w:val="1"/>
      <w:numFmt w:val="decimal"/>
      <w:lvlText w:val="%1.%2.%3.%4.%5."/>
      <w:lvlJc w:val="left"/>
      <w:pPr>
        <w:tabs>
          <w:tab w:val="num" w:pos="3650"/>
        </w:tabs>
        <w:ind w:left="3650" w:hanging="792"/>
      </w:pPr>
      <w:rPr>
        <w:rFonts w:cs="Times New Roman" w:hint="default"/>
      </w:rPr>
    </w:lvl>
    <w:lvl w:ilvl="5">
      <w:start w:val="1"/>
      <w:numFmt w:val="decimal"/>
      <w:lvlText w:val="%1.%2.%3.%4.%5.%6."/>
      <w:lvlJc w:val="left"/>
      <w:pPr>
        <w:tabs>
          <w:tab w:val="num" w:pos="4154"/>
        </w:tabs>
        <w:ind w:left="4154" w:hanging="936"/>
      </w:pPr>
      <w:rPr>
        <w:rFonts w:cs="Times New Roman" w:hint="default"/>
      </w:rPr>
    </w:lvl>
    <w:lvl w:ilvl="6">
      <w:start w:val="1"/>
      <w:numFmt w:val="decimal"/>
      <w:lvlText w:val="%1.%2.%3.%4.%5.%6.%7."/>
      <w:lvlJc w:val="left"/>
      <w:pPr>
        <w:tabs>
          <w:tab w:val="num" w:pos="4658"/>
        </w:tabs>
        <w:ind w:left="4658" w:hanging="1080"/>
      </w:pPr>
      <w:rPr>
        <w:rFonts w:cs="Times New Roman" w:hint="default"/>
      </w:rPr>
    </w:lvl>
    <w:lvl w:ilvl="7">
      <w:start w:val="1"/>
      <w:numFmt w:val="decimal"/>
      <w:lvlText w:val="%1.%2.%3.%4.%5.%6.%7.%8."/>
      <w:lvlJc w:val="left"/>
      <w:pPr>
        <w:tabs>
          <w:tab w:val="num" w:pos="5162"/>
        </w:tabs>
        <w:ind w:left="5162" w:hanging="1224"/>
      </w:pPr>
      <w:rPr>
        <w:rFonts w:cs="Times New Roman" w:hint="default"/>
      </w:rPr>
    </w:lvl>
    <w:lvl w:ilvl="8">
      <w:start w:val="1"/>
      <w:numFmt w:val="decimal"/>
      <w:lvlText w:val="%1.%2.%3.%4.%5.%6.%7.%8.%9."/>
      <w:lvlJc w:val="left"/>
      <w:pPr>
        <w:tabs>
          <w:tab w:val="num" w:pos="5738"/>
        </w:tabs>
        <w:ind w:left="5738" w:hanging="1440"/>
      </w:pPr>
      <w:rPr>
        <w:rFonts w:cs="Times New Roman" w:hint="default"/>
      </w:rPr>
    </w:lvl>
  </w:abstractNum>
  <w:abstractNum w:abstractNumId="36"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ascii="Arial" w:hAnsi="Arial" w:cs="Times New Roman" w:hint="default"/>
        <w:b w:val="0"/>
        <w:i w:val="0"/>
        <w:caps/>
        <w:sz w:val="22"/>
        <w:u w:val="none"/>
      </w:rPr>
    </w:lvl>
    <w:lvl w:ilvl="1">
      <w:start w:val="1"/>
      <w:numFmt w:val="lowerLetter"/>
      <w:pStyle w:val="CUNumber2"/>
      <w:lvlText w:val="%2."/>
      <w:lvlJc w:val="left"/>
      <w:pPr>
        <w:tabs>
          <w:tab w:val="num" w:pos="1848"/>
        </w:tabs>
        <w:ind w:left="1848" w:hanging="924"/>
      </w:pPr>
      <w:rPr>
        <w:rFonts w:ascii="Arial" w:hAnsi="Arial"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37" w15:restartNumberingAfterBreak="0">
    <w:nsid w:val="702219B7"/>
    <w:multiLevelType w:val="hybridMultilevel"/>
    <w:tmpl w:val="79565F2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2D8121F"/>
    <w:multiLevelType w:val="hybridMultilevel"/>
    <w:tmpl w:val="C9CE7D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7C081002"/>
    <w:multiLevelType w:val="hybridMultilevel"/>
    <w:tmpl w:val="AF2CBE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D0E4B1D"/>
    <w:multiLevelType w:val="hybridMultilevel"/>
    <w:tmpl w:val="2AD247BE"/>
    <w:lvl w:ilvl="0" w:tplc="14090001">
      <w:start w:val="1"/>
      <w:numFmt w:val="bullet"/>
      <w:lvlText w:val=""/>
      <w:lvlJc w:val="left"/>
      <w:pPr>
        <w:ind w:left="835" w:hanging="360"/>
      </w:pPr>
      <w:rPr>
        <w:rFonts w:ascii="Symbol" w:hAnsi="Symbol" w:hint="default"/>
        <w:b w:val="0"/>
        <w:i w:val="0"/>
        <w:color w:val="00000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A13F07"/>
    <w:multiLevelType w:val="hybridMultilevel"/>
    <w:tmpl w:val="0CBCC6A6"/>
    <w:lvl w:ilvl="0" w:tplc="FFFFFFFF">
      <w:start w:val="1"/>
      <w:numFmt w:val="bullet"/>
      <w:lvlText w:val=""/>
      <w:lvlJc w:val="left"/>
      <w:pPr>
        <w:ind w:left="835" w:hanging="360"/>
      </w:pPr>
      <w:rPr>
        <w:rFonts w:ascii="Symbol" w:hAnsi="Symbol" w:hint="default"/>
        <w:b w:val="0"/>
        <w:i w:val="0"/>
        <w:color w:val="000000"/>
        <w:sz w:val="22"/>
      </w:rPr>
    </w:lvl>
    <w:lvl w:ilvl="1" w:tplc="1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4894466">
    <w:abstractNumId w:val="7"/>
  </w:num>
  <w:num w:numId="2" w16cid:durableId="410853787">
    <w:abstractNumId w:val="27"/>
  </w:num>
  <w:num w:numId="3" w16cid:durableId="143208322">
    <w:abstractNumId w:val="29"/>
  </w:num>
  <w:num w:numId="4" w16cid:durableId="1450201847">
    <w:abstractNumId w:val="24"/>
  </w:num>
  <w:num w:numId="5" w16cid:durableId="1334601239">
    <w:abstractNumId w:val="8"/>
  </w:num>
  <w:num w:numId="6" w16cid:durableId="1743675491">
    <w:abstractNumId w:val="36"/>
  </w:num>
  <w:num w:numId="7" w16cid:durableId="1875192246">
    <w:abstractNumId w:val="3"/>
  </w:num>
  <w:num w:numId="8" w16cid:durableId="1654480503">
    <w:abstractNumId w:val="35"/>
  </w:num>
  <w:num w:numId="9" w16cid:durableId="121385950">
    <w:abstractNumId w:val="31"/>
  </w:num>
  <w:num w:numId="10" w16cid:durableId="36517191">
    <w:abstractNumId w:val="17"/>
  </w:num>
  <w:num w:numId="11" w16cid:durableId="1995841023">
    <w:abstractNumId w:val="39"/>
  </w:num>
  <w:num w:numId="12" w16cid:durableId="29426320">
    <w:abstractNumId w:val="20"/>
  </w:num>
  <w:num w:numId="13" w16cid:durableId="597562586">
    <w:abstractNumId w:val="6"/>
  </w:num>
  <w:num w:numId="14" w16cid:durableId="19404785">
    <w:abstractNumId w:val="25"/>
  </w:num>
  <w:num w:numId="15" w16cid:durableId="878125038">
    <w:abstractNumId w:val="2"/>
  </w:num>
  <w:num w:numId="16" w16cid:durableId="1257011367">
    <w:abstractNumId w:val="1"/>
  </w:num>
  <w:num w:numId="17" w16cid:durableId="73086034">
    <w:abstractNumId w:val="0"/>
  </w:num>
  <w:num w:numId="18" w16cid:durableId="264197838">
    <w:abstractNumId w:val="28"/>
  </w:num>
  <w:num w:numId="19" w16cid:durableId="1352874544">
    <w:abstractNumId w:val="23"/>
  </w:num>
  <w:num w:numId="20" w16cid:durableId="1444302608">
    <w:abstractNumId w:val="34"/>
  </w:num>
  <w:num w:numId="21" w16cid:durableId="239289080">
    <w:abstractNumId w:val="4"/>
  </w:num>
  <w:num w:numId="22" w16cid:durableId="1043335449">
    <w:abstractNumId w:val="5"/>
  </w:num>
  <w:num w:numId="23" w16cid:durableId="132143689">
    <w:abstractNumId w:val="10"/>
  </w:num>
  <w:num w:numId="24" w16cid:durableId="88627526">
    <w:abstractNumId w:val="30"/>
  </w:num>
  <w:num w:numId="25" w16cid:durableId="1580602804">
    <w:abstractNumId w:val="13"/>
  </w:num>
  <w:num w:numId="26" w16cid:durableId="1115520176">
    <w:abstractNumId w:val="14"/>
  </w:num>
  <w:num w:numId="27" w16cid:durableId="1817338223">
    <w:abstractNumId w:val="12"/>
  </w:num>
  <w:num w:numId="28" w16cid:durableId="104077907">
    <w:abstractNumId w:val="21"/>
  </w:num>
  <w:num w:numId="29" w16cid:durableId="1041436713">
    <w:abstractNumId w:val="40"/>
  </w:num>
  <w:num w:numId="30" w16cid:durableId="1398095128">
    <w:abstractNumId w:val="26"/>
  </w:num>
  <w:num w:numId="31" w16cid:durableId="758526910">
    <w:abstractNumId w:val="19"/>
  </w:num>
  <w:num w:numId="32" w16cid:durableId="756098144">
    <w:abstractNumId w:val="18"/>
  </w:num>
  <w:num w:numId="33" w16cid:durableId="1060590616">
    <w:abstractNumId w:val="11"/>
  </w:num>
  <w:num w:numId="34" w16cid:durableId="1496413285">
    <w:abstractNumId w:val="41"/>
  </w:num>
  <w:num w:numId="35" w16cid:durableId="495148257">
    <w:abstractNumId w:val="32"/>
  </w:num>
  <w:num w:numId="36" w16cid:durableId="475145935">
    <w:abstractNumId w:val="37"/>
  </w:num>
  <w:num w:numId="37" w16cid:durableId="1914460958">
    <w:abstractNumId w:val="16"/>
  </w:num>
  <w:num w:numId="38" w16cid:durableId="1786577133">
    <w:abstractNumId w:val="15"/>
  </w:num>
  <w:num w:numId="39" w16cid:durableId="751707013">
    <w:abstractNumId w:val="38"/>
  </w:num>
  <w:num w:numId="40" w16cid:durableId="935744828">
    <w:abstractNumId w:val="22"/>
  </w:num>
  <w:num w:numId="41" w16cid:durableId="1066610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5736023">
    <w:abstractNumId w:val="42"/>
  </w:num>
  <w:num w:numId="43" w16cid:durableId="91124470">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F82"/>
    <w:rsid w:val="0000274D"/>
    <w:rsid w:val="00002DCF"/>
    <w:rsid w:val="00003789"/>
    <w:rsid w:val="00004180"/>
    <w:rsid w:val="00004B3E"/>
    <w:rsid w:val="00005887"/>
    <w:rsid w:val="00010314"/>
    <w:rsid w:val="0001037D"/>
    <w:rsid w:val="0001060F"/>
    <w:rsid w:val="00010722"/>
    <w:rsid w:val="00010E3D"/>
    <w:rsid w:val="00010EBC"/>
    <w:rsid w:val="000112FF"/>
    <w:rsid w:val="0001213E"/>
    <w:rsid w:val="00012A7A"/>
    <w:rsid w:val="00013346"/>
    <w:rsid w:val="000136B0"/>
    <w:rsid w:val="0001388A"/>
    <w:rsid w:val="00013CE2"/>
    <w:rsid w:val="00013E89"/>
    <w:rsid w:val="0001473F"/>
    <w:rsid w:val="00015083"/>
    <w:rsid w:val="00021300"/>
    <w:rsid w:val="000221F3"/>
    <w:rsid w:val="00023477"/>
    <w:rsid w:val="0002374D"/>
    <w:rsid w:val="00023948"/>
    <w:rsid w:val="00023FEB"/>
    <w:rsid w:val="00024545"/>
    <w:rsid w:val="00025C29"/>
    <w:rsid w:val="000261FD"/>
    <w:rsid w:val="00027392"/>
    <w:rsid w:val="00027491"/>
    <w:rsid w:val="00027D0F"/>
    <w:rsid w:val="0003060E"/>
    <w:rsid w:val="000307C3"/>
    <w:rsid w:val="00030E74"/>
    <w:rsid w:val="000313AA"/>
    <w:rsid w:val="000322D5"/>
    <w:rsid w:val="00032957"/>
    <w:rsid w:val="00032FBF"/>
    <w:rsid w:val="0003340A"/>
    <w:rsid w:val="00034239"/>
    <w:rsid w:val="000349F1"/>
    <w:rsid w:val="0003538B"/>
    <w:rsid w:val="0003599A"/>
    <w:rsid w:val="000365DB"/>
    <w:rsid w:val="000376C2"/>
    <w:rsid w:val="00037C0A"/>
    <w:rsid w:val="00037C71"/>
    <w:rsid w:val="00037CA9"/>
    <w:rsid w:val="00040C6F"/>
    <w:rsid w:val="0004152D"/>
    <w:rsid w:val="00041571"/>
    <w:rsid w:val="000435E5"/>
    <w:rsid w:val="00043693"/>
    <w:rsid w:val="00043D73"/>
    <w:rsid w:val="000448DE"/>
    <w:rsid w:val="00045780"/>
    <w:rsid w:val="0004605B"/>
    <w:rsid w:val="00050186"/>
    <w:rsid w:val="00050943"/>
    <w:rsid w:val="00051119"/>
    <w:rsid w:val="0005167A"/>
    <w:rsid w:val="000516D9"/>
    <w:rsid w:val="00052005"/>
    <w:rsid w:val="0005228C"/>
    <w:rsid w:val="00053A5E"/>
    <w:rsid w:val="00053AF5"/>
    <w:rsid w:val="000540BC"/>
    <w:rsid w:val="00055330"/>
    <w:rsid w:val="000560ED"/>
    <w:rsid w:val="00057693"/>
    <w:rsid w:val="0006013F"/>
    <w:rsid w:val="00060338"/>
    <w:rsid w:val="00062B6B"/>
    <w:rsid w:val="00062CE8"/>
    <w:rsid w:val="000634F7"/>
    <w:rsid w:val="000637ED"/>
    <w:rsid w:val="00065F3C"/>
    <w:rsid w:val="0006704B"/>
    <w:rsid w:val="000670E8"/>
    <w:rsid w:val="00067A10"/>
    <w:rsid w:val="00067E8E"/>
    <w:rsid w:val="000705A0"/>
    <w:rsid w:val="000725BD"/>
    <w:rsid w:val="00072973"/>
    <w:rsid w:val="00073029"/>
    <w:rsid w:val="0007378A"/>
    <w:rsid w:val="00073F85"/>
    <w:rsid w:val="000740D8"/>
    <w:rsid w:val="00074A96"/>
    <w:rsid w:val="00074FF2"/>
    <w:rsid w:val="000769C3"/>
    <w:rsid w:val="00077C49"/>
    <w:rsid w:val="000807DB"/>
    <w:rsid w:val="00080A8E"/>
    <w:rsid w:val="0008207D"/>
    <w:rsid w:val="00082F39"/>
    <w:rsid w:val="00083928"/>
    <w:rsid w:val="000840EF"/>
    <w:rsid w:val="00084128"/>
    <w:rsid w:val="0008480B"/>
    <w:rsid w:val="000848CF"/>
    <w:rsid w:val="00084958"/>
    <w:rsid w:val="000850E9"/>
    <w:rsid w:val="00085C7B"/>
    <w:rsid w:val="00086DF4"/>
    <w:rsid w:val="00090257"/>
    <w:rsid w:val="00091064"/>
    <w:rsid w:val="0009120A"/>
    <w:rsid w:val="00091999"/>
    <w:rsid w:val="00092A74"/>
    <w:rsid w:val="000940FD"/>
    <w:rsid w:val="0009425A"/>
    <w:rsid w:val="0009586B"/>
    <w:rsid w:val="000972EB"/>
    <w:rsid w:val="000A1729"/>
    <w:rsid w:val="000A1938"/>
    <w:rsid w:val="000A1FA9"/>
    <w:rsid w:val="000A5694"/>
    <w:rsid w:val="000B107B"/>
    <w:rsid w:val="000B187E"/>
    <w:rsid w:val="000B275C"/>
    <w:rsid w:val="000B3477"/>
    <w:rsid w:val="000B4581"/>
    <w:rsid w:val="000B45E8"/>
    <w:rsid w:val="000B466B"/>
    <w:rsid w:val="000B4A60"/>
    <w:rsid w:val="000B4B17"/>
    <w:rsid w:val="000B5004"/>
    <w:rsid w:val="000B5328"/>
    <w:rsid w:val="000B5FC5"/>
    <w:rsid w:val="000B61D6"/>
    <w:rsid w:val="000B76A5"/>
    <w:rsid w:val="000C09DC"/>
    <w:rsid w:val="000C1592"/>
    <w:rsid w:val="000C2223"/>
    <w:rsid w:val="000C27AD"/>
    <w:rsid w:val="000C2E95"/>
    <w:rsid w:val="000C30CE"/>
    <w:rsid w:val="000C3F1E"/>
    <w:rsid w:val="000C40B5"/>
    <w:rsid w:val="000C51BE"/>
    <w:rsid w:val="000C6286"/>
    <w:rsid w:val="000C6378"/>
    <w:rsid w:val="000C6B0E"/>
    <w:rsid w:val="000C745F"/>
    <w:rsid w:val="000C7639"/>
    <w:rsid w:val="000C7B55"/>
    <w:rsid w:val="000D064D"/>
    <w:rsid w:val="000D0800"/>
    <w:rsid w:val="000D0D25"/>
    <w:rsid w:val="000D10C3"/>
    <w:rsid w:val="000D12EF"/>
    <w:rsid w:val="000D16A4"/>
    <w:rsid w:val="000D1B10"/>
    <w:rsid w:val="000D264C"/>
    <w:rsid w:val="000D459D"/>
    <w:rsid w:val="000D4E0D"/>
    <w:rsid w:val="000D5372"/>
    <w:rsid w:val="000D609A"/>
    <w:rsid w:val="000D63FF"/>
    <w:rsid w:val="000D7732"/>
    <w:rsid w:val="000E149B"/>
    <w:rsid w:val="000E17F0"/>
    <w:rsid w:val="000E1B51"/>
    <w:rsid w:val="000E1D0E"/>
    <w:rsid w:val="000E2FF3"/>
    <w:rsid w:val="000E3301"/>
    <w:rsid w:val="000E3582"/>
    <w:rsid w:val="000E396A"/>
    <w:rsid w:val="000E4C29"/>
    <w:rsid w:val="000E5556"/>
    <w:rsid w:val="000E5BB0"/>
    <w:rsid w:val="000E6AA4"/>
    <w:rsid w:val="000E7E87"/>
    <w:rsid w:val="000F03A0"/>
    <w:rsid w:val="000F1C38"/>
    <w:rsid w:val="000F45FF"/>
    <w:rsid w:val="000F4615"/>
    <w:rsid w:val="000F5887"/>
    <w:rsid w:val="000F6D14"/>
    <w:rsid w:val="000F7290"/>
    <w:rsid w:val="001002B3"/>
    <w:rsid w:val="00100D1B"/>
    <w:rsid w:val="001014A8"/>
    <w:rsid w:val="001023A7"/>
    <w:rsid w:val="00103B1B"/>
    <w:rsid w:val="00103BEB"/>
    <w:rsid w:val="00103D42"/>
    <w:rsid w:val="00105C5C"/>
    <w:rsid w:val="00105C79"/>
    <w:rsid w:val="00105F4A"/>
    <w:rsid w:val="0010624C"/>
    <w:rsid w:val="001079F6"/>
    <w:rsid w:val="001102A0"/>
    <w:rsid w:val="00110A51"/>
    <w:rsid w:val="00112107"/>
    <w:rsid w:val="00112B5C"/>
    <w:rsid w:val="00112DE5"/>
    <w:rsid w:val="00113911"/>
    <w:rsid w:val="00113B57"/>
    <w:rsid w:val="0011425B"/>
    <w:rsid w:val="0011556B"/>
    <w:rsid w:val="001162BA"/>
    <w:rsid w:val="001166E7"/>
    <w:rsid w:val="00116F97"/>
    <w:rsid w:val="00120B9C"/>
    <w:rsid w:val="00120DBA"/>
    <w:rsid w:val="00120E6A"/>
    <w:rsid w:val="00122075"/>
    <w:rsid w:val="001222E7"/>
    <w:rsid w:val="001225E6"/>
    <w:rsid w:val="00122C96"/>
    <w:rsid w:val="00124686"/>
    <w:rsid w:val="001247AE"/>
    <w:rsid w:val="001253D5"/>
    <w:rsid w:val="00125773"/>
    <w:rsid w:val="001265FD"/>
    <w:rsid w:val="00126607"/>
    <w:rsid w:val="00130116"/>
    <w:rsid w:val="001305B6"/>
    <w:rsid w:val="00130CB3"/>
    <w:rsid w:val="001312C7"/>
    <w:rsid w:val="00131906"/>
    <w:rsid w:val="0013398D"/>
    <w:rsid w:val="00133B4D"/>
    <w:rsid w:val="00133C14"/>
    <w:rsid w:val="00135A29"/>
    <w:rsid w:val="00136311"/>
    <w:rsid w:val="00136E87"/>
    <w:rsid w:val="00137F63"/>
    <w:rsid w:val="00140C0E"/>
    <w:rsid w:val="00140C3B"/>
    <w:rsid w:val="001415C4"/>
    <w:rsid w:val="00142108"/>
    <w:rsid w:val="001424BB"/>
    <w:rsid w:val="00142952"/>
    <w:rsid w:val="00142987"/>
    <w:rsid w:val="00142E4C"/>
    <w:rsid w:val="001432E3"/>
    <w:rsid w:val="00143FA4"/>
    <w:rsid w:val="0014417F"/>
    <w:rsid w:val="001448C5"/>
    <w:rsid w:val="00144DC1"/>
    <w:rsid w:val="001459D8"/>
    <w:rsid w:val="00146B74"/>
    <w:rsid w:val="00147B59"/>
    <w:rsid w:val="00150619"/>
    <w:rsid w:val="00150CBF"/>
    <w:rsid w:val="00152A39"/>
    <w:rsid w:val="00153577"/>
    <w:rsid w:val="0015382A"/>
    <w:rsid w:val="001559A8"/>
    <w:rsid w:val="00156204"/>
    <w:rsid w:val="00156422"/>
    <w:rsid w:val="0015757E"/>
    <w:rsid w:val="0016032F"/>
    <w:rsid w:val="0016062B"/>
    <w:rsid w:val="001606C3"/>
    <w:rsid w:val="00161EE2"/>
    <w:rsid w:val="00163D22"/>
    <w:rsid w:val="00163E7A"/>
    <w:rsid w:val="00164264"/>
    <w:rsid w:val="00164EAF"/>
    <w:rsid w:val="00165456"/>
    <w:rsid w:val="001658EA"/>
    <w:rsid w:val="00167130"/>
    <w:rsid w:val="0016763F"/>
    <w:rsid w:val="001707ED"/>
    <w:rsid w:val="00170F25"/>
    <w:rsid w:val="0017194F"/>
    <w:rsid w:val="00171EC7"/>
    <w:rsid w:val="00172302"/>
    <w:rsid w:val="00172857"/>
    <w:rsid w:val="00173E4B"/>
    <w:rsid w:val="0017400A"/>
    <w:rsid w:val="00174269"/>
    <w:rsid w:val="001757DA"/>
    <w:rsid w:val="00175C4F"/>
    <w:rsid w:val="00175FF0"/>
    <w:rsid w:val="0017650E"/>
    <w:rsid w:val="001771A0"/>
    <w:rsid w:val="00177346"/>
    <w:rsid w:val="00180494"/>
    <w:rsid w:val="00180F2E"/>
    <w:rsid w:val="0018132A"/>
    <w:rsid w:val="0018345D"/>
    <w:rsid w:val="00183991"/>
    <w:rsid w:val="00183E53"/>
    <w:rsid w:val="00183F7F"/>
    <w:rsid w:val="00184C8F"/>
    <w:rsid w:val="00185104"/>
    <w:rsid w:val="00186E90"/>
    <w:rsid w:val="001913A9"/>
    <w:rsid w:val="001913FB"/>
    <w:rsid w:val="00191404"/>
    <w:rsid w:val="001922C5"/>
    <w:rsid w:val="00192657"/>
    <w:rsid w:val="00192E6A"/>
    <w:rsid w:val="00193B10"/>
    <w:rsid w:val="00193C18"/>
    <w:rsid w:val="001942EE"/>
    <w:rsid w:val="001943E8"/>
    <w:rsid w:val="00196666"/>
    <w:rsid w:val="00196C27"/>
    <w:rsid w:val="001A046D"/>
    <w:rsid w:val="001A0AA2"/>
    <w:rsid w:val="001A0AEB"/>
    <w:rsid w:val="001A19B6"/>
    <w:rsid w:val="001A1E87"/>
    <w:rsid w:val="001A26B0"/>
    <w:rsid w:val="001A47F0"/>
    <w:rsid w:val="001A62E3"/>
    <w:rsid w:val="001A6F58"/>
    <w:rsid w:val="001A71D7"/>
    <w:rsid w:val="001A72DD"/>
    <w:rsid w:val="001A7842"/>
    <w:rsid w:val="001A7B5E"/>
    <w:rsid w:val="001A7BDD"/>
    <w:rsid w:val="001B0C8E"/>
    <w:rsid w:val="001B121E"/>
    <w:rsid w:val="001B1227"/>
    <w:rsid w:val="001B153D"/>
    <w:rsid w:val="001B20F1"/>
    <w:rsid w:val="001B467A"/>
    <w:rsid w:val="001B562B"/>
    <w:rsid w:val="001B5C73"/>
    <w:rsid w:val="001B5F66"/>
    <w:rsid w:val="001B6953"/>
    <w:rsid w:val="001B6B39"/>
    <w:rsid w:val="001B6E9E"/>
    <w:rsid w:val="001B737F"/>
    <w:rsid w:val="001B7CD3"/>
    <w:rsid w:val="001C00B7"/>
    <w:rsid w:val="001C0771"/>
    <w:rsid w:val="001C2825"/>
    <w:rsid w:val="001C3CBA"/>
    <w:rsid w:val="001C4C68"/>
    <w:rsid w:val="001C4F12"/>
    <w:rsid w:val="001C6F8C"/>
    <w:rsid w:val="001C72E5"/>
    <w:rsid w:val="001C7337"/>
    <w:rsid w:val="001C742A"/>
    <w:rsid w:val="001D0500"/>
    <w:rsid w:val="001D06D2"/>
    <w:rsid w:val="001D089F"/>
    <w:rsid w:val="001D154E"/>
    <w:rsid w:val="001D18DA"/>
    <w:rsid w:val="001D2AB3"/>
    <w:rsid w:val="001D387E"/>
    <w:rsid w:val="001D4354"/>
    <w:rsid w:val="001D46AA"/>
    <w:rsid w:val="001D5763"/>
    <w:rsid w:val="001D66E1"/>
    <w:rsid w:val="001D6C33"/>
    <w:rsid w:val="001D71CB"/>
    <w:rsid w:val="001E0F05"/>
    <w:rsid w:val="001E1E59"/>
    <w:rsid w:val="001E2B1C"/>
    <w:rsid w:val="001E2C79"/>
    <w:rsid w:val="001E3655"/>
    <w:rsid w:val="001E4048"/>
    <w:rsid w:val="001E597B"/>
    <w:rsid w:val="001E5B9D"/>
    <w:rsid w:val="001E6546"/>
    <w:rsid w:val="001E6807"/>
    <w:rsid w:val="001F26F2"/>
    <w:rsid w:val="001F3161"/>
    <w:rsid w:val="001F3177"/>
    <w:rsid w:val="001F33AC"/>
    <w:rsid w:val="001F3791"/>
    <w:rsid w:val="001F639A"/>
    <w:rsid w:val="0020070C"/>
    <w:rsid w:val="00200726"/>
    <w:rsid w:val="00201B6A"/>
    <w:rsid w:val="00202A83"/>
    <w:rsid w:val="00202EA1"/>
    <w:rsid w:val="002031D1"/>
    <w:rsid w:val="00203345"/>
    <w:rsid w:val="0020350B"/>
    <w:rsid w:val="00203ECB"/>
    <w:rsid w:val="00205665"/>
    <w:rsid w:val="002074C7"/>
    <w:rsid w:val="00210552"/>
    <w:rsid w:val="00210EE7"/>
    <w:rsid w:val="00211730"/>
    <w:rsid w:val="00211A61"/>
    <w:rsid w:val="002125E2"/>
    <w:rsid w:val="002129EB"/>
    <w:rsid w:val="00212F29"/>
    <w:rsid w:val="002130B8"/>
    <w:rsid w:val="0021464B"/>
    <w:rsid w:val="002154DD"/>
    <w:rsid w:val="00215F8D"/>
    <w:rsid w:val="002161EE"/>
    <w:rsid w:val="00216702"/>
    <w:rsid w:val="00216B70"/>
    <w:rsid w:val="00216D8C"/>
    <w:rsid w:val="00217295"/>
    <w:rsid w:val="00221F03"/>
    <w:rsid w:val="00223366"/>
    <w:rsid w:val="002237F3"/>
    <w:rsid w:val="00223B1A"/>
    <w:rsid w:val="00224696"/>
    <w:rsid w:val="00226365"/>
    <w:rsid w:val="00226630"/>
    <w:rsid w:val="002266AB"/>
    <w:rsid w:val="00226701"/>
    <w:rsid w:val="00226A8E"/>
    <w:rsid w:val="00226AEB"/>
    <w:rsid w:val="00231D59"/>
    <w:rsid w:val="00232B9B"/>
    <w:rsid w:val="00233061"/>
    <w:rsid w:val="0023482A"/>
    <w:rsid w:val="00234B63"/>
    <w:rsid w:val="002351FD"/>
    <w:rsid w:val="00235B0D"/>
    <w:rsid w:val="00235D64"/>
    <w:rsid w:val="0023649A"/>
    <w:rsid w:val="00236F7B"/>
    <w:rsid w:val="00237400"/>
    <w:rsid w:val="00237DF7"/>
    <w:rsid w:val="00237E19"/>
    <w:rsid w:val="00237FBD"/>
    <w:rsid w:val="002402D5"/>
    <w:rsid w:val="002406D7"/>
    <w:rsid w:val="00240D08"/>
    <w:rsid w:val="002424C0"/>
    <w:rsid w:val="00245BCC"/>
    <w:rsid w:val="00245EA0"/>
    <w:rsid w:val="00245F70"/>
    <w:rsid w:val="0024642A"/>
    <w:rsid w:val="0024666F"/>
    <w:rsid w:val="002473E0"/>
    <w:rsid w:val="002500A6"/>
    <w:rsid w:val="00251040"/>
    <w:rsid w:val="00251711"/>
    <w:rsid w:val="00252A6A"/>
    <w:rsid w:val="00253A97"/>
    <w:rsid w:val="00253B33"/>
    <w:rsid w:val="00254613"/>
    <w:rsid w:val="00254665"/>
    <w:rsid w:val="00255A6B"/>
    <w:rsid w:val="00256D13"/>
    <w:rsid w:val="0025727F"/>
    <w:rsid w:val="00257A28"/>
    <w:rsid w:val="00261B43"/>
    <w:rsid w:val="00261CFC"/>
    <w:rsid w:val="002623AE"/>
    <w:rsid w:val="00263986"/>
    <w:rsid w:val="00263AE3"/>
    <w:rsid w:val="00265508"/>
    <w:rsid w:val="00265712"/>
    <w:rsid w:val="0026584F"/>
    <w:rsid w:val="0026688C"/>
    <w:rsid w:val="00267302"/>
    <w:rsid w:val="002673E0"/>
    <w:rsid w:val="00270352"/>
    <w:rsid w:val="00270516"/>
    <w:rsid w:val="002706FB"/>
    <w:rsid w:val="00271AF9"/>
    <w:rsid w:val="002726C8"/>
    <w:rsid w:val="00272BB0"/>
    <w:rsid w:val="00272F20"/>
    <w:rsid w:val="00274D61"/>
    <w:rsid w:val="002753FC"/>
    <w:rsid w:val="00276441"/>
    <w:rsid w:val="002768F2"/>
    <w:rsid w:val="00277927"/>
    <w:rsid w:val="00277B1C"/>
    <w:rsid w:val="0028105A"/>
    <w:rsid w:val="002831F4"/>
    <w:rsid w:val="00283F73"/>
    <w:rsid w:val="00284A40"/>
    <w:rsid w:val="00284D16"/>
    <w:rsid w:val="00285888"/>
    <w:rsid w:val="00286140"/>
    <w:rsid w:val="00286D3B"/>
    <w:rsid w:val="00287429"/>
    <w:rsid w:val="00290220"/>
    <w:rsid w:val="00290F0D"/>
    <w:rsid w:val="002914B7"/>
    <w:rsid w:val="00295961"/>
    <w:rsid w:val="00295C5A"/>
    <w:rsid w:val="0029660C"/>
    <w:rsid w:val="00297CC8"/>
    <w:rsid w:val="002A0C5B"/>
    <w:rsid w:val="002A10AE"/>
    <w:rsid w:val="002A10C5"/>
    <w:rsid w:val="002A3A76"/>
    <w:rsid w:val="002A4044"/>
    <w:rsid w:val="002A4523"/>
    <w:rsid w:val="002A4C80"/>
    <w:rsid w:val="002A7053"/>
    <w:rsid w:val="002A7E5C"/>
    <w:rsid w:val="002B2062"/>
    <w:rsid w:val="002B32C6"/>
    <w:rsid w:val="002B3DB7"/>
    <w:rsid w:val="002B4024"/>
    <w:rsid w:val="002B4972"/>
    <w:rsid w:val="002B4F2E"/>
    <w:rsid w:val="002B50F5"/>
    <w:rsid w:val="002B5C2B"/>
    <w:rsid w:val="002B689F"/>
    <w:rsid w:val="002B6A9F"/>
    <w:rsid w:val="002B71F7"/>
    <w:rsid w:val="002B72B9"/>
    <w:rsid w:val="002B7ADE"/>
    <w:rsid w:val="002C0022"/>
    <w:rsid w:val="002C1A2F"/>
    <w:rsid w:val="002C1F46"/>
    <w:rsid w:val="002C28E5"/>
    <w:rsid w:val="002C2FAF"/>
    <w:rsid w:val="002C4407"/>
    <w:rsid w:val="002C4727"/>
    <w:rsid w:val="002C6508"/>
    <w:rsid w:val="002C66DD"/>
    <w:rsid w:val="002C7F12"/>
    <w:rsid w:val="002D1E13"/>
    <w:rsid w:val="002D2649"/>
    <w:rsid w:val="002D2E64"/>
    <w:rsid w:val="002D386D"/>
    <w:rsid w:val="002D429D"/>
    <w:rsid w:val="002D46FE"/>
    <w:rsid w:val="002D4FD0"/>
    <w:rsid w:val="002D4FF6"/>
    <w:rsid w:val="002D649B"/>
    <w:rsid w:val="002D666B"/>
    <w:rsid w:val="002D7E8B"/>
    <w:rsid w:val="002E0612"/>
    <w:rsid w:val="002E07CC"/>
    <w:rsid w:val="002E2292"/>
    <w:rsid w:val="002E3741"/>
    <w:rsid w:val="002E384B"/>
    <w:rsid w:val="002E3DF8"/>
    <w:rsid w:val="002E4FB7"/>
    <w:rsid w:val="002E55B2"/>
    <w:rsid w:val="002E585C"/>
    <w:rsid w:val="002E5D57"/>
    <w:rsid w:val="002E763E"/>
    <w:rsid w:val="002E76E5"/>
    <w:rsid w:val="002E7AE5"/>
    <w:rsid w:val="002E7DC8"/>
    <w:rsid w:val="002F01BA"/>
    <w:rsid w:val="002F0E8A"/>
    <w:rsid w:val="002F2792"/>
    <w:rsid w:val="002F2C94"/>
    <w:rsid w:val="002F3F1D"/>
    <w:rsid w:val="002F495A"/>
    <w:rsid w:val="002F495C"/>
    <w:rsid w:val="002F50AE"/>
    <w:rsid w:val="002F5841"/>
    <w:rsid w:val="002F6627"/>
    <w:rsid w:val="002F7EBF"/>
    <w:rsid w:val="003005A2"/>
    <w:rsid w:val="003009FA"/>
    <w:rsid w:val="00301AFD"/>
    <w:rsid w:val="00302AB6"/>
    <w:rsid w:val="00302DB1"/>
    <w:rsid w:val="00303135"/>
    <w:rsid w:val="003063F8"/>
    <w:rsid w:val="003066AA"/>
    <w:rsid w:val="00307BA7"/>
    <w:rsid w:val="00307D9A"/>
    <w:rsid w:val="003108E9"/>
    <w:rsid w:val="00310DE9"/>
    <w:rsid w:val="003110C8"/>
    <w:rsid w:val="00311577"/>
    <w:rsid w:val="00311E83"/>
    <w:rsid w:val="00312251"/>
    <w:rsid w:val="00312540"/>
    <w:rsid w:val="00312935"/>
    <w:rsid w:val="00313B70"/>
    <w:rsid w:val="0031421F"/>
    <w:rsid w:val="00314730"/>
    <w:rsid w:val="00314DE6"/>
    <w:rsid w:val="003150BE"/>
    <w:rsid w:val="0031584B"/>
    <w:rsid w:val="00316596"/>
    <w:rsid w:val="00316683"/>
    <w:rsid w:val="00316B27"/>
    <w:rsid w:val="00320E20"/>
    <w:rsid w:val="00321E41"/>
    <w:rsid w:val="00322991"/>
    <w:rsid w:val="00322F79"/>
    <w:rsid w:val="00323D2A"/>
    <w:rsid w:val="003248AD"/>
    <w:rsid w:val="0032490A"/>
    <w:rsid w:val="00326BD9"/>
    <w:rsid w:val="00331461"/>
    <w:rsid w:val="0033172D"/>
    <w:rsid w:val="00331E13"/>
    <w:rsid w:val="003329C2"/>
    <w:rsid w:val="00332AD7"/>
    <w:rsid w:val="00332BA6"/>
    <w:rsid w:val="003335C6"/>
    <w:rsid w:val="003343E9"/>
    <w:rsid w:val="00334D06"/>
    <w:rsid w:val="00336ECC"/>
    <w:rsid w:val="00340A09"/>
    <w:rsid w:val="0034111B"/>
    <w:rsid w:val="0034174A"/>
    <w:rsid w:val="003420AC"/>
    <w:rsid w:val="00342853"/>
    <w:rsid w:val="00343A8D"/>
    <w:rsid w:val="00344CE6"/>
    <w:rsid w:val="0034510F"/>
    <w:rsid w:val="0034662C"/>
    <w:rsid w:val="00346F92"/>
    <w:rsid w:val="003472BF"/>
    <w:rsid w:val="00351928"/>
    <w:rsid w:val="003532E7"/>
    <w:rsid w:val="00353BFC"/>
    <w:rsid w:val="00353D7C"/>
    <w:rsid w:val="00356034"/>
    <w:rsid w:val="00356F99"/>
    <w:rsid w:val="00357B29"/>
    <w:rsid w:val="00357D4B"/>
    <w:rsid w:val="00360530"/>
    <w:rsid w:val="00360B28"/>
    <w:rsid w:val="00360C1D"/>
    <w:rsid w:val="00360E68"/>
    <w:rsid w:val="00360E6A"/>
    <w:rsid w:val="003615D1"/>
    <w:rsid w:val="0036287B"/>
    <w:rsid w:val="00362A97"/>
    <w:rsid w:val="00362F99"/>
    <w:rsid w:val="0036490D"/>
    <w:rsid w:val="00364BE8"/>
    <w:rsid w:val="003650F1"/>
    <w:rsid w:val="0036536A"/>
    <w:rsid w:val="00365DB8"/>
    <w:rsid w:val="00370950"/>
    <w:rsid w:val="00370CAE"/>
    <w:rsid w:val="00370D16"/>
    <w:rsid w:val="00372334"/>
    <w:rsid w:val="003729CC"/>
    <w:rsid w:val="003729E8"/>
    <w:rsid w:val="00373835"/>
    <w:rsid w:val="00373F96"/>
    <w:rsid w:val="00375467"/>
    <w:rsid w:val="00375C4A"/>
    <w:rsid w:val="00376266"/>
    <w:rsid w:val="0037687E"/>
    <w:rsid w:val="00376AA0"/>
    <w:rsid w:val="00377102"/>
    <w:rsid w:val="0037755D"/>
    <w:rsid w:val="00377D70"/>
    <w:rsid w:val="003807F5"/>
    <w:rsid w:val="003819C0"/>
    <w:rsid w:val="00382235"/>
    <w:rsid w:val="00382DCE"/>
    <w:rsid w:val="00383412"/>
    <w:rsid w:val="0038366E"/>
    <w:rsid w:val="0038371F"/>
    <w:rsid w:val="00383950"/>
    <w:rsid w:val="00384062"/>
    <w:rsid w:val="0038469A"/>
    <w:rsid w:val="00384D16"/>
    <w:rsid w:val="00384E21"/>
    <w:rsid w:val="00385061"/>
    <w:rsid w:val="003857B9"/>
    <w:rsid w:val="003859D4"/>
    <w:rsid w:val="00386235"/>
    <w:rsid w:val="003868C2"/>
    <w:rsid w:val="00390B1D"/>
    <w:rsid w:val="00392174"/>
    <w:rsid w:val="003938B1"/>
    <w:rsid w:val="0039407B"/>
    <w:rsid w:val="00394AD7"/>
    <w:rsid w:val="00395611"/>
    <w:rsid w:val="00395FE8"/>
    <w:rsid w:val="00396E7A"/>
    <w:rsid w:val="00397158"/>
    <w:rsid w:val="00397E03"/>
    <w:rsid w:val="003A0638"/>
    <w:rsid w:val="003A2B61"/>
    <w:rsid w:val="003A3D54"/>
    <w:rsid w:val="003A4D03"/>
    <w:rsid w:val="003A5829"/>
    <w:rsid w:val="003A7487"/>
    <w:rsid w:val="003A78DF"/>
    <w:rsid w:val="003A7D2C"/>
    <w:rsid w:val="003A7EFC"/>
    <w:rsid w:val="003B2FAC"/>
    <w:rsid w:val="003B3D03"/>
    <w:rsid w:val="003B429A"/>
    <w:rsid w:val="003B5AC3"/>
    <w:rsid w:val="003B620F"/>
    <w:rsid w:val="003B6982"/>
    <w:rsid w:val="003B69DE"/>
    <w:rsid w:val="003B7113"/>
    <w:rsid w:val="003B767F"/>
    <w:rsid w:val="003B7CBF"/>
    <w:rsid w:val="003B7DE7"/>
    <w:rsid w:val="003C0704"/>
    <w:rsid w:val="003C0A5F"/>
    <w:rsid w:val="003C1484"/>
    <w:rsid w:val="003C1FF5"/>
    <w:rsid w:val="003C27A8"/>
    <w:rsid w:val="003C67BA"/>
    <w:rsid w:val="003C7306"/>
    <w:rsid w:val="003D05A1"/>
    <w:rsid w:val="003D0D9D"/>
    <w:rsid w:val="003D1104"/>
    <w:rsid w:val="003D242A"/>
    <w:rsid w:val="003D36C9"/>
    <w:rsid w:val="003D4D12"/>
    <w:rsid w:val="003D4EBB"/>
    <w:rsid w:val="003D533C"/>
    <w:rsid w:val="003D7671"/>
    <w:rsid w:val="003D76AA"/>
    <w:rsid w:val="003E2582"/>
    <w:rsid w:val="003E2E37"/>
    <w:rsid w:val="003E2F56"/>
    <w:rsid w:val="003E3386"/>
    <w:rsid w:val="003E35F7"/>
    <w:rsid w:val="003E3676"/>
    <w:rsid w:val="003E3EAA"/>
    <w:rsid w:val="003E5483"/>
    <w:rsid w:val="003E6B4F"/>
    <w:rsid w:val="003E7453"/>
    <w:rsid w:val="003F0731"/>
    <w:rsid w:val="003F0956"/>
    <w:rsid w:val="003F0BD3"/>
    <w:rsid w:val="003F12F7"/>
    <w:rsid w:val="003F2275"/>
    <w:rsid w:val="003F531B"/>
    <w:rsid w:val="003F5C48"/>
    <w:rsid w:val="00400D69"/>
    <w:rsid w:val="00401B4A"/>
    <w:rsid w:val="004020B2"/>
    <w:rsid w:val="0040355F"/>
    <w:rsid w:val="004035C9"/>
    <w:rsid w:val="004039EC"/>
    <w:rsid w:val="00404228"/>
    <w:rsid w:val="004048B5"/>
    <w:rsid w:val="00405B97"/>
    <w:rsid w:val="00406AE1"/>
    <w:rsid w:val="00407220"/>
    <w:rsid w:val="004113CF"/>
    <w:rsid w:val="004121C1"/>
    <w:rsid w:val="00412B5D"/>
    <w:rsid w:val="00412DCA"/>
    <w:rsid w:val="00413220"/>
    <w:rsid w:val="004133C8"/>
    <w:rsid w:val="00413A13"/>
    <w:rsid w:val="00413D87"/>
    <w:rsid w:val="0041485B"/>
    <w:rsid w:val="00414A0B"/>
    <w:rsid w:val="004151C7"/>
    <w:rsid w:val="004163B9"/>
    <w:rsid w:val="0041741E"/>
    <w:rsid w:val="00417AC3"/>
    <w:rsid w:val="004202DD"/>
    <w:rsid w:val="004203E9"/>
    <w:rsid w:val="00420700"/>
    <w:rsid w:val="00420E4F"/>
    <w:rsid w:val="0042367B"/>
    <w:rsid w:val="004240EE"/>
    <w:rsid w:val="004250B7"/>
    <w:rsid w:val="00425E87"/>
    <w:rsid w:val="00426BD2"/>
    <w:rsid w:val="00431EF0"/>
    <w:rsid w:val="00433045"/>
    <w:rsid w:val="004344B7"/>
    <w:rsid w:val="00435357"/>
    <w:rsid w:val="00435379"/>
    <w:rsid w:val="00435394"/>
    <w:rsid w:val="00441659"/>
    <w:rsid w:val="0044207F"/>
    <w:rsid w:val="0044312A"/>
    <w:rsid w:val="004431BE"/>
    <w:rsid w:val="00444FE0"/>
    <w:rsid w:val="0044543D"/>
    <w:rsid w:val="00445870"/>
    <w:rsid w:val="00446104"/>
    <w:rsid w:val="00447C73"/>
    <w:rsid w:val="004507EA"/>
    <w:rsid w:val="004508CE"/>
    <w:rsid w:val="00452C1D"/>
    <w:rsid w:val="00452E73"/>
    <w:rsid w:val="0045420B"/>
    <w:rsid w:val="004550CF"/>
    <w:rsid w:val="00455676"/>
    <w:rsid w:val="00455ADB"/>
    <w:rsid w:val="004562F4"/>
    <w:rsid w:val="0045647A"/>
    <w:rsid w:val="004567B8"/>
    <w:rsid w:val="00457011"/>
    <w:rsid w:val="00457217"/>
    <w:rsid w:val="0045796C"/>
    <w:rsid w:val="00457B28"/>
    <w:rsid w:val="0046005A"/>
    <w:rsid w:val="004602E2"/>
    <w:rsid w:val="004606AD"/>
    <w:rsid w:val="00460B72"/>
    <w:rsid w:val="00461A94"/>
    <w:rsid w:val="00461E13"/>
    <w:rsid w:val="0046549E"/>
    <w:rsid w:val="00465F52"/>
    <w:rsid w:val="004663BB"/>
    <w:rsid w:val="00467563"/>
    <w:rsid w:val="004700B3"/>
    <w:rsid w:val="00472DF8"/>
    <w:rsid w:val="0047381A"/>
    <w:rsid w:val="00473F1B"/>
    <w:rsid w:val="00473FB0"/>
    <w:rsid w:val="00474BD0"/>
    <w:rsid w:val="00475A48"/>
    <w:rsid w:val="00475D15"/>
    <w:rsid w:val="00475F1A"/>
    <w:rsid w:val="00476592"/>
    <w:rsid w:val="004767F3"/>
    <w:rsid w:val="00477C08"/>
    <w:rsid w:val="00480BEB"/>
    <w:rsid w:val="0048120D"/>
    <w:rsid w:val="00481A7A"/>
    <w:rsid w:val="00482481"/>
    <w:rsid w:val="004829AC"/>
    <w:rsid w:val="00483606"/>
    <w:rsid w:val="00484BB7"/>
    <w:rsid w:val="0048517C"/>
    <w:rsid w:val="00485B36"/>
    <w:rsid w:val="00486D3C"/>
    <w:rsid w:val="00486D45"/>
    <w:rsid w:val="00486E02"/>
    <w:rsid w:val="00487452"/>
    <w:rsid w:val="0049001D"/>
    <w:rsid w:val="004902E7"/>
    <w:rsid w:val="004904B0"/>
    <w:rsid w:val="00491429"/>
    <w:rsid w:val="00491ACA"/>
    <w:rsid w:val="00492F61"/>
    <w:rsid w:val="004940A3"/>
    <w:rsid w:val="0049532B"/>
    <w:rsid w:val="00495CB1"/>
    <w:rsid w:val="00497FF2"/>
    <w:rsid w:val="004A04E2"/>
    <w:rsid w:val="004A1E94"/>
    <w:rsid w:val="004A22E7"/>
    <w:rsid w:val="004A2A7C"/>
    <w:rsid w:val="004A36FC"/>
    <w:rsid w:val="004A483A"/>
    <w:rsid w:val="004A5AA5"/>
    <w:rsid w:val="004A65DB"/>
    <w:rsid w:val="004A7EBB"/>
    <w:rsid w:val="004B1A2C"/>
    <w:rsid w:val="004B2031"/>
    <w:rsid w:val="004B2D0E"/>
    <w:rsid w:val="004B3167"/>
    <w:rsid w:val="004B33B0"/>
    <w:rsid w:val="004B340E"/>
    <w:rsid w:val="004B438A"/>
    <w:rsid w:val="004B4B53"/>
    <w:rsid w:val="004B5E3A"/>
    <w:rsid w:val="004B6815"/>
    <w:rsid w:val="004B6CFC"/>
    <w:rsid w:val="004B7A0A"/>
    <w:rsid w:val="004B7AF0"/>
    <w:rsid w:val="004B7E34"/>
    <w:rsid w:val="004C0159"/>
    <w:rsid w:val="004C2193"/>
    <w:rsid w:val="004C26C9"/>
    <w:rsid w:val="004C36BE"/>
    <w:rsid w:val="004C3828"/>
    <w:rsid w:val="004C417C"/>
    <w:rsid w:val="004C45BB"/>
    <w:rsid w:val="004C4A14"/>
    <w:rsid w:val="004C5AF6"/>
    <w:rsid w:val="004C5D9E"/>
    <w:rsid w:val="004C72AE"/>
    <w:rsid w:val="004D09C6"/>
    <w:rsid w:val="004D13B3"/>
    <w:rsid w:val="004D1FE6"/>
    <w:rsid w:val="004D31D7"/>
    <w:rsid w:val="004D37E6"/>
    <w:rsid w:val="004D6978"/>
    <w:rsid w:val="004D6B04"/>
    <w:rsid w:val="004D769B"/>
    <w:rsid w:val="004E0F59"/>
    <w:rsid w:val="004E1CA8"/>
    <w:rsid w:val="004E22F5"/>
    <w:rsid w:val="004E2619"/>
    <w:rsid w:val="004E54F0"/>
    <w:rsid w:val="004E652E"/>
    <w:rsid w:val="004E7340"/>
    <w:rsid w:val="004E79DF"/>
    <w:rsid w:val="004E7A64"/>
    <w:rsid w:val="004F1650"/>
    <w:rsid w:val="004F1EEA"/>
    <w:rsid w:val="004F1F0F"/>
    <w:rsid w:val="004F24AD"/>
    <w:rsid w:val="004F2A06"/>
    <w:rsid w:val="004F2BBF"/>
    <w:rsid w:val="004F3090"/>
    <w:rsid w:val="004F36BB"/>
    <w:rsid w:val="004F3F3C"/>
    <w:rsid w:val="004F4E1E"/>
    <w:rsid w:val="004F4FCB"/>
    <w:rsid w:val="004F56D9"/>
    <w:rsid w:val="004F5D89"/>
    <w:rsid w:val="004F6612"/>
    <w:rsid w:val="004F68A5"/>
    <w:rsid w:val="004F7006"/>
    <w:rsid w:val="0050030D"/>
    <w:rsid w:val="00500A00"/>
    <w:rsid w:val="005019EA"/>
    <w:rsid w:val="00501F56"/>
    <w:rsid w:val="00502B29"/>
    <w:rsid w:val="00502E72"/>
    <w:rsid w:val="00503295"/>
    <w:rsid w:val="0050421D"/>
    <w:rsid w:val="00504EA9"/>
    <w:rsid w:val="00505182"/>
    <w:rsid w:val="00505233"/>
    <w:rsid w:val="00505ABC"/>
    <w:rsid w:val="00505FFC"/>
    <w:rsid w:val="005063CA"/>
    <w:rsid w:val="0050672F"/>
    <w:rsid w:val="0050728D"/>
    <w:rsid w:val="00507F8F"/>
    <w:rsid w:val="0051077F"/>
    <w:rsid w:val="0051088B"/>
    <w:rsid w:val="005110F3"/>
    <w:rsid w:val="0051143D"/>
    <w:rsid w:val="00511ACA"/>
    <w:rsid w:val="00511F2A"/>
    <w:rsid w:val="00512521"/>
    <w:rsid w:val="00513C78"/>
    <w:rsid w:val="00513EFB"/>
    <w:rsid w:val="00514F2A"/>
    <w:rsid w:val="005159F4"/>
    <w:rsid w:val="00517187"/>
    <w:rsid w:val="005173ED"/>
    <w:rsid w:val="00520ABE"/>
    <w:rsid w:val="0052105D"/>
    <w:rsid w:val="00522275"/>
    <w:rsid w:val="00522277"/>
    <w:rsid w:val="00522663"/>
    <w:rsid w:val="005226A6"/>
    <w:rsid w:val="00523E60"/>
    <w:rsid w:val="0052485E"/>
    <w:rsid w:val="0052516F"/>
    <w:rsid w:val="00525459"/>
    <w:rsid w:val="00525B8C"/>
    <w:rsid w:val="00526168"/>
    <w:rsid w:val="00527213"/>
    <w:rsid w:val="005278B9"/>
    <w:rsid w:val="0053035C"/>
    <w:rsid w:val="00531C98"/>
    <w:rsid w:val="00532AD9"/>
    <w:rsid w:val="005333ED"/>
    <w:rsid w:val="00534BA5"/>
    <w:rsid w:val="00534FD8"/>
    <w:rsid w:val="00535863"/>
    <w:rsid w:val="00535F3C"/>
    <w:rsid w:val="0053639D"/>
    <w:rsid w:val="0053677B"/>
    <w:rsid w:val="00536D2E"/>
    <w:rsid w:val="00537311"/>
    <w:rsid w:val="00537A4D"/>
    <w:rsid w:val="0054021C"/>
    <w:rsid w:val="0054053D"/>
    <w:rsid w:val="00540600"/>
    <w:rsid w:val="00540FE4"/>
    <w:rsid w:val="00541D95"/>
    <w:rsid w:val="00541E19"/>
    <w:rsid w:val="0054227E"/>
    <w:rsid w:val="00542CFB"/>
    <w:rsid w:val="005432DF"/>
    <w:rsid w:val="0054417B"/>
    <w:rsid w:val="00547447"/>
    <w:rsid w:val="005502B9"/>
    <w:rsid w:val="005507CF"/>
    <w:rsid w:val="00550A0F"/>
    <w:rsid w:val="005529F7"/>
    <w:rsid w:val="005531C7"/>
    <w:rsid w:val="00553E4F"/>
    <w:rsid w:val="005546EF"/>
    <w:rsid w:val="00554CA9"/>
    <w:rsid w:val="00555BBD"/>
    <w:rsid w:val="00555C66"/>
    <w:rsid w:val="0055644D"/>
    <w:rsid w:val="005568A6"/>
    <w:rsid w:val="00560BD3"/>
    <w:rsid w:val="005611B5"/>
    <w:rsid w:val="00561DCA"/>
    <w:rsid w:val="00561FE3"/>
    <w:rsid w:val="005624D9"/>
    <w:rsid w:val="0056406A"/>
    <w:rsid w:val="00564F98"/>
    <w:rsid w:val="005652DE"/>
    <w:rsid w:val="00565D72"/>
    <w:rsid w:val="005678FE"/>
    <w:rsid w:val="00567EB1"/>
    <w:rsid w:val="005712AC"/>
    <w:rsid w:val="00571422"/>
    <w:rsid w:val="0057192D"/>
    <w:rsid w:val="00571F11"/>
    <w:rsid w:val="005726F6"/>
    <w:rsid w:val="00572A68"/>
    <w:rsid w:val="005732DB"/>
    <w:rsid w:val="00573C21"/>
    <w:rsid w:val="0057407A"/>
    <w:rsid w:val="00574961"/>
    <w:rsid w:val="00574F7D"/>
    <w:rsid w:val="0057593C"/>
    <w:rsid w:val="005772A6"/>
    <w:rsid w:val="00577F7D"/>
    <w:rsid w:val="005805FE"/>
    <w:rsid w:val="0058067F"/>
    <w:rsid w:val="00581DDC"/>
    <w:rsid w:val="005824B2"/>
    <w:rsid w:val="005826BD"/>
    <w:rsid w:val="00582B1F"/>
    <w:rsid w:val="005830E5"/>
    <w:rsid w:val="00583399"/>
    <w:rsid w:val="005837F8"/>
    <w:rsid w:val="00583D83"/>
    <w:rsid w:val="00584E80"/>
    <w:rsid w:val="005851F1"/>
    <w:rsid w:val="0058546A"/>
    <w:rsid w:val="00585A8C"/>
    <w:rsid w:val="00587240"/>
    <w:rsid w:val="005878FE"/>
    <w:rsid w:val="00587BEC"/>
    <w:rsid w:val="00587BFD"/>
    <w:rsid w:val="00590CA1"/>
    <w:rsid w:val="00593072"/>
    <w:rsid w:val="005932F5"/>
    <w:rsid w:val="00594A13"/>
    <w:rsid w:val="005960E0"/>
    <w:rsid w:val="00596283"/>
    <w:rsid w:val="00596BF5"/>
    <w:rsid w:val="00596E42"/>
    <w:rsid w:val="00597570"/>
    <w:rsid w:val="005979D3"/>
    <w:rsid w:val="005A078E"/>
    <w:rsid w:val="005A0BA0"/>
    <w:rsid w:val="005A0F8C"/>
    <w:rsid w:val="005A20AC"/>
    <w:rsid w:val="005A28D9"/>
    <w:rsid w:val="005A2B11"/>
    <w:rsid w:val="005A508F"/>
    <w:rsid w:val="005A5D8F"/>
    <w:rsid w:val="005A6C51"/>
    <w:rsid w:val="005A6E55"/>
    <w:rsid w:val="005A7E09"/>
    <w:rsid w:val="005B01DF"/>
    <w:rsid w:val="005B0856"/>
    <w:rsid w:val="005B1635"/>
    <w:rsid w:val="005B164A"/>
    <w:rsid w:val="005B3DB9"/>
    <w:rsid w:val="005B44D7"/>
    <w:rsid w:val="005B55F5"/>
    <w:rsid w:val="005B60D3"/>
    <w:rsid w:val="005B6578"/>
    <w:rsid w:val="005B6CED"/>
    <w:rsid w:val="005C0F68"/>
    <w:rsid w:val="005C2C81"/>
    <w:rsid w:val="005C3F93"/>
    <w:rsid w:val="005C49B2"/>
    <w:rsid w:val="005C5F17"/>
    <w:rsid w:val="005C6216"/>
    <w:rsid w:val="005D02F8"/>
    <w:rsid w:val="005D067F"/>
    <w:rsid w:val="005D06EC"/>
    <w:rsid w:val="005D0BE1"/>
    <w:rsid w:val="005D39B3"/>
    <w:rsid w:val="005D4657"/>
    <w:rsid w:val="005D486D"/>
    <w:rsid w:val="005D4EDA"/>
    <w:rsid w:val="005D517F"/>
    <w:rsid w:val="005D64F5"/>
    <w:rsid w:val="005D7B52"/>
    <w:rsid w:val="005E001E"/>
    <w:rsid w:val="005E02F4"/>
    <w:rsid w:val="005E0661"/>
    <w:rsid w:val="005E1405"/>
    <w:rsid w:val="005E1DB9"/>
    <w:rsid w:val="005E2275"/>
    <w:rsid w:val="005E26C7"/>
    <w:rsid w:val="005E2A69"/>
    <w:rsid w:val="005E33B0"/>
    <w:rsid w:val="005E3B17"/>
    <w:rsid w:val="005E4BB9"/>
    <w:rsid w:val="005E56BA"/>
    <w:rsid w:val="005E6E66"/>
    <w:rsid w:val="005F0453"/>
    <w:rsid w:val="005F0DA2"/>
    <w:rsid w:val="005F0EF2"/>
    <w:rsid w:val="005F14EE"/>
    <w:rsid w:val="005F185E"/>
    <w:rsid w:val="005F230C"/>
    <w:rsid w:val="005F2FC7"/>
    <w:rsid w:val="005F3064"/>
    <w:rsid w:val="005F3405"/>
    <w:rsid w:val="005F354F"/>
    <w:rsid w:val="005F50A2"/>
    <w:rsid w:val="005F568E"/>
    <w:rsid w:val="005F6F29"/>
    <w:rsid w:val="005F6FEE"/>
    <w:rsid w:val="005F746A"/>
    <w:rsid w:val="005F75C2"/>
    <w:rsid w:val="00600A03"/>
    <w:rsid w:val="00600E6A"/>
    <w:rsid w:val="00600F5B"/>
    <w:rsid w:val="00601F1E"/>
    <w:rsid w:val="00602026"/>
    <w:rsid w:val="0060303B"/>
    <w:rsid w:val="00603B9A"/>
    <w:rsid w:val="0060495D"/>
    <w:rsid w:val="00605EA7"/>
    <w:rsid w:val="00607010"/>
    <w:rsid w:val="006070A7"/>
    <w:rsid w:val="00607174"/>
    <w:rsid w:val="00610A9E"/>
    <w:rsid w:val="00611E6C"/>
    <w:rsid w:val="00612C64"/>
    <w:rsid w:val="006138E7"/>
    <w:rsid w:val="00613A5E"/>
    <w:rsid w:val="00613FE3"/>
    <w:rsid w:val="006142E1"/>
    <w:rsid w:val="006148AC"/>
    <w:rsid w:val="00614A9C"/>
    <w:rsid w:val="00614ADB"/>
    <w:rsid w:val="00615E41"/>
    <w:rsid w:val="006177BE"/>
    <w:rsid w:val="00621D08"/>
    <w:rsid w:val="00622312"/>
    <w:rsid w:val="00623393"/>
    <w:rsid w:val="0062348A"/>
    <w:rsid w:val="006234D0"/>
    <w:rsid w:val="00623F1A"/>
    <w:rsid w:val="0062504D"/>
    <w:rsid w:val="00625E5A"/>
    <w:rsid w:val="00626BFE"/>
    <w:rsid w:val="0062733D"/>
    <w:rsid w:val="00627E3C"/>
    <w:rsid w:val="00630478"/>
    <w:rsid w:val="00632615"/>
    <w:rsid w:val="00632787"/>
    <w:rsid w:val="00632F48"/>
    <w:rsid w:val="00633130"/>
    <w:rsid w:val="00633DF3"/>
    <w:rsid w:val="006346BE"/>
    <w:rsid w:val="00634BD5"/>
    <w:rsid w:val="00634C67"/>
    <w:rsid w:val="00634C81"/>
    <w:rsid w:val="00634E12"/>
    <w:rsid w:val="0063523D"/>
    <w:rsid w:val="00636FE1"/>
    <w:rsid w:val="0063703E"/>
    <w:rsid w:val="0063767E"/>
    <w:rsid w:val="006404B7"/>
    <w:rsid w:val="006407FA"/>
    <w:rsid w:val="006409BE"/>
    <w:rsid w:val="00640E07"/>
    <w:rsid w:val="00640E08"/>
    <w:rsid w:val="00640E40"/>
    <w:rsid w:val="006412B5"/>
    <w:rsid w:val="00643067"/>
    <w:rsid w:val="006434A2"/>
    <w:rsid w:val="00643585"/>
    <w:rsid w:val="00644008"/>
    <w:rsid w:val="006446DE"/>
    <w:rsid w:val="00644C3E"/>
    <w:rsid w:val="0064724F"/>
    <w:rsid w:val="006500DF"/>
    <w:rsid w:val="006503E4"/>
    <w:rsid w:val="00650E70"/>
    <w:rsid w:val="00652879"/>
    <w:rsid w:val="00652BAC"/>
    <w:rsid w:val="006543E8"/>
    <w:rsid w:val="00654E3A"/>
    <w:rsid w:val="00655E97"/>
    <w:rsid w:val="00656FD5"/>
    <w:rsid w:val="00660C01"/>
    <w:rsid w:val="00661B97"/>
    <w:rsid w:val="00661CBE"/>
    <w:rsid w:val="00663030"/>
    <w:rsid w:val="00663D29"/>
    <w:rsid w:val="00663DB3"/>
    <w:rsid w:val="006662AD"/>
    <w:rsid w:val="0066637B"/>
    <w:rsid w:val="00667119"/>
    <w:rsid w:val="006676EB"/>
    <w:rsid w:val="00667800"/>
    <w:rsid w:val="00667FAC"/>
    <w:rsid w:val="00670766"/>
    <w:rsid w:val="00671713"/>
    <w:rsid w:val="0067180B"/>
    <w:rsid w:val="00672311"/>
    <w:rsid w:val="00672659"/>
    <w:rsid w:val="00673706"/>
    <w:rsid w:val="0067394A"/>
    <w:rsid w:val="00673D1F"/>
    <w:rsid w:val="00673E3F"/>
    <w:rsid w:val="0067472E"/>
    <w:rsid w:val="00674F67"/>
    <w:rsid w:val="0067556C"/>
    <w:rsid w:val="00676445"/>
    <w:rsid w:val="0067742B"/>
    <w:rsid w:val="00677892"/>
    <w:rsid w:val="0068205D"/>
    <w:rsid w:val="00682689"/>
    <w:rsid w:val="006831D9"/>
    <w:rsid w:val="006837E3"/>
    <w:rsid w:val="00684585"/>
    <w:rsid w:val="0068461E"/>
    <w:rsid w:val="006858D2"/>
    <w:rsid w:val="00690174"/>
    <w:rsid w:val="00690BDE"/>
    <w:rsid w:val="0069312C"/>
    <w:rsid w:val="00693845"/>
    <w:rsid w:val="0069422C"/>
    <w:rsid w:val="0069427C"/>
    <w:rsid w:val="00694394"/>
    <w:rsid w:val="006A120B"/>
    <w:rsid w:val="006A2AE4"/>
    <w:rsid w:val="006A2B28"/>
    <w:rsid w:val="006A353B"/>
    <w:rsid w:val="006A4515"/>
    <w:rsid w:val="006A70B9"/>
    <w:rsid w:val="006B06F8"/>
    <w:rsid w:val="006B091A"/>
    <w:rsid w:val="006B09ED"/>
    <w:rsid w:val="006B12E8"/>
    <w:rsid w:val="006B1B86"/>
    <w:rsid w:val="006B29E7"/>
    <w:rsid w:val="006B39FB"/>
    <w:rsid w:val="006B4A04"/>
    <w:rsid w:val="006B4D29"/>
    <w:rsid w:val="006B5947"/>
    <w:rsid w:val="006B59F3"/>
    <w:rsid w:val="006B67F4"/>
    <w:rsid w:val="006B6A03"/>
    <w:rsid w:val="006B6C44"/>
    <w:rsid w:val="006B6D9B"/>
    <w:rsid w:val="006C0A86"/>
    <w:rsid w:val="006C0ED1"/>
    <w:rsid w:val="006C13B0"/>
    <w:rsid w:val="006C2299"/>
    <w:rsid w:val="006C2634"/>
    <w:rsid w:val="006C37FC"/>
    <w:rsid w:val="006C4C3B"/>
    <w:rsid w:val="006C52CA"/>
    <w:rsid w:val="006C5348"/>
    <w:rsid w:val="006C57E3"/>
    <w:rsid w:val="006C5F9B"/>
    <w:rsid w:val="006C6489"/>
    <w:rsid w:val="006C6B70"/>
    <w:rsid w:val="006C6FBE"/>
    <w:rsid w:val="006C72AC"/>
    <w:rsid w:val="006C75A8"/>
    <w:rsid w:val="006C7D2E"/>
    <w:rsid w:val="006D0856"/>
    <w:rsid w:val="006D114C"/>
    <w:rsid w:val="006D2E60"/>
    <w:rsid w:val="006D3560"/>
    <w:rsid w:val="006D3892"/>
    <w:rsid w:val="006D4009"/>
    <w:rsid w:val="006D4667"/>
    <w:rsid w:val="006D51EF"/>
    <w:rsid w:val="006D6A5B"/>
    <w:rsid w:val="006D70D3"/>
    <w:rsid w:val="006D7688"/>
    <w:rsid w:val="006E0644"/>
    <w:rsid w:val="006E1335"/>
    <w:rsid w:val="006E1F7B"/>
    <w:rsid w:val="006E2960"/>
    <w:rsid w:val="006E37ED"/>
    <w:rsid w:val="006E4DF6"/>
    <w:rsid w:val="006F068B"/>
    <w:rsid w:val="006F1BCC"/>
    <w:rsid w:val="006F2434"/>
    <w:rsid w:val="006F33DC"/>
    <w:rsid w:val="006F4E81"/>
    <w:rsid w:val="006F613B"/>
    <w:rsid w:val="006F78B8"/>
    <w:rsid w:val="007004F6"/>
    <w:rsid w:val="00700821"/>
    <w:rsid w:val="007009C0"/>
    <w:rsid w:val="00700F4C"/>
    <w:rsid w:val="00701B05"/>
    <w:rsid w:val="00702433"/>
    <w:rsid w:val="007029D2"/>
    <w:rsid w:val="00702FFB"/>
    <w:rsid w:val="00703185"/>
    <w:rsid w:val="007033AD"/>
    <w:rsid w:val="00704018"/>
    <w:rsid w:val="00704603"/>
    <w:rsid w:val="00704AC2"/>
    <w:rsid w:val="007065F2"/>
    <w:rsid w:val="007066EE"/>
    <w:rsid w:val="0070689C"/>
    <w:rsid w:val="00711446"/>
    <w:rsid w:val="00711AFD"/>
    <w:rsid w:val="007129F3"/>
    <w:rsid w:val="007136C2"/>
    <w:rsid w:val="0071494B"/>
    <w:rsid w:val="007164C0"/>
    <w:rsid w:val="00720241"/>
    <w:rsid w:val="007204E8"/>
    <w:rsid w:val="00720B08"/>
    <w:rsid w:val="00725651"/>
    <w:rsid w:val="00725FB4"/>
    <w:rsid w:val="00726821"/>
    <w:rsid w:val="00726945"/>
    <w:rsid w:val="00727254"/>
    <w:rsid w:val="00730179"/>
    <w:rsid w:val="00733E1B"/>
    <w:rsid w:val="00734730"/>
    <w:rsid w:val="00734EFF"/>
    <w:rsid w:val="00735F3E"/>
    <w:rsid w:val="00736B12"/>
    <w:rsid w:val="0073739E"/>
    <w:rsid w:val="00737CE4"/>
    <w:rsid w:val="00740BA4"/>
    <w:rsid w:val="007412DC"/>
    <w:rsid w:val="00741DE7"/>
    <w:rsid w:val="00741FCE"/>
    <w:rsid w:val="00742536"/>
    <w:rsid w:val="0074256E"/>
    <w:rsid w:val="00743CE7"/>
    <w:rsid w:val="00745FE2"/>
    <w:rsid w:val="0074658F"/>
    <w:rsid w:val="00747704"/>
    <w:rsid w:val="007500F9"/>
    <w:rsid w:val="00752B9D"/>
    <w:rsid w:val="007531EB"/>
    <w:rsid w:val="0075371B"/>
    <w:rsid w:val="00754518"/>
    <w:rsid w:val="00754ABD"/>
    <w:rsid w:val="007555B5"/>
    <w:rsid w:val="007561DB"/>
    <w:rsid w:val="0075626B"/>
    <w:rsid w:val="007563FB"/>
    <w:rsid w:val="0075721B"/>
    <w:rsid w:val="0075777E"/>
    <w:rsid w:val="00757E13"/>
    <w:rsid w:val="0076010D"/>
    <w:rsid w:val="0076125A"/>
    <w:rsid w:val="007616C3"/>
    <w:rsid w:val="00761BEA"/>
    <w:rsid w:val="0076207E"/>
    <w:rsid w:val="007622AF"/>
    <w:rsid w:val="00762DD6"/>
    <w:rsid w:val="00763267"/>
    <w:rsid w:val="00763607"/>
    <w:rsid w:val="007637DB"/>
    <w:rsid w:val="00763852"/>
    <w:rsid w:val="00764B86"/>
    <w:rsid w:val="00765B69"/>
    <w:rsid w:val="00767E6A"/>
    <w:rsid w:val="00770B5E"/>
    <w:rsid w:val="00770B6A"/>
    <w:rsid w:val="007712EC"/>
    <w:rsid w:val="007729A3"/>
    <w:rsid w:val="00773998"/>
    <w:rsid w:val="00775428"/>
    <w:rsid w:val="00776115"/>
    <w:rsid w:val="00776DAB"/>
    <w:rsid w:val="007771A5"/>
    <w:rsid w:val="0078013B"/>
    <w:rsid w:val="007805A6"/>
    <w:rsid w:val="0078083E"/>
    <w:rsid w:val="00780E5A"/>
    <w:rsid w:val="00781C01"/>
    <w:rsid w:val="00781DBB"/>
    <w:rsid w:val="0078246F"/>
    <w:rsid w:val="00782611"/>
    <w:rsid w:val="00782A4D"/>
    <w:rsid w:val="007838CB"/>
    <w:rsid w:val="007840EA"/>
    <w:rsid w:val="007843EA"/>
    <w:rsid w:val="00784EE1"/>
    <w:rsid w:val="007858B4"/>
    <w:rsid w:val="00786440"/>
    <w:rsid w:val="00786AF2"/>
    <w:rsid w:val="007872F2"/>
    <w:rsid w:val="00787F74"/>
    <w:rsid w:val="007905FD"/>
    <w:rsid w:val="0079170C"/>
    <w:rsid w:val="00791F4D"/>
    <w:rsid w:val="00791F9D"/>
    <w:rsid w:val="00791FDB"/>
    <w:rsid w:val="00792D21"/>
    <w:rsid w:val="007939D3"/>
    <w:rsid w:val="00794180"/>
    <w:rsid w:val="00794C36"/>
    <w:rsid w:val="00795D0E"/>
    <w:rsid w:val="00795E58"/>
    <w:rsid w:val="00796CCF"/>
    <w:rsid w:val="00796F31"/>
    <w:rsid w:val="007A0901"/>
    <w:rsid w:val="007A1D42"/>
    <w:rsid w:val="007A28D4"/>
    <w:rsid w:val="007A3529"/>
    <w:rsid w:val="007A3F0D"/>
    <w:rsid w:val="007A4DE4"/>
    <w:rsid w:val="007A4E62"/>
    <w:rsid w:val="007A540F"/>
    <w:rsid w:val="007A5F6B"/>
    <w:rsid w:val="007A776E"/>
    <w:rsid w:val="007B0658"/>
    <w:rsid w:val="007B1061"/>
    <w:rsid w:val="007B2EA0"/>
    <w:rsid w:val="007B5139"/>
    <w:rsid w:val="007B5828"/>
    <w:rsid w:val="007C03A8"/>
    <w:rsid w:val="007C0447"/>
    <w:rsid w:val="007C0926"/>
    <w:rsid w:val="007C1009"/>
    <w:rsid w:val="007C1109"/>
    <w:rsid w:val="007C22B7"/>
    <w:rsid w:val="007C2BFB"/>
    <w:rsid w:val="007C3A41"/>
    <w:rsid w:val="007C3A42"/>
    <w:rsid w:val="007C3D04"/>
    <w:rsid w:val="007C40A1"/>
    <w:rsid w:val="007C6122"/>
    <w:rsid w:val="007C6BF6"/>
    <w:rsid w:val="007C6D32"/>
    <w:rsid w:val="007C6F4D"/>
    <w:rsid w:val="007C7AFE"/>
    <w:rsid w:val="007D00B9"/>
    <w:rsid w:val="007D1F64"/>
    <w:rsid w:val="007D2238"/>
    <w:rsid w:val="007D2265"/>
    <w:rsid w:val="007D29C8"/>
    <w:rsid w:val="007D2F29"/>
    <w:rsid w:val="007D3AD6"/>
    <w:rsid w:val="007D4986"/>
    <w:rsid w:val="007D6575"/>
    <w:rsid w:val="007D6602"/>
    <w:rsid w:val="007D7116"/>
    <w:rsid w:val="007D7CA7"/>
    <w:rsid w:val="007E032F"/>
    <w:rsid w:val="007E0ABA"/>
    <w:rsid w:val="007E0B6A"/>
    <w:rsid w:val="007E0E58"/>
    <w:rsid w:val="007E12F3"/>
    <w:rsid w:val="007E13BA"/>
    <w:rsid w:val="007E17DA"/>
    <w:rsid w:val="007E18B0"/>
    <w:rsid w:val="007E19DD"/>
    <w:rsid w:val="007E1DFE"/>
    <w:rsid w:val="007E2023"/>
    <w:rsid w:val="007E2B64"/>
    <w:rsid w:val="007E30ED"/>
    <w:rsid w:val="007E3811"/>
    <w:rsid w:val="007E3B38"/>
    <w:rsid w:val="007E3B7A"/>
    <w:rsid w:val="007E428C"/>
    <w:rsid w:val="007E473F"/>
    <w:rsid w:val="007E4CAE"/>
    <w:rsid w:val="007E5452"/>
    <w:rsid w:val="007E5952"/>
    <w:rsid w:val="007E6AD9"/>
    <w:rsid w:val="007E6E3F"/>
    <w:rsid w:val="007E7083"/>
    <w:rsid w:val="007E7287"/>
    <w:rsid w:val="007E76DB"/>
    <w:rsid w:val="007F1999"/>
    <w:rsid w:val="007F1E7F"/>
    <w:rsid w:val="007F26FF"/>
    <w:rsid w:val="007F28DC"/>
    <w:rsid w:val="007F2E81"/>
    <w:rsid w:val="007F306A"/>
    <w:rsid w:val="007F3106"/>
    <w:rsid w:val="007F3239"/>
    <w:rsid w:val="007F32D6"/>
    <w:rsid w:val="007F3624"/>
    <w:rsid w:val="007F49B1"/>
    <w:rsid w:val="007F63BE"/>
    <w:rsid w:val="007F6C2D"/>
    <w:rsid w:val="007F6D55"/>
    <w:rsid w:val="007F7E88"/>
    <w:rsid w:val="008035AB"/>
    <w:rsid w:val="00804013"/>
    <w:rsid w:val="00804C2D"/>
    <w:rsid w:val="00805798"/>
    <w:rsid w:val="00805D27"/>
    <w:rsid w:val="008076D3"/>
    <w:rsid w:val="00807EB0"/>
    <w:rsid w:val="00810169"/>
    <w:rsid w:val="00810650"/>
    <w:rsid w:val="00810CB7"/>
    <w:rsid w:val="0081132B"/>
    <w:rsid w:val="0081138D"/>
    <w:rsid w:val="0081204D"/>
    <w:rsid w:val="00814C8B"/>
    <w:rsid w:val="00815BE6"/>
    <w:rsid w:val="00820209"/>
    <w:rsid w:val="008237ED"/>
    <w:rsid w:val="00823B98"/>
    <w:rsid w:val="00823F1E"/>
    <w:rsid w:val="00824680"/>
    <w:rsid w:val="00825090"/>
    <w:rsid w:val="008258CE"/>
    <w:rsid w:val="00825BBD"/>
    <w:rsid w:val="00825C17"/>
    <w:rsid w:val="00825D6C"/>
    <w:rsid w:val="00826131"/>
    <w:rsid w:val="00826A1E"/>
    <w:rsid w:val="008272B1"/>
    <w:rsid w:val="0083013F"/>
    <w:rsid w:val="00830364"/>
    <w:rsid w:val="0083141E"/>
    <w:rsid w:val="00831B04"/>
    <w:rsid w:val="0083260C"/>
    <w:rsid w:val="008342E7"/>
    <w:rsid w:val="008353F7"/>
    <w:rsid w:val="00835803"/>
    <w:rsid w:val="00836654"/>
    <w:rsid w:val="0083723A"/>
    <w:rsid w:val="008373C6"/>
    <w:rsid w:val="00837C9B"/>
    <w:rsid w:val="00840FFA"/>
    <w:rsid w:val="00841E4F"/>
    <w:rsid w:val="00842FE8"/>
    <w:rsid w:val="00843C58"/>
    <w:rsid w:val="00846588"/>
    <w:rsid w:val="008479E2"/>
    <w:rsid w:val="00850495"/>
    <w:rsid w:val="008506C4"/>
    <w:rsid w:val="00852B7C"/>
    <w:rsid w:val="008545E2"/>
    <w:rsid w:val="008548DB"/>
    <w:rsid w:val="00855911"/>
    <w:rsid w:val="00856285"/>
    <w:rsid w:val="00856A26"/>
    <w:rsid w:val="00856C82"/>
    <w:rsid w:val="0086070D"/>
    <w:rsid w:val="00860D98"/>
    <w:rsid w:val="00860E5D"/>
    <w:rsid w:val="008628D4"/>
    <w:rsid w:val="00863C1B"/>
    <w:rsid w:val="00864844"/>
    <w:rsid w:val="008650BF"/>
    <w:rsid w:val="00867BAD"/>
    <w:rsid w:val="008701BF"/>
    <w:rsid w:val="008708BE"/>
    <w:rsid w:val="00871691"/>
    <w:rsid w:val="008719AD"/>
    <w:rsid w:val="008719EC"/>
    <w:rsid w:val="008732B6"/>
    <w:rsid w:val="00873816"/>
    <w:rsid w:val="0087389F"/>
    <w:rsid w:val="00873AE0"/>
    <w:rsid w:val="00874833"/>
    <w:rsid w:val="008752B3"/>
    <w:rsid w:val="008761D3"/>
    <w:rsid w:val="00876417"/>
    <w:rsid w:val="00876C67"/>
    <w:rsid w:val="00876FE3"/>
    <w:rsid w:val="0087702C"/>
    <w:rsid w:val="00877141"/>
    <w:rsid w:val="0087716B"/>
    <w:rsid w:val="00877696"/>
    <w:rsid w:val="008776A8"/>
    <w:rsid w:val="0088020D"/>
    <w:rsid w:val="00880495"/>
    <w:rsid w:val="00880DB3"/>
    <w:rsid w:val="00881827"/>
    <w:rsid w:val="00881B1E"/>
    <w:rsid w:val="00885915"/>
    <w:rsid w:val="008866C5"/>
    <w:rsid w:val="00891032"/>
    <w:rsid w:val="008928B5"/>
    <w:rsid w:val="00893E78"/>
    <w:rsid w:val="00893F92"/>
    <w:rsid w:val="008941DF"/>
    <w:rsid w:val="0089422F"/>
    <w:rsid w:val="00894259"/>
    <w:rsid w:val="0089593D"/>
    <w:rsid w:val="00895C7E"/>
    <w:rsid w:val="00896342"/>
    <w:rsid w:val="00896F14"/>
    <w:rsid w:val="00897813"/>
    <w:rsid w:val="00897A49"/>
    <w:rsid w:val="008A00A8"/>
    <w:rsid w:val="008A0493"/>
    <w:rsid w:val="008A1014"/>
    <w:rsid w:val="008A2E03"/>
    <w:rsid w:val="008A41BF"/>
    <w:rsid w:val="008A49B6"/>
    <w:rsid w:val="008A587B"/>
    <w:rsid w:val="008A5E5B"/>
    <w:rsid w:val="008A62CC"/>
    <w:rsid w:val="008A676F"/>
    <w:rsid w:val="008A7DDB"/>
    <w:rsid w:val="008B0015"/>
    <w:rsid w:val="008B053A"/>
    <w:rsid w:val="008B2E1F"/>
    <w:rsid w:val="008B33B9"/>
    <w:rsid w:val="008B3915"/>
    <w:rsid w:val="008B485B"/>
    <w:rsid w:val="008B489C"/>
    <w:rsid w:val="008B4BAA"/>
    <w:rsid w:val="008B517C"/>
    <w:rsid w:val="008B539F"/>
    <w:rsid w:val="008B5C3F"/>
    <w:rsid w:val="008B5CA7"/>
    <w:rsid w:val="008B6D45"/>
    <w:rsid w:val="008B7BE2"/>
    <w:rsid w:val="008C04E6"/>
    <w:rsid w:val="008C357A"/>
    <w:rsid w:val="008C39ED"/>
    <w:rsid w:val="008C4212"/>
    <w:rsid w:val="008C4535"/>
    <w:rsid w:val="008C48F0"/>
    <w:rsid w:val="008C4E0A"/>
    <w:rsid w:val="008C670C"/>
    <w:rsid w:val="008C6E30"/>
    <w:rsid w:val="008C767F"/>
    <w:rsid w:val="008C7846"/>
    <w:rsid w:val="008C796A"/>
    <w:rsid w:val="008D0216"/>
    <w:rsid w:val="008D0367"/>
    <w:rsid w:val="008D0645"/>
    <w:rsid w:val="008D0D5B"/>
    <w:rsid w:val="008D28A4"/>
    <w:rsid w:val="008D3872"/>
    <w:rsid w:val="008D415A"/>
    <w:rsid w:val="008D6157"/>
    <w:rsid w:val="008D6309"/>
    <w:rsid w:val="008D6473"/>
    <w:rsid w:val="008D7642"/>
    <w:rsid w:val="008E051C"/>
    <w:rsid w:val="008E0569"/>
    <w:rsid w:val="008E1B1A"/>
    <w:rsid w:val="008E2CAF"/>
    <w:rsid w:val="008E38A3"/>
    <w:rsid w:val="008E3951"/>
    <w:rsid w:val="008E6540"/>
    <w:rsid w:val="008E689A"/>
    <w:rsid w:val="008E6D9A"/>
    <w:rsid w:val="008E7EFA"/>
    <w:rsid w:val="008F2B02"/>
    <w:rsid w:val="008F2C8D"/>
    <w:rsid w:val="008F2E60"/>
    <w:rsid w:val="008F37CE"/>
    <w:rsid w:val="008F3B49"/>
    <w:rsid w:val="008F596C"/>
    <w:rsid w:val="008F60CD"/>
    <w:rsid w:val="008F683B"/>
    <w:rsid w:val="008F711D"/>
    <w:rsid w:val="008F7A94"/>
    <w:rsid w:val="008F7DC9"/>
    <w:rsid w:val="008F7FCC"/>
    <w:rsid w:val="00900D7F"/>
    <w:rsid w:val="00902214"/>
    <w:rsid w:val="0090237A"/>
    <w:rsid w:val="009030B8"/>
    <w:rsid w:val="009034D7"/>
    <w:rsid w:val="00903A03"/>
    <w:rsid w:val="00903B2D"/>
    <w:rsid w:val="009054E7"/>
    <w:rsid w:val="00905E84"/>
    <w:rsid w:val="009066F1"/>
    <w:rsid w:val="00910C2A"/>
    <w:rsid w:val="00911496"/>
    <w:rsid w:val="00911516"/>
    <w:rsid w:val="00911A2B"/>
    <w:rsid w:val="009132F7"/>
    <w:rsid w:val="00913B9D"/>
    <w:rsid w:val="00913CE3"/>
    <w:rsid w:val="00913F7A"/>
    <w:rsid w:val="00915856"/>
    <w:rsid w:val="009164DE"/>
    <w:rsid w:val="009168D6"/>
    <w:rsid w:val="00916B0C"/>
    <w:rsid w:val="00916BAC"/>
    <w:rsid w:val="00916FEE"/>
    <w:rsid w:val="00917D8C"/>
    <w:rsid w:val="00917D94"/>
    <w:rsid w:val="00917FB6"/>
    <w:rsid w:val="009201BF"/>
    <w:rsid w:val="009205BF"/>
    <w:rsid w:val="00921563"/>
    <w:rsid w:val="0092244E"/>
    <w:rsid w:val="00923F70"/>
    <w:rsid w:val="009243DD"/>
    <w:rsid w:val="00926F31"/>
    <w:rsid w:val="009276F2"/>
    <w:rsid w:val="00927ACF"/>
    <w:rsid w:val="009310B9"/>
    <w:rsid w:val="00931565"/>
    <w:rsid w:val="00931638"/>
    <w:rsid w:val="00931F5F"/>
    <w:rsid w:val="0093301C"/>
    <w:rsid w:val="00933053"/>
    <w:rsid w:val="009335FC"/>
    <w:rsid w:val="00933A6B"/>
    <w:rsid w:val="00933CAA"/>
    <w:rsid w:val="00934AB4"/>
    <w:rsid w:val="00934CA9"/>
    <w:rsid w:val="00934E06"/>
    <w:rsid w:val="00934E42"/>
    <w:rsid w:val="00935A28"/>
    <w:rsid w:val="00935EA9"/>
    <w:rsid w:val="00936DC8"/>
    <w:rsid w:val="00940177"/>
    <w:rsid w:val="00940A84"/>
    <w:rsid w:val="00940BEE"/>
    <w:rsid w:val="0094185E"/>
    <w:rsid w:val="00942765"/>
    <w:rsid w:val="00942C7A"/>
    <w:rsid w:val="009431A5"/>
    <w:rsid w:val="0094399F"/>
    <w:rsid w:val="00945EA3"/>
    <w:rsid w:val="00946524"/>
    <w:rsid w:val="00946D32"/>
    <w:rsid w:val="00947219"/>
    <w:rsid w:val="00947AAE"/>
    <w:rsid w:val="00950D50"/>
    <w:rsid w:val="00950DFC"/>
    <w:rsid w:val="00950E3D"/>
    <w:rsid w:val="009512BA"/>
    <w:rsid w:val="009519FA"/>
    <w:rsid w:val="00951B85"/>
    <w:rsid w:val="00951CB6"/>
    <w:rsid w:val="00954BEE"/>
    <w:rsid w:val="00954E63"/>
    <w:rsid w:val="009574A8"/>
    <w:rsid w:val="009579C9"/>
    <w:rsid w:val="009606C9"/>
    <w:rsid w:val="009610F3"/>
    <w:rsid w:val="009613B3"/>
    <w:rsid w:val="00961723"/>
    <w:rsid w:val="0096542A"/>
    <w:rsid w:val="009661D7"/>
    <w:rsid w:val="009663C3"/>
    <w:rsid w:val="0096728B"/>
    <w:rsid w:val="0097136F"/>
    <w:rsid w:val="00971B3E"/>
    <w:rsid w:val="00972863"/>
    <w:rsid w:val="009728EE"/>
    <w:rsid w:val="009748FB"/>
    <w:rsid w:val="009756A4"/>
    <w:rsid w:val="009767AD"/>
    <w:rsid w:val="00976CF7"/>
    <w:rsid w:val="009805DC"/>
    <w:rsid w:val="0098076B"/>
    <w:rsid w:val="009811C6"/>
    <w:rsid w:val="00982F1E"/>
    <w:rsid w:val="00983113"/>
    <w:rsid w:val="009831CC"/>
    <w:rsid w:val="00983D46"/>
    <w:rsid w:val="00984A91"/>
    <w:rsid w:val="00984B84"/>
    <w:rsid w:val="009857D9"/>
    <w:rsid w:val="009860CF"/>
    <w:rsid w:val="009860D2"/>
    <w:rsid w:val="0098676C"/>
    <w:rsid w:val="00987E7C"/>
    <w:rsid w:val="00987F09"/>
    <w:rsid w:val="0099036A"/>
    <w:rsid w:val="00990CFC"/>
    <w:rsid w:val="00991636"/>
    <w:rsid w:val="00991794"/>
    <w:rsid w:val="009921EB"/>
    <w:rsid w:val="00992E98"/>
    <w:rsid w:val="00993AB1"/>
    <w:rsid w:val="00993E64"/>
    <w:rsid w:val="0099449D"/>
    <w:rsid w:val="00995E4F"/>
    <w:rsid w:val="009966F0"/>
    <w:rsid w:val="009969A6"/>
    <w:rsid w:val="00996B72"/>
    <w:rsid w:val="009A09FE"/>
    <w:rsid w:val="009A110A"/>
    <w:rsid w:val="009A177C"/>
    <w:rsid w:val="009A1FAE"/>
    <w:rsid w:val="009A4E35"/>
    <w:rsid w:val="009A5009"/>
    <w:rsid w:val="009A6713"/>
    <w:rsid w:val="009A6EB7"/>
    <w:rsid w:val="009B0299"/>
    <w:rsid w:val="009B2CE4"/>
    <w:rsid w:val="009B2F4C"/>
    <w:rsid w:val="009B38C8"/>
    <w:rsid w:val="009B3AD9"/>
    <w:rsid w:val="009B4045"/>
    <w:rsid w:val="009B4A7B"/>
    <w:rsid w:val="009B4DA2"/>
    <w:rsid w:val="009B5416"/>
    <w:rsid w:val="009B556A"/>
    <w:rsid w:val="009B5B22"/>
    <w:rsid w:val="009B6503"/>
    <w:rsid w:val="009B70CC"/>
    <w:rsid w:val="009B71BE"/>
    <w:rsid w:val="009B72E4"/>
    <w:rsid w:val="009C041E"/>
    <w:rsid w:val="009C07E1"/>
    <w:rsid w:val="009C0E6C"/>
    <w:rsid w:val="009C1A51"/>
    <w:rsid w:val="009C362F"/>
    <w:rsid w:val="009C37FB"/>
    <w:rsid w:val="009C4BC4"/>
    <w:rsid w:val="009C57FE"/>
    <w:rsid w:val="009C5B18"/>
    <w:rsid w:val="009C5CBB"/>
    <w:rsid w:val="009C5D43"/>
    <w:rsid w:val="009C690E"/>
    <w:rsid w:val="009C696F"/>
    <w:rsid w:val="009D06B4"/>
    <w:rsid w:val="009D0A4E"/>
    <w:rsid w:val="009D0ADF"/>
    <w:rsid w:val="009D11EA"/>
    <w:rsid w:val="009D14BD"/>
    <w:rsid w:val="009D1701"/>
    <w:rsid w:val="009D2DBD"/>
    <w:rsid w:val="009D35CF"/>
    <w:rsid w:val="009D3B0B"/>
    <w:rsid w:val="009D3D63"/>
    <w:rsid w:val="009D40A0"/>
    <w:rsid w:val="009D4828"/>
    <w:rsid w:val="009D4AB4"/>
    <w:rsid w:val="009D61B8"/>
    <w:rsid w:val="009D6686"/>
    <w:rsid w:val="009D74B5"/>
    <w:rsid w:val="009E00F7"/>
    <w:rsid w:val="009E0450"/>
    <w:rsid w:val="009E08AC"/>
    <w:rsid w:val="009E11E8"/>
    <w:rsid w:val="009E15D3"/>
    <w:rsid w:val="009E15E5"/>
    <w:rsid w:val="009E254D"/>
    <w:rsid w:val="009E2994"/>
    <w:rsid w:val="009E3277"/>
    <w:rsid w:val="009E4148"/>
    <w:rsid w:val="009E4765"/>
    <w:rsid w:val="009E48FE"/>
    <w:rsid w:val="009E5E52"/>
    <w:rsid w:val="009E7257"/>
    <w:rsid w:val="009F0C17"/>
    <w:rsid w:val="009F1914"/>
    <w:rsid w:val="009F1BEF"/>
    <w:rsid w:val="009F234E"/>
    <w:rsid w:val="009F2462"/>
    <w:rsid w:val="009F260B"/>
    <w:rsid w:val="009F350E"/>
    <w:rsid w:val="009F392C"/>
    <w:rsid w:val="009F3BCB"/>
    <w:rsid w:val="009F463F"/>
    <w:rsid w:val="009F4B62"/>
    <w:rsid w:val="009F5EDD"/>
    <w:rsid w:val="009F6A08"/>
    <w:rsid w:val="009F772B"/>
    <w:rsid w:val="00A0026F"/>
    <w:rsid w:val="00A01FE9"/>
    <w:rsid w:val="00A02716"/>
    <w:rsid w:val="00A03A71"/>
    <w:rsid w:val="00A05F73"/>
    <w:rsid w:val="00A06DA0"/>
    <w:rsid w:val="00A07B2C"/>
    <w:rsid w:val="00A10AE7"/>
    <w:rsid w:val="00A10C1F"/>
    <w:rsid w:val="00A10DD4"/>
    <w:rsid w:val="00A10FB0"/>
    <w:rsid w:val="00A11D16"/>
    <w:rsid w:val="00A12002"/>
    <w:rsid w:val="00A123A9"/>
    <w:rsid w:val="00A124B2"/>
    <w:rsid w:val="00A12A0D"/>
    <w:rsid w:val="00A12C6E"/>
    <w:rsid w:val="00A12D48"/>
    <w:rsid w:val="00A12F26"/>
    <w:rsid w:val="00A12FDE"/>
    <w:rsid w:val="00A13405"/>
    <w:rsid w:val="00A145A1"/>
    <w:rsid w:val="00A14FCA"/>
    <w:rsid w:val="00A15093"/>
    <w:rsid w:val="00A1689E"/>
    <w:rsid w:val="00A172B0"/>
    <w:rsid w:val="00A21731"/>
    <w:rsid w:val="00A22F28"/>
    <w:rsid w:val="00A23D72"/>
    <w:rsid w:val="00A24939"/>
    <w:rsid w:val="00A25468"/>
    <w:rsid w:val="00A26094"/>
    <w:rsid w:val="00A260D5"/>
    <w:rsid w:val="00A2621D"/>
    <w:rsid w:val="00A26A55"/>
    <w:rsid w:val="00A26E31"/>
    <w:rsid w:val="00A277D6"/>
    <w:rsid w:val="00A27D60"/>
    <w:rsid w:val="00A32595"/>
    <w:rsid w:val="00A32D81"/>
    <w:rsid w:val="00A3319E"/>
    <w:rsid w:val="00A33BF6"/>
    <w:rsid w:val="00A34E95"/>
    <w:rsid w:val="00A34EEA"/>
    <w:rsid w:val="00A36219"/>
    <w:rsid w:val="00A367C2"/>
    <w:rsid w:val="00A368C8"/>
    <w:rsid w:val="00A37925"/>
    <w:rsid w:val="00A40186"/>
    <w:rsid w:val="00A41267"/>
    <w:rsid w:val="00A42333"/>
    <w:rsid w:val="00A42AC4"/>
    <w:rsid w:val="00A42FEC"/>
    <w:rsid w:val="00A4315A"/>
    <w:rsid w:val="00A43600"/>
    <w:rsid w:val="00A44E19"/>
    <w:rsid w:val="00A464D6"/>
    <w:rsid w:val="00A46F4B"/>
    <w:rsid w:val="00A470BA"/>
    <w:rsid w:val="00A4728C"/>
    <w:rsid w:val="00A50D7D"/>
    <w:rsid w:val="00A510A1"/>
    <w:rsid w:val="00A51E32"/>
    <w:rsid w:val="00A520E7"/>
    <w:rsid w:val="00A5395A"/>
    <w:rsid w:val="00A54262"/>
    <w:rsid w:val="00A55929"/>
    <w:rsid w:val="00A56604"/>
    <w:rsid w:val="00A56DD7"/>
    <w:rsid w:val="00A57375"/>
    <w:rsid w:val="00A61C7B"/>
    <w:rsid w:val="00A62222"/>
    <w:rsid w:val="00A627FA"/>
    <w:rsid w:val="00A62E33"/>
    <w:rsid w:val="00A63B82"/>
    <w:rsid w:val="00A63EEF"/>
    <w:rsid w:val="00A64564"/>
    <w:rsid w:val="00A64D2D"/>
    <w:rsid w:val="00A65548"/>
    <w:rsid w:val="00A655EC"/>
    <w:rsid w:val="00A65AFD"/>
    <w:rsid w:val="00A6741A"/>
    <w:rsid w:val="00A70B45"/>
    <w:rsid w:val="00A710C6"/>
    <w:rsid w:val="00A72633"/>
    <w:rsid w:val="00A72751"/>
    <w:rsid w:val="00A73CE6"/>
    <w:rsid w:val="00A73DD0"/>
    <w:rsid w:val="00A73E25"/>
    <w:rsid w:val="00A74940"/>
    <w:rsid w:val="00A74DF0"/>
    <w:rsid w:val="00A76AAC"/>
    <w:rsid w:val="00A772CE"/>
    <w:rsid w:val="00A7788A"/>
    <w:rsid w:val="00A77975"/>
    <w:rsid w:val="00A81866"/>
    <w:rsid w:val="00A81A6E"/>
    <w:rsid w:val="00A82DC9"/>
    <w:rsid w:val="00A82DE5"/>
    <w:rsid w:val="00A83190"/>
    <w:rsid w:val="00A83409"/>
    <w:rsid w:val="00A84340"/>
    <w:rsid w:val="00A85930"/>
    <w:rsid w:val="00A85D58"/>
    <w:rsid w:val="00A8627B"/>
    <w:rsid w:val="00A865D2"/>
    <w:rsid w:val="00A87012"/>
    <w:rsid w:val="00A8750C"/>
    <w:rsid w:val="00A90B7C"/>
    <w:rsid w:val="00A92FD1"/>
    <w:rsid w:val="00A9310B"/>
    <w:rsid w:val="00A94087"/>
    <w:rsid w:val="00A94AA6"/>
    <w:rsid w:val="00A95299"/>
    <w:rsid w:val="00A95614"/>
    <w:rsid w:val="00A9595F"/>
    <w:rsid w:val="00A95B46"/>
    <w:rsid w:val="00A9773C"/>
    <w:rsid w:val="00A97928"/>
    <w:rsid w:val="00A97BE8"/>
    <w:rsid w:val="00AA0080"/>
    <w:rsid w:val="00AA1084"/>
    <w:rsid w:val="00AA17DA"/>
    <w:rsid w:val="00AA1FFB"/>
    <w:rsid w:val="00AA24E9"/>
    <w:rsid w:val="00AA2BA6"/>
    <w:rsid w:val="00AA3F75"/>
    <w:rsid w:val="00AA455E"/>
    <w:rsid w:val="00AA51B3"/>
    <w:rsid w:val="00AA746D"/>
    <w:rsid w:val="00AA7A68"/>
    <w:rsid w:val="00AB0B16"/>
    <w:rsid w:val="00AB0FCE"/>
    <w:rsid w:val="00AB239A"/>
    <w:rsid w:val="00AB2EF9"/>
    <w:rsid w:val="00AB52C2"/>
    <w:rsid w:val="00AB5813"/>
    <w:rsid w:val="00AB5DCC"/>
    <w:rsid w:val="00AB7294"/>
    <w:rsid w:val="00AB7A9B"/>
    <w:rsid w:val="00AC0C47"/>
    <w:rsid w:val="00AC10F9"/>
    <w:rsid w:val="00AC160B"/>
    <w:rsid w:val="00AC2E9A"/>
    <w:rsid w:val="00AC2EB4"/>
    <w:rsid w:val="00AC388B"/>
    <w:rsid w:val="00AC417C"/>
    <w:rsid w:val="00AC49E6"/>
    <w:rsid w:val="00AC5826"/>
    <w:rsid w:val="00AC602F"/>
    <w:rsid w:val="00AC61AC"/>
    <w:rsid w:val="00AC7C90"/>
    <w:rsid w:val="00AD122F"/>
    <w:rsid w:val="00AD2EA8"/>
    <w:rsid w:val="00AD3232"/>
    <w:rsid w:val="00AD41CE"/>
    <w:rsid w:val="00AD444C"/>
    <w:rsid w:val="00AD54E4"/>
    <w:rsid w:val="00AD553C"/>
    <w:rsid w:val="00AD585E"/>
    <w:rsid w:val="00AD7069"/>
    <w:rsid w:val="00AD73E6"/>
    <w:rsid w:val="00AD7789"/>
    <w:rsid w:val="00AD77A3"/>
    <w:rsid w:val="00AD781F"/>
    <w:rsid w:val="00AD7A45"/>
    <w:rsid w:val="00AE0A2E"/>
    <w:rsid w:val="00AE17D4"/>
    <w:rsid w:val="00AE389D"/>
    <w:rsid w:val="00AE3A8D"/>
    <w:rsid w:val="00AE4DAF"/>
    <w:rsid w:val="00AE5109"/>
    <w:rsid w:val="00AE67DB"/>
    <w:rsid w:val="00AE6A48"/>
    <w:rsid w:val="00AE6FCA"/>
    <w:rsid w:val="00AE7264"/>
    <w:rsid w:val="00AE7268"/>
    <w:rsid w:val="00AE72D9"/>
    <w:rsid w:val="00AE7A57"/>
    <w:rsid w:val="00AE7DF5"/>
    <w:rsid w:val="00AF0E9B"/>
    <w:rsid w:val="00AF222E"/>
    <w:rsid w:val="00AF22FC"/>
    <w:rsid w:val="00AF27E1"/>
    <w:rsid w:val="00AF2E16"/>
    <w:rsid w:val="00AF3AEE"/>
    <w:rsid w:val="00AF3DEF"/>
    <w:rsid w:val="00AF4959"/>
    <w:rsid w:val="00AF59E5"/>
    <w:rsid w:val="00AF5A7A"/>
    <w:rsid w:val="00AF5D3D"/>
    <w:rsid w:val="00AF63D8"/>
    <w:rsid w:val="00AF6810"/>
    <w:rsid w:val="00AF6B32"/>
    <w:rsid w:val="00AF6CFB"/>
    <w:rsid w:val="00AF7FBC"/>
    <w:rsid w:val="00B009DD"/>
    <w:rsid w:val="00B01C52"/>
    <w:rsid w:val="00B01E7F"/>
    <w:rsid w:val="00B02FB9"/>
    <w:rsid w:val="00B031BA"/>
    <w:rsid w:val="00B03EF0"/>
    <w:rsid w:val="00B041E6"/>
    <w:rsid w:val="00B06676"/>
    <w:rsid w:val="00B06E56"/>
    <w:rsid w:val="00B1002A"/>
    <w:rsid w:val="00B10A73"/>
    <w:rsid w:val="00B10B6A"/>
    <w:rsid w:val="00B10D57"/>
    <w:rsid w:val="00B10E71"/>
    <w:rsid w:val="00B1100E"/>
    <w:rsid w:val="00B1171B"/>
    <w:rsid w:val="00B11F9D"/>
    <w:rsid w:val="00B12B0D"/>
    <w:rsid w:val="00B13098"/>
    <w:rsid w:val="00B1385F"/>
    <w:rsid w:val="00B143AC"/>
    <w:rsid w:val="00B14FD3"/>
    <w:rsid w:val="00B1557E"/>
    <w:rsid w:val="00B159E6"/>
    <w:rsid w:val="00B17BBF"/>
    <w:rsid w:val="00B21A15"/>
    <w:rsid w:val="00B21B3E"/>
    <w:rsid w:val="00B22EE5"/>
    <w:rsid w:val="00B24D5B"/>
    <w:rsid w:val="00B255FD"/>
    <w:rsid w:val="00B25636"/>
    <w:rsid w:val="00B2699E"/>
    <w:rsid w:val="00B30576"/>
    <w:rsid w:val="00B3137D"/>
    <w:rsid w:val="00B31C86"/>
    <w:rsid w:val="00B31C88"/>
    <w:rsid w:val="00B31F44"/>
    <w:rsid w:val="00B324A0"/>
    <w:rsid w:val="00B324D5"/>
    <w:rsid w:val="00B34D43"/>
    <w:rsid w:val="00B35F8A"/>
    <w:rsid w:val="00B36259"/>
    <w:rsid w:val="00B36BB6"/>
    <w:rsid w:val="00B36C35"/>
    <w:rsid w:val="00B37978"/>
    <w:rsid w:val="00B37CFE"/>
    <w:rsid w:val="00B4108F"/>
    <w:rsid w:val="00B42384"/>
    <w:rsid w:val="00B42902"/>
    <w:rsid w:val="00B42DA1"/>
    <w:rsid w:val="00B42F87"/>
    <w:rsid w:val="00B4406F"/>
    <w:rsid w:val="00B445EA"/>
    <w:rsid w:val="00B446C5"/>
    <w:rsid w:val="00B44E81"/>
    <w:rsid w:val="00B45835"/>
    <w:rsid w:val="00B45AF0"/>
    <w:rsid w:val="00B46A47"/>
    <w:rsid w:val="00B471C8"/>
    <w:rsid w:val="00B47424"/>
    <w:rsid w:val="00B52AD5"/>
    <w:rsid w:val="00B53034"/>
    <w:rsid w:val="00B535A7"/>
    <w:rsid w:val="00B53E88"/>
    <w:rsid w:val="00B54184"/>
    <w:rsid w:val="00B5424B"/>
    <w:rsid w:val="00B547BC"/>
    <w:rsid w:val="00B55115"/>
    <w:rsid w:val="00B55AEB"/>
    <w:rsid w:val="00B5664A"/>
    <w:rsid w:val="00B57807"/>
    <w:rsid w:val="00B5796F"/>
    <w:rsid w:val="00B60A7C"/>
    <w:rsid w:val="00B60F0F"/>
    <w:rsid w:val="00B60F91"/>
    <w:rsid w:val="00B6101F"/>
    <w:rsid w:val="00B6117D"/>
    <w:rsid w:val="00B613EA"/>
    <w:rsid w:val="00B63DB8"/>
    <w:rsid w:val="00B640A0"/>
    <w:rsid w:val="00B647EE"/>
    <w:rsid w:val="00B6693B"/>
    <w:rsid w:val="00B67662"/>
    <w:rsid w:val="00B6788E"/>
    <w:rsid w:val="00B71110"/>
    <w:rsid w:val="00B7201E"/>
    <w:rsid w:val="00B7294E"/>
    <w:rsid w:val="00B7487C"/>
    <w:rsid w:val="00B74FAF"/>
    <w:rsid w:val="00B752BF"/>
    <w:rsid w:val="00B75BCD"/>
    <w:rsid w:val="00B75D8A"/>
    <w:rsid w:val="00B77A8F"/>
    <w:rsid w:val="00B800DC"/>
    <w:rsid w:val="00B80477"/>
    <w:rsid w:val="00B81823"/>
    <w:rsid w:val="00B84EE1"/>
    <w:rsid w:val="00B85A60"/>
    <w:rsid w:val="00B85E3D"/>
    <w:rsid w:val="00B85E51"/>
    <w:rsid w:val="00B863F6"/>
    <w:rsid w:val="00B9095D"/>
    <w:rsid w:val="00B92C79"/>
    <w:rsid w:val="00B93438"/>
    <w:rsid w:val="00B93793"/>
    <w:rsid w:val="00B93BA3"/>
    <w:rsid w:val="00B95867"/>
    <w:rsid w:val="00B95A5F"/>
    <w:rsid w:val="00B95E2C"/>
    <w:rsid w:val="00B962C0"/>
    <w:rsid w:val="00B97AD7"/>
    <w:rsid w:val="00BA1717"/>
    <w:rsid w:val="00BA1970"/>
    <w:rsid w:val="00BA326C"/>
    <w:rsid w:val="00BA3406"/>
    <w:rsid w:val="00BA37BA"/>
    <w:rsid w:val="00BA3BAC"/>
    <w:rsid w:val="00BA431B"/>
    <w:rsid w:val="00BA4EA2"/>
    <w:rsid w:val="00BA68C8"/>
    <w:rsid w:val="00BA73F1"/>
    <w:rsid w:val="00BB091A"/>
    <w:rsid w:val="00BB1639"/>
    <w:rsid w:val="00BB1929"/>
    <w:rsid w:val="00BB1E5B"/>
    <w:rsid w:val="00BB2537"/>
    <w:rsid w:val="00BB3531"/>
    <w:rsid w:val="00BB47D5"/>
    <w:rsid w:val="00BB646B"/>
    <w:rsid w:val="00BB68B1"/>
    <w:rsid w:val="00BB7448"/>
    <w:rsid w:val="00BB7986"/>
    <w:rsid w:val="00BB7B21"/>
    <w:rsid w:val="00BB7E0E"/>
    <w:rsid w:val="00BC0790"/>
    <w:rsid w:val="00BC07EF"/>
    <w:rsid w:val="00BC0EB3"/>
    <w:rsid w:val="00BC118B"/>
    <w:rsid w:val="00BC1BD6"/>
    <w:rsid w:val="00BC1D74"/>
    <w:rsid w:val="00BC29B7"/>
    <w:rsid w:val="00BC3702"/>
    <w:rsid w:val="00BC3AE2"/>
    <w:rsid w:val="00BC4EBA"/>
    <w:rsid w:val="00BC50CE"/>
    <w:rsid w:val="00BC552D"/>
    <w:rsid w:val="00BC7051"/>
    <w:rsid w:val="00BD0571"/>
    <w:rsid w:val="00BD113C"/>
    <w:rsid w:val="00BD1432"/>
    <w:rsid w:val="00BD1861"/>
    <w:rsid w:val="00BD1B61"/>
    <w:rsid w:val="00BD2BA6"/>
    <w:rsid w:val="00BD2D8B"/>
    <w:rsid w:val="00BD2E0D"/>
    <w:rsid w:val="00BD2E9F"/>
    <w:rsid w:val="00BD3F2A"/>
    <w:rsid w:val="00BD4B60"/>
    <w:rsid w:val="00BD5055"/>
    <w:rsid w:val="00BD52B4"/>
    <w:rsid w:val="00BD5790"/>
    <w:rsid w:val="00BD5B6C"/>
    <w:rsid w:val="00BE0B06"/>
    <w:rsid w:val="00BE1BD9"/>
    <w:rsid w:val="00BE22E0"/>
    <w:rsid w:val="00BE24ED"/>
    <w:rsid w:val="00BE34BA"/>
    <w:rsid w:val="00BE4210"/>
    <w:rsid w:val="00BE5824"/>
    <w:rsid w:val="00BE5E98"/>
    <w:rsid w:val="00BE6867"/>
    <w:rsid w:val="00BE6A4E"/>
    <w:rsid w:val="00BE6C14"/>
    <w:rsid w:val="00BF02CF"/>
    <w:rsid w:val="00BF0370"/>
    <w:rsid w:val="00BF0686"/>
    <w:rsid w:val="00BF1D98"/>
    <w:rsid w:val="00BF2450"/>
    <w:rsid w:val="00BF2CAB"/>
    <w:rsid w:val="00BF37E3"/>
    <w:rsid w:val="00BF3B04"/>
    <w:rsid w:val="00BF3E6D"/>
    <w:rsid w:val="00BF43AA"/>
    <w:rsid w:val="00BF5315"/>
    <w:rsid w:val="00BF6476"/>
    <w:rsid w:val="00BF699C"/>
    <w:rsid w:val="00C000C3"/>
    <w:rsid w:val="00C001D0"/>
    <w:rsid w:val="00C01DE4"/>
    <w:rsid w:val="00C01E28"/>
    <w:rsid w:val="00C025B7"/>
    <w:rsid w:val="00C02F55"/>
    <w:rsid w:val="00C03D44"/>
    <w:rsid w:val="00C0425E"/>
    <w:rsid w:val="00C04933"/>
    <w:rsid w:val="00C049D8"/>
    <w:rsid w:val="00C05A2E"/>
    <w:rsid w:val="00C05A49"/>
    <w:rsid w:val="00C05C5D"/>
    <w:rsid w:val="00C06E34"/>
    <w:rsid w:val="00C110CA"/>
    <w:rsid w:val="00C120DD"/>
    <w:rsid w:val="00C12ED5"/>
    <w:rsid w:val="00C13104"/>
    <w:rsid w:val="00C145C3"/>
    <w:rsid w:val="00C147EC"/>
    <w:rsid w:val="00C149B5"/>
    <w:rsid w:val="00C16CE1"/>
    <w:rsid w:val="00C17157"/>
    <w:rsid w:val="00C20821"/>
    <w:rsid w:val="00C20C00"/>
    <w:rsid w:val="00C2107D"/>
    <w:rsid w:val="00C217AC"/>
    <w:rsid w:val="00C2381A"/>
    <w:rsid w:val="00C2401E"/>
    <w:rsid w:val="00C240CC"/>
    <w:rsid w:val="00C250FF"/>
    <w:rsid w:val="00C26823"/>
    <w:rsid w:val="00C2687F"/>
    <w:rsid w:val="00C26AC4"/>
    <w:rsid w:val="00C273EA"/>
    <w:rsid w:val="00C2761D"/>
    <w:rsid w:val="00C30688"/>
    <w:rsid w:val="00C309EE"/>
    <w:rsid w:val="00C31B74"/>
    <w:rsid w:val="00C3303A"/>
    <w:rsid w:val="00C33052"/>
    <w:rsid w:val="00C334E7"/>
    <w:rsid w:val="00C344A0"/>
    <w:rsid w:val="00C348D6"/>
    <w:rsid w:val="00C3513F"/>
    <w:rsid w:val="00C353A1"/>
    <w:rsid w:val="00C359B6"/>
    <w:rsid w:val="00C36D2C"/>
    <w:rsid w:val="00C37F5F"/>
    <w:rsid w:val="00C40BFD"/>
    <w:rsid w:val="00C40FD7"/>
    <w:rsid w:val="00C4199B"/>
    <w:rsid w:val="00C43C4E"/>
    <w:rsid w:val="00C446F7"/>
    <w:rsid w:val="00C44759"/>
    <w:rsid w:val="00C4500E"/>
    <w:rsid w:val="00C45306"/>
    <w:rsid w:val="00C457DD"/>
    <w:rsid w:val="00C45B8A"/>
    <w:rsid w:val="00C45C10"/>
    <w:rsid w:val="00C46E35"/>
    <w:rsid w:val="00C47B1C"/>
    <w:rsid w:val="00C50A8B"/>
    <w:rsid w:val="00C50E55"/>
    <w:rsid w:val="00C50F13"/>
    <w:rsid w:val="00C51238"/>
    <w:rsid w:val="00C5235B"/>
    <w:rsid w:val="00C5374E"/>
    <w:rsid w:val="00C53E3B"/>
    <w:rsid w:val="00C544E8"/>
    <w:rsid w:val="00C54968"/>
    <w:rsid w:val="00C55D11"/>
    <w:rsid w:val="00C573A9"/>
    <w:rsid w:val="00C57702"/>
    <w:rsid w:val="00C5772F"/>
    <w:rsid w:val="00C57736"/>
    <w:rsid w:val="00C6115D"/>
    <w:rsid w:val="00C6150B"/>
    <w:rsid w:val="00C61700"/>
    <w:rsid w:val="00C617FB"/>
    <w:rsid w:val="00C6297F"/>
    <w:rsid w:val="00C629B5"/>
    <w:rsid w:val="00C62CC3"/>
    <w:rsid w:val="00C65CCB"/>
    <w:rsid w:val="00C6634D"/>
    <w:rsid w:val="00C70867"/>
    <w:rsid w:val="00C708F1"/>
    <w:rsid w:val="00C70B8F"/>
    <w:rsid w:val="00C72033"/>
    <w:rsid w:val="00C728EF"/>
    <w:rsid w:val="00C72C43"/>
    <w:rsid w:val="00C74897"/>
    <w:rsid w:val="00C7537A"/>
    <w:rsid w:val="00C75955"/>
    <w:rsid w:val="00C75E56"/>
    <w:rsid w:val="00C768D0"/>
    <w:rsid w:val="00C76E5D"/>
    <w:rsid w:val="00C80662"/>
    <w:rsid w:val="00C81BCA"/>
    <w:rsid w:val="00C823EA"/>
    <w:rsid w:val="00C82AE2"/>
    <w:rsid w:val="00C833EB"/>
    <w:rsid w:val="00C83989"/>
    <w:rsid w:val="00C83B03"/>
    <w:rsid w:val="00C85651"/>
    <w:rsid w:val="00C861DA"/>
    <w:rsid w:val="00C865E0"/>
    <w:rsid w:val="00C8716C"/>
    <w:rsid w:val="00C87410"/>
    <w:rsid w:val="00C87745"/>
    <w:rsid w:val="00C90140"/>
    <w:rsid w:val="00C908EA"/>
    <w:rsid w:val="00C90BA1"/>
    <w:rsid w:val="00C90E79"/>
    <w:rsid w:val="00C91CF5"/>
    <w:rsid w:val="00C93F44"/>
    <w:rsid w:val="00C94027"/>
    <w:rsid w:val="00C94E64"/>
    <w:rsid w:val="00C9754E"/>
    <w:rsid w:val="00C9755A"/>
    <w:rsid w:val="00C97871"/>
    <w:rsid w:val="00CA0156"/>
    <w:rsid w:val="00CA16CB"/>
    <w:rsid w:val="00CA1813"/>
    <w:rsid w:val="00CA20F8"/>
    <w:rsid w:val="00CA2E66"/>
    <w:rsid w:val="00CA3199"/>
    <w:rsid w:val="00CA32B0"/>
    <w:rsid w:val="00CA52F8"/>
    <w:rsid w:val="00CA551B"/>
    <w:rsid w:val="00CA6489"/>
    <w:rsid w:val="00CA71F3"/>
    <w:rsid w:val="00CA76A4"/>
    <w:rsid w:val="00CA7A10"/>
    <w:rsid w:val="00CA7A44"/>
    <w:rsid w:val="00CA7B14"/>
    <w:rsid w:val="00CA7F2B"/>
    <w:rsid w:val="00CB0CC6"/>
    <w:rsid w:val="00CB1702"/>
    <w:rsid w:val="00CB211B"/>
    <w:rsid w:val="00CB23EE"/>
    <w:rsid w:val="00CB2F41"/>
    <w:rsid w:val="00CB314B"/>
    <w:rsid w:val="00CB3254"/>
    <w:rsid w:val="00CB4597"/>
    <w:rsid w:val="00CB46CA"/>
    <w:rsid w:val="00CB4A81"/>
    <w:rsid w:val="00CB5203"/>
    <w:rsid w:val="00CB5289"/>
    <w:rsid w:val="00CB5C36"/>
    <w:rsid w:val="00CB5E50"/>
    <w:rsid w:val="00CB6032"/>
    <w:rsid w:val="00CB62BF"/>
    <w:rsid w:val="00CB6EFB"/>
    <w:rsid w:val="00CC01AA"/>
    <w:rsid w:val="00CC0748"/>
    <w:rsid w:val="00CC0A48"/>
    <w:rsid w:val="00CC0B91"/>
    <w:rsid w:val="00CC1BEF"/>
    <w:rsid w:val="00CC1F7C"/>
    <w:rsid w:val="00CC28D9"/>
    <w:rsid w:val="00CC32CB"/>
    <w:rsid w:val="00CC424B"/>
    <w:rsid w:val="00CC5550"/>
    <w:rsid w:val="00CC5B4C"/>
    <w:rsid w:val="00CC65EC"/>
    <w:rsid w:val="00CC66B9"/>
    <w:rsid w:val="00CD00CF"/>
    <w:rsid w:val="00CD0ABC"/>
    <w:rsid w:val="00CD17B9"/>
    <w:rsid w:val="00CD2208"/>
    <w:rsid w:val="00CD3369"/>
    <w:rsid w:val="00CD345D"/>
    <w:rsid w:val="00CD3CA7"/>
    <w:rsid w:val="00CD506D"/>
    <w:rsid w:val="00CD5880"/>
    <w:rsid w:val="00CD6610"/>
    <w:rsid w:val="00CD7320"/>
    <w:rsid w:val="00CD742B"/>
    <w:rsid w:val="00CE16D9"/>
    <w:rsid w:val="00CE1986"/>
    <w:rsid w:val="00CE1EEE"/>
    <w:rsid w:val="00CE2605"/>
    <w:rsid w:val="00CE2FEF"/>
    <w:rsid w:val="00CE3CEE"/>
    <w:rsid w:val="00CE50A7"/>
    <w:rsid w:val="00CE5153"/>
    <w:rsid w:val="00CE5218"/>
    <w:rsid w:val="00CE67FB"/>
    <w:rsid w:val="00CE69C1"/>
    <w:rsid w:val="00CE705F"/>
    <w:rsid w:val="00CF02B9"/>
    <w:rsid w:val="00CF0497"/>
    <w:rsid w:val="00CF1989"/>
    <w:rsid w:val="00CF36AC"/>
    <w:rsid w:val="00CF3C67"/>
    <w:rsid w:val="00CF56ED"/>
    <w:rsid w:val="00CF59B4"/>
    <w:rsid w:val="00CF5ABD"/>
    <w:rsid w:val="00CF5B30"/>
    <w:rsid w:val="00CF6886"/>
    <w:rsid w:val="00CF73BD"/>
    <w:rsid w:val="00CF779B"/>
    <w:rsid w:val="00CF7D89"/>
    <w:rsid w:val="00CF7DCB"/>
    <w:rsid w:val="00D008B8"/>
    <w:rsid w:val="00D0114F"/>
    <w:rsid w:val="00D01212"/>
    <w:rsid w:val="00D01920"/>
    <w:rsid w:val="00D01CF5"/>
    <w:rsid w:val="00D02104"/>
    <w:rsid w:val="00D02223"/>
    <w:rsid w:val="00D0341B"/>
    <w:rsid w:val="00D036E8"/>
    <w:rsid w:val="00D06434"/>
    <w:rsid w:val="00D076A2"/>
    <w:rsid w:val="00D079E7"/>
    <w:rsid w:val="00D13022"/>
    <w:rsid w:val="00D13185"/>
    <w:rsid w:val="00D13725"/>
    <w:rsid w:val="00D141C8"/>
    <w:rsid w:val="00D15021"/>
    <w:rsid w:val="00D15CF4"/>
    <w:rsid w:val="00D163B0"/>
    <w:rsid w:val="00D165A8"/>
    <w:rsid w:val="00D175BB"/>
    <w:rsid w:val="00D20906"/>
    <w:rsid w:val="00D22EC8"/>
    <w:rsid w:val="00D2496D"/>
    <w:rsid w:val="00D24E94"/>
    <w:rsid w:val="00D2528B"/>
    <w:rsid w:val="00D25E16"/>
    <w:rsid w:val="00D2665C"/>
    <w:rsid w:val="00D267C0"/>
    <w:rsid w:val="00D270AB"/>
    <w:rsid w:val="00D3027E"/>
    <w:rsid w:val="00D309A1"/>
    <w:rsid w:val="00D30D4F"/>
    <w:rsid w:val="00D31B7B"/>
    <w:rsid w:val="00D32EC2"/>
    <w:rsid w:val="00D33ADD"/>
    <w:rsid w:val="00D343C6"/>
    <w:rsid w:val="00D34849"/>
    <w:rsid w:val="00D35716"/>
    <w:rsid w:val="00D35E0C"/>
    <w:rsid w:val="00D360AB"/>
    <w:rsid w:val="00D36215"/>
    <w:rsid w:val="00D36AD5"/>
    <w:rsid w:val="00D36BCD"/>
    <w:rsid w:val="00D4053A"/>
    <w:rsid w:val="00D41B72"/>
    <w:rsid w:val="00D422B0"/>
    <w:rsid w:val="00D44ADF"/>
    <w:rsid w:val="00D453C8"/>
    <w:rsid w:val="00D45FA3"/>
    <w:rsid w:val="00D467E9"/>
    <w:rsid w:val="00D46A6A"/>
    <w:rsid w:val="00D46EDB"/>
    <w:rsid w:val="00D4768E"/>
    <w:rsid w:val="00D4780A"/>
    <w:rsid w:val="00D47D28"/>
    <w:rsid w:val="00D50D86"/>
    <w:rsid w:val="00D5138B"/>
    <w:rsid w:val="00D52730"/>
    <w:rsid w:val="00D5389D"/>
    <w:rsid w:val="00D551D7"/>
    <w:rsid w:val="00D551F6"/>
    <w:rsid w:val="00D55841"/>
    <w:rsid w:val="00D55CDB"/>
    <w:rsid w:val="00D55EEA"/>
    <w:rsid w:val="00D56390"/>
    <w:rsid w:val="00D60C29"/>
    <w:rsid w:val="00D60F3C"/>
    <w:rsid w:val="00D61134"/>
    <w:rsid w:val="00D61DA5"/>
    <w:rsid w:val="00D61E4D"/>
    <w:rsid w:val="00D625B5"/>
    <w:rsid w:val="00D627CF"/>
    <w:rsid w:val="00D64618"/>
    <w:rsid w:val="00D64961"/>
    <w:rsid w:val="00D64F1F"/>
    <w:rsid w:val="00D66853"/>
    <w:rsid w:val="00D718A6"/>
    <w:rsid w:val="00D72768"/>
    <w:rsid w:val="00D727C0"/>
    <w:rsid w:val="00D72BE8"/>
    <w:rsid w:val="00D73238"/>
    <w:rsid w:val="00D747B2"/>
    <w:rsid w:val="00D74D3B"/>
    <w:rsid w:val="00D76C16"/>
    <w:rsid w:val="00D77ED5"/>
    <w:rsid w:val="00D81751"/>
    <w:rsid w:val="00D820E9"/>
    <w:rsid w:val="00D828AE"/>
    <w:rsid w:val="00D8291A"/>
    <w:rsid w:val="00D8485B"/>
    <w:rsid w:val="00D84D04"/>
    <w:rsid w:val="00D85892"/>
    <w:rsid w:val="00D86E15"/>
    <w:rsid w:val="00D8769B"/>
    <w:rsid w:val="00D87730"/>
    <w:rsid w:val="00D878D2"/>
    <w:rsid w:val="00D87DC4"/>
    <w:rsid w:val="00D87E4C"/>
    <w:rsid w:val="00D90091"/>
    <w:rsid w:val="00D90188"/>
    <w:rsid w:val="00D90879"/>
    <w:rsid w:val="00D90D93"/>
    <w:rsid w:val="00D9221D"/>
    <w:rsid w:val="00D9247E"/>
    <w:rsid w:val="00D93D9A"/>
    <w:rsid w:val="00D94F21"/>
    <w:rsid w:val="00D97094"/>
    <w:rsid w:val="00D97744"/>
    <w:rsid w:val="00DA0B4E"/>
    <w:rsid w:val="00DA0D91"/>
    <w:rsid w:val="00DA0ED3"/>
    <w:rsid w:val="00DA3DCC"/>
    <w:rsid w:val="00DA3FD9"/>
    <w:rsid w:val="00DA44BE"/>
    <w:rsid w:val="00DA553F"/>
    <w:rsid w:val="00DA60D0"/>
    <w:rsid w:val="00DA67C8"/>
    <w:rsid w:val="00DA6BA6"/>
    <w:rsid w:val="00DA7C0E"/>
    <w:rsid w:val="00DA7C6E"/>
    <w:rsid w:val="00DA7C7F"/>
    <w:rsid w:val="00DB0017"/>
    <w:rsid w:val="00DB2533"/>
    <w:rsid w:val="00DB2B56"/>
    <w:rsid w:val="00DB32C9"/>
    <w:rsid w:val="00DB41DE"/>
    <w:rsid w:val="00DB5AC5"/>
    <w:rsid w:val="00DB60CB"/>
    <w:rsid w:val="00DB6352"/>
    <w:rsid w:val="00DB6E31"/>
    <w:rsid w:val="00DB73C0"/>
    <w:rsid w:val="00DC035F"/>
    <w:rsid w:val="00DC1B82"/>
    <w:rsid w:val="00DC281F"/>
    <w:rsid w:val="00DC43E9"/>
    <w:rsid w:val="00DC4B7D"/>
    <w:rsid w:val="00DC4E1E"/>
    <w:rsid w:val="00DC51B7"/>
    <w:rsid w:val="00DC619D"/>
    <w:rsid w:val="00DC6AD9"/>
    <w:rsid w:val="00DD0685"/>
    <w:rsid w:val="00DD18FB"/>
    <w:rsid w:val="00DD4203"/>
    <w:rsid w:val="00DD4E82"/>
    <w:rsid w:val="00DD562C"/>
    <w:rsid w:val="00DD6473"/>
    <w:rsid w:val="00DD6BA1"/>
    <w:rsid w:val="00DE0210"/>
    <w:rsid w:val="00DE074C"/>
    <w:rsid w:val="00DE0E0F"/>
    <w:rsid w:val="00DE15E2"/>
    <w:rsid w:val="00DE2152"/>
    <w:rsid w:val="00DE4E4D"/>
    <w:rsid w:val="00DE6525"/>
    <w:rsid w:val="00DF045D"/>
    <w:rsid w:val="00DF237A"/>
    <w:rsid w:val="00DF3494"/>
    <w:rsid w:val="00DF3F5E"/>
    <w:rsid w:val="00DF5A53"/>
    <w:rsid w:val="00DF63A6"/>
    <w:rsid w:val="00DF67EA"/>
    <w:rsid w:val="00DF7364"/>
    <w:rsid w:val="00DF7889"/>
    <w:rsid w:val="00DF78E3"/>
    <w:rsid w:val="00E02444"/>
    <w:rsid w:val="00E02A9F"/>
    <w:rsid w:val="00E06239"/>
    <w:rsid w:val="00E0703D"/>
    <w:rsid w:val="00E100AB"/>
    <w:rsid w:val="00E10F15"/>
    <w:rsid w:val="00E11119"/>
    <w:rsid w:val="00E111E7"/>
    <w:rsid w:val="00E11345"/>
    <w:rsid w:val="00E11578"/>
    <w:rsid w:val="00E11934"/>
    <w:rsid w:val="00E11DDA"/>
    <w:rsid w:val="00E12530"/>
    <w:rsid w:val="00E12A1B"/>
    <w:rsid w:val="00E16160"/>
    <w:rsid w:val="00E17901"/>
    <w:rsid w:val="00E17AC5"/>
    <w:rsid w:val="00E20501"/>
    <w:rsid w:val="00E20929"/>
    <w:rsid w:val="00E20D0A"/>
    <w:rsid w:val="00E225E3"/>
    <w:rsid w:val="00E22B44"/>
    <w:rsid w:val="00E22CAF"/>
    <w:rsid w:val="00E236D2"/>
    <w:rsid w:val="00E23A71"/>
    <w:rsid w:val="00E258A9"/>
    <w:rsid w:val="00E25AFC"/>
    <w:rsid w:val="00E26090"/>
    <w:rsid w:val="00E27837"/>
    <w:rsid w:val="00E27A48"/>
    <w:rsid w:val="00E3020B"/>
    <w:rsid w:val="00E309E4"/>
    <w:rsid w:val="00E32A40"/>
    <w:rsid w:val="00E332DE"/>
    <w:rsid w:val="00E33577"/>
    <w:rsid w:val="00E33763"/>
    <w:rsid w:val="00E33EDC"/>
    <w:rsid w:val="00E34978"/>
    <w:rsid w:val="00E359B0"/>
    <w:rsid w:val="00E35CA5"/>
    <w:rsid w:val="00E36216"/>
    <w:rsid w:val="00E368DA"/>
    <w:rsid w:val="00E37C64"/>
    <w:rsid w:val="00E40818"/>
    <w:rsid w:val="00E408A6"/>
    <w:rsid w:val="00E40BE7"/>
    <w:rsid w:val="00E40E74"/>
    <w:rsid w:val="00E41725"/>
    <w:rsid w:val="00E4259A"/>
    <w:rsid w:val="00E431AF"/>
    <w:rsid w:val="00E438C3"/>
    <w:rsid w:val="00E4481C"/>
    <w:rsid w:val="00E46155"/>
    <w:rsid w:val="00E469EC"/>
    <w:rsid w:val="00E4703F"/>
    <w:rsid w:val="00E5059C"/>
    <w:rsid w:val="00E510CA"/>
    <w:rsid w:val="00E513A7"/>
    <w:rsid w:val="00E51819"/>
    <w:rsid w:val="00E51CA0"/>
    <w:rsid w:val="00E52B68"/>
    <w:rsid w:val="00E5306D"/>
    <w:rsid w:val="00E534E2"/>
    <w:rsid w:val="00E53DDD"/>
    <w:rsid w:val="00E542F6"/>
    <w:rsid w:val="00E550BC"/>
    <w:rsid w:val="00E551F8"/>
    <w:rsid w:val="00E552D4"/>
    <w:rsid w:val="00E56819"/>
    <w:rsid w:val="00E56D2B"/>
    <w:rsid w:val="00E5722A"/>
    <w:rsid w:val="00E57961"/>
    <w:rsid w:val="00E579B6"/>
    <w:rsid w:val="00E60256"/>
    <w:rsid w:val="00E6064B"/>
    <w:rsid w:val="00E614EC"/>
    <w:rsid w:val="00E6207D"/>
    <w:rsid w:val="00E63CA3"/>
    <w:rsid w:val="00E646A2"/>
    <w:rsid w:val="00E648B8"/>
    <w:rsid w:val="00E64FF6"/>
    <w:rsid w:val="00E65FA0"/>
    <w:rsid w:val="00E6630B"/>
    <w:rsid w:val="00E66807"/>
    <w:rsid w:val="00E66EE8"/>
    <w:rsid w:val="00E67FB5"/>
    <w:rsid w:val="00E7002D"/>
    <w:rsid w:val="00E70865"/>
    <w:rsid w:val="00E70F5A"/>
    <w:rsid w:val="00E71104"/>
    <w:rsid w:val="00E7125B"/>
    <w:rsid w:val="00E71641"/>
    <w:rsid w:val="00E72EC0"/>
    <w:rsid w:val="00E731D6"/>
    <w:rsid w:val="00E7424A"/>
    <w:rsid w:val="00E74F9B"/>
    <w:rsid w:val="00E76933"/>
    <w:rsid w:val="00E76B1C"/>
    <w:rsid w:val="00E77244"/>
    <w:rsid w:val="00E77360"/>
    <w:rsid w:val="00E776C2"/>
    <w:rsid w:val="00E80B72"/>
    <w:rsid w:val="00E81A69"/>
    <w:rsid w:val="00E83CB8"/>
    <w:rsid w:val="00E84588"/>
    <w:rsid w:val="00E84973"/>
    <w:rsid w:val="00E84A0D"/>
    <w:rsid w:val="00E854E0"/>
    <w:rsid w:val="00E85894"/>
    <w:rsid w:val="00E87285"/>
    <w:rsid w:val="00E874F2"/>
    <w:rsid w:val="00E900E2"/>
    <w:rsid w:val="00E91534"/>
    <w:rsid w:val="00E92483"/>
    <w:rsid w:val="00E936E4"/>
    <w:rsid w:val="00E944BD"/>
    <w:rsid w:val="00E945F4"/>
    <w:rsid w:val="00E94A2F"/>
    <w:rsid w:val="00E96DE3"/>
    <w:rsid w:val="00E96F87"/>
    <w:rsid w:val="00E972FA"/>
    <w:rsid w:val="00E97C69"/>
    <w:rsid w:val="00E97F55"/>
    <w:rsid w:val="00EA1310"/>
    <w:rsid w:val="00EA163A"/>
    <w:rsid w:val="00EA25AA"/>
    <w:rsid w:val="00EA3A66"/>
    <w:rsid w:val="00EA4A11"/>
    <w:rsid w:val="00EA5D70"/>
    <w:rsid w:val="00EB0458"/>
    <w:rsid w:val="00EB06DC"/>
    <w:rsid w:val="00EB0C06"/>
    <w:rsid w:val="00EB1F75"/>
    <w:rsid w:val="00EB2185"/>
    <w:rsid w:val="00EB22A6"/>
    <w:rsid w:val="00EB4DE5"/>
    <w:rsid w:val="00EB581A"/>
    <w:rsid w:val="00EB619E"/>
    <w:rsid w:val="00EC01CD"/>
    <w:rsid w:val="00EC0DDE"/>
    <w:rsid w:val="00EC1755"/>
    <w:rsid w:val="00EC2390"/>
    <w:rsid w:val="00EC2406"/>
    <w:rsid w:val="00EC3037"/>
    <w:rsid w:val="00EC30E6"/>
    <w:rsid w:val="00EC3B0F"/>
    <w:rsid w:val="00EC4AEC"/>
    <w:rsid w:val="00EC613F"/>
    <w:rsid w:val="00EC7703"/>
    <w:rsid w:val="00ED035C"/>
    <w:rsid w:val="00ED05F7"/>
    <w:rsid w:val="00ED14AD"/>
    <w:rsid w:val="00ED2459"/>
    <w:rsid w:val="00ED2ABB"/>
    <w:rsid w:val="00ED305F"/>
    <w:rsid w:val="00ED3199"/>
    <w:rsid w:val="00ED33DB"/>
    <w:rsid w:val="00ED5822"/>
    <w:rsid w:val="00ED6052"/>
    <w:rsid w:val="00ED732E"/>
    <w:rsid w:val="00ED7E17"/>
    <w:rsid w:val="00EE01A2"/>
    <w:rsid w:val="00EE087C"/>
    <w:rsid w:val="00EE09E5"/>
    <w:rsid w:val="00EE0BD2"/>
    <w:rsid w:val="00EE14F4"/>
    <w:rsid w:val="00EE3B4E"/>
    <w:rsid w:val="00EE44D1"/>
    <w:rsid w:val="00EE453E"/>
    <w:rsid w:val="00EE467F"/>
    <w:rsid w:val="00EE4CE5"/>
    <w:rsid w:val="00EE5010"/>
    <w:rsid w:val="00EE5273"/>
    <w:rsid w:val="00EE59FE"/>
    <w:rsid w:val="00EE65FC"/>
    <w:rsid w:val="00EE7837"/>
    <w:rsid w:val="00EE7D75"/>
    <w:rsid w:val="00EF0579"/>
    <w:rsid w:val="00EF0626"/>
    <w:rsid w:val="00EF0923"/>
    <w:rsid w:val="00EF266A"/>
    <w:rsid w:val="00EF2955"/>
    <w:rsid w:val="00EF47BC"/>
    <w:rsid w:val="00EF4C51"/>
    <w:rsid w:val="00EF5DD7"/>
    <w:rsid w:val="00EF6467"/>
    <w:rsid w:val="00EF6C8A"/>
    <w:rsid w:val="00F00CF6"/>
    <w:rsid w:val="00F00F06"/>
    <w:rsid w:val="00F01287"/>
    <w:rsid w:val="00F01BE8"/>
    <w:rsid w:val="00F02074"/>
    <w:rsid w:val="00F03407"/>
    <w:rsid w:val="00F03A0B"/>
    <w:rsid w:val="00F04556"/>
    <w:rsid w:val="00F0485B"/>
    <w:rsid w:val="00F049FA"/>
    <w:rsid w:val="00F0551E"/>
    <w:rsid w:val="00F05CF5"/>
    <w:rsid w:val="00F0697E"/>
    <w:rsid w:val="00F078EC"/>
    <w:rsid w:val="00F11A33"/>
    <w:rsid w:val="00F12291"/>
    <w:rsid w:val="00F128CF"/>
    <w:rsid w:val="00F14641"/>
    <w:rsid w:val="00F146BE"/>
    <w:rsid w:val="00F14A97"/>
    <w:rsid w:val="00F14EBF"/>
    <w:rsid w:val="00F15173"/>
    <w:rsid w:val="00F167C5"/>
    <w:rsid w:val="00F20024"/>
    <w:rsid w:val="00F209DE"/>
    <w:rsid w:val="00F216C9"/>
    <w:rsid w:val="00F21E5A"/>
    <w:rsid w:val="00F21F67"/>
    <w:rsid w:val="00F22EB4"/>
    <w:rsid w:val="00F23963"/>
    <w:rsid w:val="00F24C2C"/>
    <w:rsid w:val="00F25448"/>
    <w:rsid w:val="00F26B13"/>
    <w:rsid w:val="00F27D00"/>
    <w:rsid w:val="00F3066D"/>
    <w:rsid w:val="00F325C9"/>
    <w:rsid w:val="00F326DC"/>
    <w:rsid w:val="00F33108"/>
    <w:rsid w:val="00F3404E"/>
    <w:rsid w:val="00F34539"/>
    <w:rsid w:val="00F34601"/>
    <w:rsid w:val="00F34C9E"/>
    <w:rsid w:val="00F354F0"/>
    <w:rsid w:val="00F358E5"/>
    <w:rsid w:val="00F367DB"/>
    <w:rsid w:val="00F36874"/>
    <w:rsid w:val="00F40AB4"/>
    <w:rsid w:val="00F418B0"/>
    <w:rsid w:val="00F41FFA"/>
    <w:rsid w:val="00F42FF1"/>
    <w:rsid w:val="00F44108"/>
    <w:rsid w:val="00F4494B"/>
    <w:rsid w:val="00F44BFE"/>
    <w:rsid w:val="00F45657"/>
    <w:rsid w:val="00F45C16"/>
    <w:rsid w:val="00F46F60"/>
    <w:rsid w:val="00F47E0A"/>
    <w:rsid w:val="00F50668"/>
    <w:rsid w:val="00F5074A"/>
    <w:rsid w:val="00F50E8F"/>
    <w:rsid w:val="00F52231"/>
    <w:rsid w:val="00F52792"/>
    <w:rsid w:val="00F529AF"/>
    <w:rsid w:val="00F52C6F"/>
    <w:rsid w:val="00F52CDA"/>
    <w:rsid w:val="00F52EBE"/>
    <w:rsid w:val="00F53689"/>
    <w:rsid w:val="00F53C7D"/>
    <w:rsid w:val="00F54A05"/>
    <w:rsid w:val="00F54BF2"/>
    <w:rsid w:val="00F55FD7"/>
    <w:rsid w:val="00F56F63"/>
    <w:rsid w:val="00F57522"/>
    <w:rsid w:val="00F57D17"/>
    <w:rsid w:val="00F60BA5"/>
    <w:rsid w:val="00F61245"/>
    <w:rsid w:val="00F621B3"/>
    <w:rsid w:val="00F62940"/>
    <w:rsid w:val="00F62C3A"/>
    <w:rsid w:val="00F62E9C"/>
    <w:rsid w:val="00F63151"/>
    <w:rsid w:val="00F632B7"/>
    <w:rsid w:val="00F6484C"/>
    <w:rsid w:val="00F65099"/>
    <w:rsid w:val="00F65938"/>
    <w:rsid w:val="00F6638B"/>
    <w:rsid w:val="00F67B72"/>
    <w:rsid w:val="00F67EFC"/>
    <w:rsid w:val="00F700DA"/>
    <w:rsid w:val="00F70156"/>
    <w:rsid w:val="00F709E3"/>
    <w:rsid w:val="00F72173"/>
    <w:rsid w:val="00F72792"/>
    <w:rsid w:val="00F72CEF"/>
    <w:rsid w:val="00F72D77"/>
    <w:rsid w:val="00F73478"/>
    <w:rsid w:val="00F73679"/>
    <w:rsid w:val="00F75EFC"/>
    <w:rsid w:val="00F771AC"/>
    <w:rsid w:val="00F773D4"/>
    <w:rsid w:val="00F81CBC"/>
    <w:rsid w:val="00F834D0"/>
    <w:rsid w:val="00F846DE"/>
    <w:rsid w:val="00F85402"/>
    <w:rsid w:val="00F85D85"/>
    <w:rsid w:val="00F868B6"/>
    <w:rsid w:val="00F902A9"/>
    <w:rsid w:val="00F905FA"/>
    <w:rsid w:val="00F92520"/>
    <w:rsid w:val="00F92C06"/>
    <w:rsid w:val="00F93CE2"/>
    <w:rsid w:val="00F945F2"/>
    <w:rsid w:val="00F950A3"/>
    <w:rsid w:val="00F96657"/>
    <w:rsid w:val="00F97623"/>
    <w:rsid w:val="00FA0F30"/>
    <w:rsid w:val="00FA1662"/>
    <w:rsid w:val="00FA1C46"/>
    <w:rsid w:val="00FA368E"/>
    <w:rsid w:val="00FA3BE3"/>
    <w:rsid w:val="00FA3D92"/>
    <w:rsid w:val="00FA47F0"/>
    <w:rsid w:val="00FA4903"/>
    <w:rsid w:val="00FA5031"/>
    <w:rsid w:val="00FA5B07"/>
    <w:rsid w:val="00FA73C1"/>
    <w:rsid w:val="00FB04F1"/>
    <w:rsid w:val="00FB07A7"/>
    <w:rsid w:val="00FB0A24"/>
    <w:rsid w:val="00FB195F"/>
    <w:rsid w:val="00FB2415"/>
    <w:rsid w:val="00FB34A9"/>
    <w:rsid w:val="00FB3BDF"/>
    <w:rsid w:val="00FB4BA6"/>
    <w:rsid w:val="00FB7A87"/>
    <w:rsid w:val="00FB7AAD"/>
    <w:rsid w:val="00FC0EF8"/>
    <w:rsid w:val="00FC3455"/>
    <w:rsid w:val="00FC36A7"/>
    <w:rsid w:val="00FC4EA7"/>
    <w:rsid w:val="00FC5AD4"/>
    <w:rsid w:val="00FC6AC0"/>
    <w:rsid w:val="00FC6E95"/>
    <w:rsid w:val="00FC7423"/>
    <w:rsid w:val="00FD005A"/>
    <w:rsid w:val="00FD2B13"/>
    <w:rsid w:val="00FD2BC7"/>
    <w:rsid w:val="00FD32EB"/>
    <w:rsid w:val="00FD3860"/>
    <w:rsid w:val="00FD4A10"/>
    <w:rsid w:val="00FD5349"/>
    <w:rsid w:val="00FD57EB"/>
    <w:rsid w:val="00FD6031"/>
    <w:rsid w:val="00FD62E6"/>
    <w:rsid w:val="00FD7D0B"/>
    <w:rsid w:val="00FE04A3"/>
    <w:rsid w:val="00FE0FD3"/>
    <w:rsid w:val="00FE1714"/>
    <w:rsid w:val="00FE1C19"/>
    <w:rsid w:val="00FE1DDF"/>
    <w:rsid w:val="00FE2018"/>
    <w:rsid w:val="00FE2963"/>
    <w:rsid w:val="00FE47C5"/>
    <w:rsid w:val="00FE4A9E"/>
    <w:rsid w:val="00FE547B"/>
    <w:rsid w:val="00FE565E"/>
    <w:rsid w:val="00FE5F13"/>
    <w:rsid w:val="00FE6C1D"/>
    <w:rsid w:val="00FE7F5C"/>
    <w:rsid w:val="00FF03CC"/>
    <w:rsid w:val="00FF1B3F"/>
    <w:rsid w:val="00FF2072"/>
    <w:rsid w:val="00FF3BAF"/>
    <w:rsid w:val="00FF3FF1"/>
    <w:rsid w:val="00FF6853"/>
    <w:rsid w:val="00FF6F55"/>
    <w:rsid w:val="00FF7F06"/>
    <w:rsid w:val="1A093B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B318A"/>
  <w15:chartTrackingRefBased/>
  <w15:docId w15:val="{027956E5-5B65-417E-9CD4-88C7A3BE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List" w:uiPriority="3"/>
    <w:lsdException w:name="List Bullet 3" w:uiPriority="7"/>
    <w:lsdException w:name="List Bullet 4" w:uiPriority="7"/>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AF0"/>
    <w:pPr>
      <w:tabs>
        <w:tab w:val="left" w:pos="709"/>
      </w:tabs>
      <w:spacing w:before="120" w:after="120" w:line="240" w:lineRule="atLeast"/>
    </w:pPr>
    <w:rPr>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3"/>
      </w:numPr>
      <w:pBdr>
        <w:bottom w:val="single" w:sz="12" w:space="1" w:color="6CACE4"/>
      </w:pBdr>
      <w:spacing w:before="360" w:after="240"/>
      <w:outlineLvl w:val="0"/>
    </w:pPr>
    <w:rPr>
      <w:b/>
      <w:color w:val="6CACE4"/>
      <w:sz w:val="28"/>
      <w:szCs w:val="20"/>
    </w:rPr>
  </w:style>
  <w:style w:type="paragraph" w:styleId="Heading2">
    <w:name w:val="heading 2"/>
    <w:aliases w:val="Alt H2,2 headline,h"/>
    <w:basedOn w:val="Normal"/>
    <w:next w:val="BodyText"/>
    <w:link w:val="Heading2Char"/>
    <w:qFormat/>
    <w:rsid w:val="00BC1D74"/>
    <w:pPr>
      <w:keepNext/>
      <w:spacing w:before="60" w:line="280" w:lineRule="atLeast"/>
      <w:outlineLvl w:val="1"/>
    </w:pPr>
    <w:rPr>
      <w:b/>
      <w:sz w:val="22"/>
      <w:szCs w:val="20"/>
      <w:lang w:val="en-NZ"/>
    </w:rPr>
  </w:style>
  <w:style w:type="paragraph" w:styleId="Heading3">
    <w:name w:val="heading 3"/>
    <w:aliases w:val="h3,Alt H3,3 bullet,2"/>
    <w:basedOn w:val="Normal"/>
    <w:next w:val="Normal"/>
    <w:link w:val="Heading3Char"/>
    <w:qFormat/>
    <w:rsid w:val="000C2E95"/>
    <w:pPr>
      <w:keepNext/>
      <w:spacing w:before="240" w:after="60" w:line="280" w:lineRule="exact"/>
      <w:ind w:left="567"/>
      <w:outlineLvl w:val="2"/>
    </w:pPr>
    <w:rPr>
      <w:b/>
      <w:i/>
      <w:szCs w:val="20"/>
      <w:lang w:val="x-none"/>
    </w:rPr>
  </w:style>
  <w:style w:type="paragraph" w:styleId="Heading4">
    <w:name w:val="heading 4"/>
    <w:aliases w:val="h4 sub sub heading,h4,(Alt+4),Map Title,sub-sub-sub para,Level 2 - a,4,sub-sub-sub-sect"/>
    <w:basedOn w:val="Normal"/>
    <w:next w:val="Normal"/>
    <w:uiPriority w:val="9"/>
    <w:qFormat/>
    <w:rsid w:val="00BC1D74"/>
    <w:pPr>
      <w:keepNext/>
      <w:spacing w:before="60" w:line="280" w:lineRule="exact"/>
      <w:outlineLvl w:val="3"/>
    </w:pPr>
    <w:rPr>
      <w:b/>
      <w:szCs w:val="20"/>
      <w:lang w:val="en-NZ"/>
    </w:rPr>
  </w:style>
  <w:style w:type="paragraph" w:styleId="Heading5">
    <w:name w:val="heading 5"/>
    <w:aliases w:val="A"/>
    <w:basedOn w:val="Normal"/>
    <w:uiPriority w:val="9"/>
    <w:rsid w:val="002A7E5C"/>
    <w:pPr>
      <w:numPr>
        <w:ilvl w:val="3"/>
        <w:numId w:val="4"/>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annotation reference"/>
    <w:semiHidden/>
    <w:rsid w:val="00BC1D74"/>
    <w:rPr>
      <w:sz w:val="16"/>
      <w:szCs w:val="16"/>
    </w:rPr>
  </w:style>
  <w:style w:type="paragraph" w:styleId="CommentText">
    <w:name w:val="annotation text"/>
    <w:basedOn w:val="Normal"/>
    <w:link w:val="CommentTextChar"/>
    <w:semiHidden/>
    <w:rsid w:val="00A81A6E"/>
    <w:rPr>
      <w:szCs w:val="20"/>
    </w:rPr>
  </w:style>
  <w:style w:type="paragraph" w:styleId="CommentSubject">
    <w:name w:val="annotation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customStyle="1" w:styleId="Appendixheading">
    <w:name w:val="Appendix heading"/>
    <w:basedOn w:val="Heading1"/>
    <w:next w:val="Appendixnumberedtext"/>
    <w:link w:val="AppendixheadingCharChar"/>
    <w:rsid w:val="00EA4A11"/>
    <w:pPr>
      <w:pageBreakBefore/>
      <w:numPr>
        <w:numId w:val="1"/>
      </w:numPr>
    </w:p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customStyle="1" w:styleId="AppendixheadingCharChar">
    <w:name w:val="Appendix heading Char Char"/>
    <w:link w:val="Appendixheading"/>
    <w:rsid w:val="00EA4A11"/>
    <w:rPr>
      <w:b/>
      <w:color w:val="6CACE4"/>
      <w:sz w:val="28"/>
      <w:lang w:val="en-AU" w:eastAsia="en-US"/>
    </w:rPr>
  </w:style>
  <w:style w:type="character" w:customStyle="1" w:styleId="TitleChar">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customStyle="1" w:styleId="AppendixHeading1CharChar">
    <w:name w:val="Appendix Heading 1 Char Char"/>
    <w:link w:val="AppendixHeading1"/>
    <w:rsid w:val="00163E7A"/>
    <w:rPr>
      <w:rFonts w:cs="Arial"/>
      <w:b/>
      <w:bCs/>
      <w:szCs w:val="22"/>
      <w:lang w:eastAsia="en-US"/>
    </w:rPr>
  </w:style>
  <w:style w:type="paragraph" w:customStyle="1" w:styleId="Appendixnumberedtext">
    <w:name w:val="Appendix numbered text"/>
    <w:basedOn w:val="Normal"/>
    <w:next w:val="Normal"/>
    <w:rsid w:val="007F306A"/>
    <w:pPr>
      <w:numPr>
        <w:ilvl w:val="2"/>
        <w:numId w:val="1"/>
      </w:numPr>
    </w:pPr>
    <w:rPr>
      <w:bCs/>
    </w:rPr>
  </w:style>
  <w:style w:type="paragraph" w:customStyle="1" w:styleId="AppendixHeading1">
    <w:name w:val="Appendix Heading 1"/>
    <w:next w:val="Appendixnumberedtext"/>
    <w:link w:val="AppendixHeading1CharChar"/>
    <w:rsid w:val="00163E7A"/>
    <w:pPr>
      <w:numPr>
        <w:ilvl w:val="1"/>
        <w:numId w:val="1"/>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customStyle="1" w:styleId="StyleNumbered">
    <w:name w:val="Style Numbered"/>
    <w:semiHidden/>
    <w:rsid w:val="00037C71"/>
    <w:pPr>
      <w:numPr>
        <w:numId w:val="2"/>
      </w:numPr>
    </w:pPr>
  </w:style>
  <w:style w:type="paragraph" w:customStyle="1" w:styleId="StyleAfter0pt">
    <w:name w:val="Style After:  0 pt"/>
    <w:basedOn w:val="Normal"/>
    <w:semiHidden/>
    <w:rsid w:val="00B009DD"/>
    <w:pPr>
      <w:spacing w:after="0"/>
    </w:pPr>
  </w:style>
  <w:style w:type="character" w:customStyle="1" w:styleId="StyleBold">
    <w:name w:val="Style Bold"/>
    <w:semiHidden/>
    <w:rsid w:val="00B009DD"/>
    <w:rPr>
      <w:rFonts w:ascii="Arial" w:hAnsi="Arial"/>
      <w:b/>
      <w:bCs/>
      <w:sz w:val="20"/>
    </w:rPr>
  </w:style>
  <w:style w:type="paragraph" w:customStyle="1" w:styleId="StyleCentered">
    <w:name w:val="Style Centered"/>
    <w:basedOn w:val="Normal"/>
    <w:semiHidden/>
    <w:rsid w:val="00B009DD"/>
    <w:pPr>
      <w:jc w:val="center"/>
    </w:pPr>
  </w:style>
  <w:style w:type="character" w:customStyle="1" w:styleId="StyleUnderline">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customStyle="1" w:styleId="FooterChar">
    <w:name w:val="Footer Char"/>
    <w:link w:val="Footer"/>
    <w:uiPriority w:val="99"/>
    <w:rsid w:val="00A81A6E"/>
    <w:rPr>
      <w:sz w:val="15"/>
      <w:lang w:eastAsia="en-US"/>
    </w:rPr>
  </w:style>
  <w:style w:type="paragraph" w:customStyle="1" w:styleId="Schedule1">
    <w:name w:val="Schedule_1"/>
    <w:basedOn w:val="Normal"/>
    <w:next w:val="Normal"/>
    <w:rsid w:val="00AC10F9"/>
    <w:pPr>
      <w:keepNext/>
      <w:numPr>
        <w:numId w:val="3"/>
      </w:numPr>
      <w:pBdr>
        <w:top w:val="single" w:sz="12" w:space="1" w:color="auto"/>
      </w:pBdr>
      <w:spacing w:after="220"/>
    </w:pPr>
    <w:rPr>
      <w:b/>
      <w:sz w:val="28"/>
    </w:rPr>
  </w:style>
  <w:style w:type="paragraph" w:customStyle="1" w:styleId="Schedule2">
    <w:name w:val="Schedule_2"/>
    <w:basedOn w:val="Normal"/>
    <w:next w:val="Normal"/>
    <w:rsid w:val="00AC10F9"/>
    <w:pPr>
      <w:keepNext/>
      <w:numPr>
        <w:ilvl w:val="1"/>
        <w:numId w:val="3"/>
      </w:numPr>
      <w:spacing w:after="220"/>
    </w:pPr>
    <w:rPr>
      <w:b/>
      <w:sz w:val="24"/>
    </w:rPr>
  </w:style>
  <w:style w:type="paragraph" w:customStyle="1" w:styleId="Schedule3">
    <w:name w:val="Schedule_3"/>
    <w:basedOn w:val="Normal"/>
    <w:rsid w:val="00AC10F9"/>
    <w:pPr>
      <w:numPr>
        <w:ilvl w:val="2"/>
        <w:numId w:val="3"/>
      </w:numPr>
      <w:spacing w:after="220"/>
    </w:pPr>
    <w:rPr>
      <w:sz w:val="22"/>
    </w:rPr>
  </w:style>
  <w:style w:type="paragraph" w:customStyle="1" w:styleId="Schedule4">
    <w:name w:val="Schedule_4"/>
    <w:basedOn w:val="Normal"/>
    <w:rsid w:val="00AC10F9"/>
    <w:pPr>
      <w:numPr>
        <w:ilvl w:val="3"/>
        <w:numId w:val="3"/>
      </w:numPr>
      <w:spacing w:after="220"/>
    </w:pPr>
    <w:rPr>
      <w:sz w:val="22"/>
    </w:rPr>
  </w:style>
  <w:style w:type="paragraph" w:customStyle="1" w:styleId="Schedule5">
    <w:name w:val="Schedule_5"/>
    <w:basedOn w:val="Normal"/>
    <w:rsid w:val="00AC10F9"/>
    <w:pPr>
      <w:numPr>
        <w:ilvl w:val="4"/>
        <w:numId w:val="3"/>
      </w:numPr>
      <w:spacing w:after="220"/>
    </w:pPr>
    <w:rPr>
      <w:sz w:val="22"/>
    </w:rPr>
  </w:style>
  <w:style w:type="paragraph" w:customStyle="1" w:styleId="Schedule6">
    <w:name w:val="Schedule_6"/>
    <w:basedOn w:val="Normal"/>
    <w:rsid w:val="00AC10F9"/>
    <w:pPr>
      <w:numPr>
        <w:ilvl w:val="5"/>
        <w:numId w:val="3"/>
      </w:numPr>
      <w:spacing w:after="220"/>
    </w:pPr>
    <w:rPr>
      <w:sz w:val="22"/>
    </w:rPr>
  </w:style>
  <w:style w:type="paragraph" w:customStyle="1" w:styleId="Schedule7">
    <w:name w:val="Schedule_7"/>
    <w:basedOn w:val="Normal"/>
    <w:rsid w:val="00AC10F9"/>
    <w:pPr>
      <w:numPr>
        <w:ilvl w:val="6"/>
        <w:numId w:val="3"/>
      </w:numPr>
      <w:spacing w:after="220"/>
      <w:ind w:left="5784" w:hanging="964"/>
    </w:pPr>
    <w:rPr>
      <w:sz w:val="22"/>
    </w:rPr>
  </w:style>
  <w:style w:type="paragraph" w:customStyle="1" w:styleId="Schedule8">
    <w:name w:val="Schedule_8"/>
    <w:basedOn w:val="Normal"/>
    <w:rsid w:val="00AC10F9"/>
    <w:pPr>
      <w:numPr>
        <w:ilvl w:val="7"/>
        <w:numId w:val="3"/>
      </w:numPr>
      <w:spacing w:after="220"/>
    </w:pPr>
    <w:rPr>
      <w:sz w:val="22"/>
    </w:rPr>
  </w:style>
  <w:style w:type="character" w:customStyle="1" w:styleId="Heading3Char">
    <w:name w:val="Heading 3 Char"/>
    <w:aliases w:val="h3 Char,Alt H3 Char,3 bullet Char,2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sz="4" w:space="4" w:color="4F81BD"/>
      </w:pBdr>
      <w:spacing w:before="200" w:after="280"/>
      <w:ind w:left="936" w:right="936"/>
    </w:pPr>
    <w:rPr>
      <w:b/>
      <w:bCs/>
      <w:i/>
      <w:iCs/>
      <w:color w:val="4F81BD"/>
      <w:szCs w:val="20"/>
      <w:lang w:val="x-none"/>
    </w:rPr>
  </w:style>
  <w:style w:type="character" w:customStyle="1" w:styleId="IntenseQuoteChar">
    <w:name w:val="Intense Quote Char"/>
    <w:link w:val="IntenseQuote"/>
    <w:uiPriority w:val="30"/>
    <w:rsid w:val="00DA6BA6"/>
    <w:rPr>
      <w:rFonts w:ascii="Arial" w:hAnsi="Arial"/>
      <w:b/>
      <w:bCs/>
      <w:i/>
      <w:iCs/>
      <w:color w:val="4F81BD"/>
      <w:lang w:eastAsia="en-US"/>
    </w:rPr>
  </w:style>
  <w:style w:type="paragraph" w:customStyle="1" w:styleId="IndentParaLevel1">
    <w:name w:val="IndentParaLevel1"/>
    <w:basedOn w:val="Normal"/>
    <w:rsid w:val="001A046D"/>
    <w:pPr>
      <w:spacing w:after="220"/>
      <w:ind w:left="924"/>
    </w:pPr>
    <w:rPr>
      <w:sz w:val="22"/>
    </w:rPr>
  </w:style>
  <w:style w:type="table" w:styleId="TableGrid">
    <w:name w:val="Table Grid"/>
    <w:basedOn w:val="TableNormal"/>
    <w:rsid w:val="00FD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lt H2 Char,2 headline Char,h Char"/>
    <w:link w:val="Heading2"/>
    <w:rsid w:val="00A81A6E"/>
    <w:rPr>
      <w:b/>
      <w:sz w:val="22"/>
      <w:lang w:eastAsia="en-US"/>
    </w:rPr>
  </w:style>
  <w:style w:type="paragraph" w:customStyle="1" w:styleId="Default">
    <w:name w:val="Default"/>
    <w:rsid w:val="00E12530"/>
    <w:pPr>
      <w:autoSpaceDE w:val="0"/>
      <w:autoSpaceDN w:val="0"/>
      <w:adjustRightInd w:val="0"/>
    </w:pPr>
    <w:rPr>
      <w:rFonts w:cs="Arial"/>
      <w:color w:val="000000"/>
      <w:sz w:val="24"/>
      <w:szCs w:val="24"/>
    </w:rPr>
  </w:style>
  <w:style w:type="paragraph" w:customStyle="1" w:styleId="TableHeading">
    <w:name w:val="Table Heading"/>
    <w:basedOn w:val="Normal"/>
    <w:link w:val="TableHeadingChar"/>
    <w:qFormat/>
    <w:rsid w:val="00A81A6E"/>
    <w:pPr>
      <w:spacing w:before="60" w:after="60"/>
      <w:contextualSpacing/>
    </w:pPr>
    <w:rPr>
      <w:b/>
      <w:noProof/>
      <w:color w:val="548DD4"/>
      <w:lang w:eastAsia="en-GB"/>
    </w:rPr>
  </w:style>
  <w:style w:type="character" w:customStyle="1" w:styleId="TableHeadingChar">
    <w:name w:val="Table Heading Char"/>
    <w:link w:val="TableHeading"/>
    <w:rsid w:val="00A81A6E"/>
    <w:rPr>
      <w:b/>
      <w:noProof/>
      <w:color w:val="548DD4"/>
      <w:szCs w:val="24"/>
      <w:lang w:val="en-AU" w:eastAsia="en-GB"/>
    </w:rPr>
  </w:style>
  <w:style w:type="paragraph" w:customStyle="1" w:styleId="MEDbody">
    <w:name w:val="MED body"/>
    <w:basedOn w:val="Normal"/>
    <w:link w:val="MEDbodyChar"/>
    <w:rsid w:val="00DC4B7D"/>
    <w:pPr>
      <w:spacing w:after="200"/>
    </w:pPr>
    <w:rPr>
      <w:rFonts w:eastAsia="Cambria"/>
      <w:sz w:val="21"/>
    </w:rPr>
  </w:style>
  <w:style w:type="character" w:customStyle="1" w:styleId="MEDbodyChar">
    <w:name w:val="MED body Char"/>
    <w:link w:val="MEDbody"/>
    <w:rsid w:val="00DC4B7D"/>
    <w:rPr>
      <w:rFonts w:ascii="Arial" w:eastAsia="Cambria" w:hAnsi="Arial"/>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sz="0" w:space="0" w:color="auto"/>
      </w:pBdr>
      <w:spacing w:after="0" w:line="276" w:lineRule="auto"/>
      <w:outlineLvl w:val="9"/>
    </w:pPr>
    <w:rPr>
      <w:rFonts w:ascii="Cambria" w:eastAsia="MS Gothic" w:hAnsi="Cambria"/>
      <w:color w:val="365F91"/>
      <w:szCs w:val="28"/>
      <w:lang w:val="en-US" w:eastAsia="ja-JP"/>
    </w:rPr>
  </w:style>
  <w:style w:type="paragraph" w:customStyle="1" w:styleId="RFxHeading1">
    <w:name w:val="RFx Heading 1"/>
    <w:basedOn w:val="IntenseQuote"/>
    <w:link w:val="RFxHeading1Char"/>
    <w:rsid w:val="0076207E"/>
    <w:pPr>
      <w:ind w:left="567" w:right="-142"/>
    </w:pPr>
    <w:rPr>
      <w:sz w:val="36"/>
      <w:szCs w:val="36"/>
    </w:rPr>
  </w:style>
  <w:style w:type="paragraph" w:customStyle="1" w:styleId="RFXHEADING10">
    <w:name w:val="RFX HEADING 1"/>
    <w:basedOn w:val="RFxHeading1"/>
    <w:link w:val="RFXHEADING1Char0"/>
    <w:rsid w:val="00E100AB"/>
    <w:rPr>
      <w:i w:val="0"/>
    </w:rPr>
  </w:style>
  <w:style w:type="character" w:customStyle="1" w:styleId="RFxHeading1Char">
    <w:name w:val="RFx Heading 1 Char"/>
    <w:link w:val="RFxHeading1"/>
    <w:rsid w:val="0076207E"/>
    <w:rPr>
      <w:rFonts w:ascii="Arial" w:hAnsi="Arial"/>
      <w:b/>
      <w:bCs/>
      <w:i/>
      <w:iCs/>
      <w:color w:val="4F81BD"/>
      <w:sz w:val="36"/>
      <w:szCs w:val="36"/>
      <w:lang w:eastAsia="en-US"/>
    </w:rPr>
  </w:style>
  <w:style w:type="paragraph" w:customStyle="1" w:styleId="Heading20">
    <w:name w:val="Heading 20"/>
    <w:basedOn w:val="RFXHEADING10"/>
    <w:link w:val="Heading20Char"/>
    <w:autoRedefine/>
    <w:rsid w:val="002B6A9F"/>
  </w:style>
  <w:style w:type="character" w:customStyle="1" w:styleId="RFXHEADING1Char0">
    <w:name w:val="RFX HEADING 1 Char"/>
    <w:link w:val="RFXHEADING10"/>
    <w:rsid w:val="00E100AB"/>
    <w:rPr>
      <w:rFonts w:ascii="Arial" w:hAnsi="Arial"/>
      <w:b/>
      <w:bCs/>
      <w:i w:val="0"/>
      <w:iCs/>
      <w:color w:val="4F81BD"/>
      <w:sz w:val="36"/>
      <w:szCs w:val="36"/>
      <w:lang w:eastAsia="en-US"/>
    </w:rPr>
  </w:style>
  <w:style w:type="paragraph" w:customStyle="1" w:styleId="Style1">
    <w:name w:val="Style1"/>
    <w:basedOn w:val="Heading2"/>
    <w:link w:val="Style1Char"/>
    <w:rsid w:val="005B6578"/>
    <w:rPr>
      <w:bCs/>
      <w:sz w:val="36"/>
      <w:szCs w:val="36"/>
      <w:lang w:val="x-none"/>
    </w:rPr>
  </w:style>
  <w:style w:type="character" w:customStyle="1" w:styleId="Heading20Char">
    <w:name w:val="Heading 20 Char"/>
    <w:link w:val="Heading20"/>
    <w:rsid w:val="002B6A9F"/>
    <w:rPr>
      <w:rFonts w:ascii="Arial" w:hAnsi="Arial"/>
      <w:b w:val="0"/>
      <w:bCs w:val="0"/>
      <w:i w:val="0"/>
      <w:iCs w:val="0"/>
      <w:color w:val="4F81BD"/>
      <w:sz w:val="36"/>
      <w:szCs w:val="36"/>
      <w:lang w:eastAsia="en-US"/>
    </w:rPr>
  </w:style>
  <w:style w:type="paragraph" w:customStyle="1" w:styleId="Heading1A">
    <w:name w:val="Heading 1A"/>
    <w:basedOn w:val="Style1"/>
    <w:link w:val="Heading1AChar"/>
    <w:rsid w:val="0071494B"/>
    <w:pPr>
      <w:pBdr>
        <w:bottom w:val="single" w:sz="12" w:space="1" w:color="4F81BD"/>
      </w:pBdr>
    </w:pPr>
    <w:rPr>
      <w:color w:val="4F81BD"/>
    </w:rPr>
  </w:style>
  <w:style w:type="character" w:customStyle="1" w:styleId="Style1Char">
    <w:name w:val="Style1 Char"/>
    <w:link w:val="Style1"/>
    <w:rsid w:val="005B6578"/>
    <w:rPr>
      <w:rFonts w:ascii="Arial" w:hAnsi="Arial" w:cs="Arial"/>
      <w:b/>
      <w:bCs/>
      <w:sz w:val="36"/>
      <w:szCs w:val="36"/>
      <w:lang w:eastAsia="en-US"/>
    </w:rPr>
  </w:style>
  <w:style w:type="character" w:customStyle="1" w:styleId="Heading1AChar">
    <w:name w:val="Heading 1A Char"/>
    <w:link w:val="Heading1A"/>
    <w:rsid w:val="0071494B"/>
    <w:rPr>
      <w:rFonts w:ascii="Arial" w:hAnsi="Arial" w:cs="Arial"/>
      <w:b/>
      <w:bCs/>
      <w:color w:val="4F81BD"/>
      <w:sz w:val="36"/>
      <w:szCs w:val="36"/>
      <w:lang w:eastAsia="en-US"/>
    </w:rPr>
  </w:style>
  <w:style w:type="paragraph" w:customStyle="1" w:styleId="ListPara">
    <w:name w:val="List Para"/>
    <w:basedOn w:val="Normal"/>
    <w:rsid w:val="00BC1D74"/>
    <w:pPr>
      <w:numPr>
        <w:numId w:val="5"/>
      </w:numPr>
      <w:tabs>
        <w:tab w:val="left" w:pos="851"/>
        <w:tab w:val="left" w:pos="1276"/>
      </w:tabs>
      <w:spacing w:line="280" w:lineRule="exact"/>
    </w:pPr>
    <w:rPr>
      <w:szCs w:val="20"/>
      <w:lang w:val="en-NZ"/>
    </w:rPr>
  </w:style>
  <w:style w:type="paragraph" w:customStyle="1" w:styleId="CUNumber1">
    <w:name w:val="CU_Number1"/>
    <w:basedOn w:val="Normal"/>
    <w:uiPriority w:val="99"/>
    <w:rsid w:val="007E473F"/>
    <w:pPr>
      <w:numPr>
        <w:numId w:val="6"/>
      </w:numPr>
      <w:spacing w:after="220"/>
      <w:outlineLvl w:val="0"/>
    </w:pPr>
    <w:rPr>
      <w:sz w:val="22"/>
    </w:rPr>
  </w:style>
  <w:style w:type="paragraph" w:customStyle="1" w:styleId="CUNumber2">
    <w:name w:val="CU_Number2"/>
    <w:basedOn w:val="Normal"/>
    <w:uiPriority w:val="99"/>
    <w:rsid w:val="007E473F"/>
    <w:pPr>
      <w:numPr>
        <w:ilvl w:val="1"/>
        <w:numId w:val="6"/>
      </w:numPr>
      <w:spacing w:after="220"/>
      <w:outlineLvl w:val="1"/>
    </w:pPr>
    <w:rPr>
      <w:sz w:val="22"/>
    </w:rPr>
  </w:style>
  <w:style w:type="paragraph" w:customStyle="1" w:styleId="CUNumber3">
    <w:name w:val="CU_Number3"/>
    <w:basedOn w:val="Normal"/>
    <w:uiPriority w:val="99"/>
    <w:rsid w:val="007E473F"/>
    <w:pPr>
      <w:numPr>
        <w:ilvl w:val="2"/>
        <w:numId w:val="6"/>
      </w:numPr>
      <w:spacing w:after="220"/>
      <w:outlineLvl w:val="2"/>
    </w:pPr>
    <w:rPr>
      <w:sz w:val="22"/>
    </w:rPr>
  </w:style>
  <w:style w:type="paragraph" w:customStyle="1" w:styleId="CUNumber4">
    <w:name w:val="CU_Number4"/>
    <w:basedOn w:val="Normal"/>
    <w:uiPriority w:val="99"/>
    <w:rsid w:val="007E473F"/>
    <w:pPr>
      <w:numPr>
        <w:ilvl w:val="3"/>
        <w:numId w:val="6"/>
      </w:numPr>
      <w:spacing w:after="220"/>
      <w:outlineLvl w:val="3"/>
    </w:pPr>
    <w:rPr>
      <w:sz w:val="22"/>
    </w:rPr>
  </w:style>
  <w:style w:type="paragraph" w:customStyle="1" w:styleId="CUNumber5">
    <w:name w:val="CU_Number5"/>
    <w:basedOn w:val="Normal"/>
    <w:uiPriority w:val="99"/>
    <w:rsid w:val="007E473F"/>
    <w:pPr>
      <w:numPr>
        <w:ilvl w:val="4"/>
        <w:numId w:val="6"/>
      </w:numPr>
      <w:spacing w:after="220"/>
      <w:outlineLvl w:val="4"/>
    </w:pPr>
    <w:rPr>
      <w:sz w:val="22"/>
    </w:rPr>
  </w:style>
  <w:style w:type="paragraph" w:customStyle="1" w:styleId="CUNumber6">
    <w:name w:val="CU_Number6"/>
    <w:basedOn w:val="Normal"/>
    <w:uiPriority w:val="99"/>
    <w:rsid w:val="007E473F"/>
    <w:pPr>
      <w:numPr>
        <w:ilvl w:val="5"/>
        <w:numId w:val="6"/>
      </w:numPr>
      <w:spacing w:after="220"/>
      <w:outlineLvl w:val="5"/>
    </w:pPr>
    <w:rPr>
      <w:sz w:val="22"/>
    </w:rPr>
  </w:style>
  <w:style w:type="paragraph" w:customStyle="1" w:styleId="CUNumber7">
    <w:name w:val="CU_Number7"/>
    <w:basedOn w:val="Normal"/>
    <w:uiPriority w:val="99"/>
    <w:rsid w:val="007E473F"/>
    <w:pPr>
      <w:numPr>
        <w:ilvl w:val="6"/>
        <w:numId w:val="6"/>
      </w:numPr>
      <w:spacing w:after="220"/>
      <w:outlineLvl w:val="6"/>
    </w:pPr>
    <w:rPr>
      <w:sz w:val="22"/>
    </w:rPr>
  </w:style>
  <w:style w:type="paragraph" w:customStyle="1" w:styleId="CUNumber8">
    <w:name w:val="CU_Number8"/>
    <w:basedOn w:val="Normal"/>
    <w:uiPriority w:val="99"/>
    <w:rsid w:val="007E473F"/>
    <w:pPr>
      <w:numPr>
        <w:ilvl w:val="7"/>
        <w:numId w:val="6"/>
      </w:numPr>
      <w:spacing w:after="220"/>
      <w:outlineLvl w:val="7"/>
    </w:pPr>
    <w:rPr>
      <w:sz w:val="22"/>
    </w:rPr>
  </w:style>
  <w:style w:type="paragraph" w:styleId="ListParagraph">
    <w:name w:val="List Paragraph"/>
    <w:aliases w:val="List 1,Other List,List Paragraph numbered"/>
    <w:basedOn w:val="List2"/>
    <w:next w:val="List"/>
    <w:link w:val="ListParagraphChar"/>
    <w:uiPriority w:val="34"/>
    <w:qFormat/>
    <w:rsid w:val="00C544E8"/>
    <w:pPr>
      <w:ind w:left="0" w:firstLine="0"/>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customStyle="1" w:styleId="BodyTextChar">
    <w:name w:val="Body Text Char"/>
    <w:link w:val="BodyText"/>
    <w:rsid w:val="00A63EEF"/>
    <w:rPr>
      <w:sz w:val="24"/>
      <w:lang w:eastAsia="en-US"/>
    </w:rPr>
  </w:style>
  <w:style w:type="paragraph" w:customStyle="1" w:styleId="IRDAgmtNumLevel2">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eastAsia="Verdana" w:hAnsi="Verdana" w:cs="Verdana"/>
      <w:color w:val="000000"/>
      <w:u w:color="000000"/>
      <w:bdr w:val="nil"/>
      <w:lang w:val="en-US" w:eastAsia="en-US"/>
    </w:rPr>
  </w:style>
  <w:style w:type="character" w:customStyle="1" w:styleId="IRDAgmtNumLevel2Char">
    <w:name w:val="IRD Agmt Num Level 2 Char"/>
    <w:link w:val="IRDAgmtNumLevel2"/>
    <w:uiPriority w:val="99"/>
    <w:rsid w:val="00ED732E"/>
    <w:rPr>
      <w:rFonts w:ascii="Verdana" w:eastAsia="Verdana" w:hAnsi="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customStyle="1" w:styleId="Normal-NZTA">
    <w:name w:val="Normal - NZTA"/>
    <w:basedOn w:val="Normal"/>
    <w:rsid w:val="00A81A6E"/>
    <w:pPr>
      <w:spacing w:line="280" w:lineRule="atLeast"/>
    </w:pPr>
    <w:rPr>
      <w:rFonts w:ascii="Lucida Sans" w:hAnsi="Lucida Sans"/>
      <w:lang w:val="en-NZ"/>
    </w:rPr>
  </w:style>
  <w:style w:type="paragraph" w:customStyle="1" w:styleId="MainHeadingLeft">
    <w:name w:val="Main Heading Left"/>
    <w:basedOn w:val="Normal"/>
    <w:next w:val="Normal"/>
    <w:rsid w:val="00A81A6E"/>
    <w:pPr>
      <w:keepNext/>
      <w:spacing w:before="480"/>
    </w:pPr>
    <w:rPr>
      <w:rFonts w:ascii="Verdana" w:hAnsi="Verdana"/>
      <w:b/>
      <w:color w:val="000000"/>
      <w:szCs w:val="20"/>
    </w:rPr>
  </w:style>
  <w:style w:type="character" w:customStyle="1" w:styleId="Document6">
    <w:name w:val="Document 6"/>
    <w:rsid w:val="00A81A6E"/>
    <w:rPr>
      <w:rFonts w:cs="Times New Roman"/>
    </w:rPr>
  </w:style>
  <w:style w:type="paragraph" w:styleId="ListNumber">
    <w:name w:val="List Number"/>
    <w:basedOn w:val="Normal"/>
    <w:rsid w:val="00A81A6E"/>
    <w:pPr>
      <w:numPr>
        <w:numId w:val="7"/>
      </w:numPr>
      <w:contextualSpacing/>
    </w:pPr>
  </w:style>
  <w:style w:type="character" w:customStyle="1" w:styleId="DocumentMapChar">
    <w:name w:val="Document Map Char"/>
    <w:link w:val="DocumentMap"/>
    <w:rsid w:val="00A81A6E"/>
    <w:rPr>
      <w:rFonts w:ascii="Tahoma" w:hAnsi="Tahoma" w:cs="Tahoma"/>
      <w:sz w:val="16"/>
      <w:szCs w:val="16"/>
      <w:lang w:val="en-GB" w:eastAsia="en-GB"/>
    </w:rPr>
  </w:style>
  <w:style w:type="paragraph" w:customStyle="1" w:styleId="SubSection">
    <w:name w:val="Sub Section"/>
    <w:basedOn w:val="ListParagraph"/>
    <w:link w:val="SubSectionChar"/>
    <w:qFormat/>
    <w:rsid w:val="00A81A6E"/>
    <w:p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uiPriority w:val="3"/>
    <w:rsid w:val="00A81A6E"/>
    <w:pPr>
      <w:ind w:left="283" w:hanging="283"/>
      <w:contextualSpacing/>
    </w:pPr>
  </w:style>
  <w:style w:type="paragraph" w:customStyle="1" w:styleId="h2">
    <w:name w:val="h2"/>
    <w:basedOn w:val="Heading2"/>
    <w:next w:val="Normal"/>
    <w:link w:val="h2Char"/>
    <w:autoRedefine/>
    <w:qFormat/>
    <w:rsid w:val="000B4B17"/>
    <w:pPr>
      <w:spacing w:before="240" w:after="240" w:line="240" w:lineRule="auto"/>
      <w:outlineLvl w:val="9"/>
    </w:pPr>
    <w:rPr>
      <w:sz w:val="20"/>
    </w:rPr>
  </w:style>
  <w:style w:type="character" w:customStyle="1" w:styleId="List2Char">
    <w:name w:val="List 2 Char"/>
    <w:link w:val="List2"/>
    <w:rsid w:val="00A81A6E"/>
    <w:rPr>
      <w:szCs w:val="24"/>
      <w:lang w:val="en-GB" w:eastAsia="en-GB"/>
    </w:rPr>
  </w:style>
  <w:style w:type="character" w:customStyle="1" w:styleId="ListParagraphChar">
    <w:name w:val="List Paragraph Char"/>
    <w:aliases w:val="List 1 Char,Other List Char,List Paragraph numbered Char"/>
    <w:link w:val="ListParagraph"/>
    <w:uiPriority w:val="34"/>
    <w:rsid w:val="00C544E8"/>
    <w:rPr>
      <w:szCs w:val="24"/>
      <w:lang w:val="en-AU" w:eastAsia="en-US"/>
    </w:rPr>
  </w:style>
  <w:style w:type="character" w:customStyle="1" w:styleId="SubSectionChar">
    <w:name w:val="Sub Section Char"/>
    <w:basedOn w:val="ListParagraphChar"/>
    <w:link w:val="SubSection"/>
    <w:rsid w:val="00A81A6E"/>
    <w:rPr>
      <w:szCs w:val="24"/>
      <w:lang w:val="en-AU" w:eastAsia="en-US"/>
    </w:rPr>
  </w:style>
  <w:style w:type="character" w:customStyle="1" w:styleId="h2Char">
    <w:name w:val="h2 Char"/>
    <w:link w:val="h2"/>
    <w:rsid w:val="000B4B17"/>
    <w:rPr>
      <w:b w:val="0"/>
      <w:sz w:val="22"/>
      <w:lang w:eastAsia="en-US"/>
    </w:rPr>
  </w:style>
  <w:style w:type="character" w:customStyle="1" w:styleId="HeaderChar">
    <w:name w:val="Header Char"/>
    <w:link w:val="Header"/>
    <w:rsid w:val="00DC43E9"/>
    <w:rPr>
      <w:rFonts w:ascii="Tahoma" w:hAnsi="Tahoma"/>
      <w:sz w:val="16"/>
      <w:lang w:eastAsia="en-US"/>
    </w:rPr>
  </w:style>
  <w:style w:type="table" w:customStyle="1" w:styleId="ProcurementTemplates">
    <w:name w:val="Procurement Templates"/>
    <w:basedOn w:val="TableNormal"/>
    <w:uiPriority w:val="99"/>
    <w:qFormat/>
    <w:rsid w:val="00010EBC"/>
    <w:pPr>
      <w:spacing w:before="360" w:after="240" w:line="240" w:lineRule="atLeast"/>
    </w:pPr>
    <w:tblPr>
      <w:tblStyleRowBandSize w:val="1"/>
      <w:tblBorders>
        <w:top w:val="single" w:sz="4" w:space="0" w:color="auto"/>
        <w:bottom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sz="4" w:space="0" w:color="auto"/>
          <w:insideH w:val="single" w:sz="4" w:space="0" w:color="auto"/>
          <w:insideV w:val="single" w:sz="4" w:space="0" w:color="auto"/>
        </w:tcBorders>
        <w:shd w:val="clear" w:color="auto" w:fill="D9D9D9"/>
      </w:tcPr>
    </w:tblStylePr>
    <w:tblStylePr w:type="lastRow">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rPr>
        <w:rFonts w:ascii="Arial" w:hAnsi="Arial"/>
        <w:sz w:val="20"/>
      </w:rPr>
      <w:tblPr/>
      <w:tcPr>
        <w:tcBorders>
          <w:top w:val="single" w:sz="4" w:space="0" w:color="auto"/>
          <w:bottom w:val="single" w:sz="4" w:space="0" w:color="auto"/>
          <w:right w:val="nil"/>
          <w:insideH w:val="single" w:sz="4" w:space="0" w:color="auto"/>
          <w:insideV w:val="single" w:sz="4" w:space="0" w:color="auto"/>
        </w:tcBorders>
      </w:tcPr>
    </w:tblStylePr>
    <w:tblStylePr w:type="band2Horz">
      <w:rPr>
        <w:rFonts w:ascii="Arial" w:hAnsi="Arial"/>
        <w:sz w:val="20"/>
      </w:rPr>
      <w:tblPr/>
      <w:tcPr>
        <w:tcBorders>
          <w:top w:val="single" w:sz="4" w:space="0" w:color="auto"/>
          <w:left w:val="nil"/>
          <w:bottom w:val="single" w:sz="4" w:space="0" w:color="auto"/>
          <w:right w:val="nil"/>
          <w:insideH w:val="single" w:sz="4" w:space="0" w:color="auto"/>
          <w:insideV w:val="single" w:sz="4" w:space="0" w:color="auto"/>
        </w:tcBorders>
      </w:tcPr>
    </w:tblStylePr>
  </w:style>
  <w:style w:type="paragraph" w:styleId="EndnoteText">
    <w:name w:val="endnote text"/>
    <w:basedOn w:val="Normal"/>
    <w:link w:val="EndnoteTextChar"/>
    <w:rsid w:val="0051088B"/>
    <w:pPr>
      <w:spacing w:after="0"/>
    </w:pPr>
    <w:rPr>
      <w:szCs w:val="20"/>
    </w:rPr>
  </w:style>
  <w:style w:type="character" w:customStyle="1" w:styleId="EndnoteTextChar">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customStyle="1" w:styleId="ContentsHeading">
    <w:name w:val="Contents Heading"/>
    <w:basedOn w:val="Normal"/>
    <w:next w:val="Normal"/>
    <w:link w:val="ContentsHeadingChar"/>
    <w:autoRedefine/>
    <w:qFormat/>
    <w:rsid w:val="005A078E"/>
    <w:pPr>
      <w:pBdr>
        <w:bottom w:val="single" w:sz="12" w:space="1" w:color="6CACE4"/>
      </w:pBdr>
      <w:spacing w:before="360"/>
    </w:pPr>
    <w:rPr>
      <w:b/>
      <w:color w:val="00B0F0"/>
      <w:sz w:val="44"/>
      <w:szCs w:val="44"/>
    </w:rPr>
  </w:style>
  <w:style w:type="character" w:customStyle="1" w:styleId="ContentsHeadingChar">
    <w:name w:val="Contents Heading Char"/>
    <w:link w:val="ContentsHeading"/>
    <w:rsid w:val="005A078E"/>
    <w:rPr>
      <w:b/>
      <w:color w:val="00B0F0"/>
      <w:sz w:val="44"/>
      <w:szCs w:val="44"/>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customStyle="1" w:styleId="Blank">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customStyle="1" w:styleId="LongDocBulletListIndent1">
    <w:name w:val="Long Doc Bullet List Indent 1"/>
    <w:basedOn w:val="Normal"/>
    <w:link w:val="LongDocBulletListIndent1CharChar"/>
    <w:uiPriority w:val="99"/>
    <w:rsid w:val="00492F61"/>
    <w:pPr>
      <w:numPr>
        <w:numId w:val="8"/>
      </w:numPr>
      <w:spacing w:after="50" w:line="280" w:lineRule="atLeast"/>
    </w:pPr>
    <w:rPr>
      <w:rFonts w:ascii="Lucida Sans" w:hAnsi="Lucida Sans"/>
      <w:sz w:val="24"/>
    </w:rPr>
  </w:style>
  <w:style w:type="character" w:customStyle="1" w:styleId="LongDocBulletListIndent1CharChar">
    <w:name w:val="Long Doc Bullet List Indent 1 Char Char"/>
    <w:link w:val="LongDocBulletListIndent1"/>
    <w:uiPriority w:val="99"/>
    <w:locked/>
    <w:rsid w:val="00492F61"/>
    <w:rPr>
      <w:rFonts w:ascii="Lucida Sans" w:hAnsi="Lucida Sans"/>
      <w:sz w:val="24"/>
      <w:szCs w:val="24"/>
      <w:lang w:val="en-AU" w:eastAsia="en-US"/>
    </w:rPr>
  </w:style>
  <w:style w:type="paragraph" w:customStyle="1" w:styleId="Bullets">
    <w:name w:val="Bullets"/>
    <w:basedOn w:val="Normal"/>
    <w:next w:val="Normal"/>
    <w:link w:val="BulletsChar"/>
    <w:autoRedefine/>
    <w:qFormat/>
    <w:rsid w:val="001E0F05"/>
    <w:pPr>
      <w:numPr>
        <w:numId w:val="14"/>
      </w:numPr>
      <w:tabs>
        <w:tab w:val="clear" w:pos="709"/>
      </w:tabs>
      <w:spacing w:before="240" w:after="240" w:line="280" w:lineRule="atLeast"/>
    </w:pPr>
    <w:rPr>
      <w:color w:val="000000"/>
    </w:rPr>
  </w:style>
  <w:style w:type="character" w:customStyle="1" w:styleId="BulletsChar">
    <w:name w:val="Bullets Char"/>
    <w:link w:val="Bullets"/>
    <w:rsid w:val="001E0F05"/>
    <w:rPr>
      <w:color w:val="000000"/>
      <w:szCs w:val="24"/>
      <w:lang w:val="en-AU" w:eastAsia="en-US"/>
    </w:rPr>
  </w:style>
  <w:style w:type="paragraph" w:customStyle="1" w:styleId="Contentp">
    <w:name w:val="Content p"/>
    <w:basedOn w:val="TOC2"/>
    <w:link w:val="ContentpChar"/>
    <w:autoRedefine/>
    <w:qFormat/>
    <w:rsid w:val="00FE4A9E"/>
    <w:pPr>
      <w:tabs>
        <w:tab w:val="clear" w:pos="9629"/>
        <w:tab w:val="right" w:leader="dot" w:pos="9639"/>
      </w:tabs>
      <w:spacing w:before="60" w:after="0"/>
    </w:pPr>
    <w:rPr>
      <w:noProof/>
    </w:rPr>
  </w:style>
  <w:style w:type="paragraph" w:customStyle="1" w:styleId="Contenth1">
    <w:name w:val="Content h1"/>
    <w:basedOn w:val="Contentp"/>
    <w:link w:val="Contenth1Char"/>
    <w:autoRedefine/>
    <w:qFormat/>
    <w:rsid w:val="008A587B"/>
    <w:pPr>
      <w:tabs>
        <w:tab w:val="clear" w:pos="709"/>
      </w:tabs>
      <w:spacing w:before="120" w:after="120"/>
      <w:ind w:left="0"/>
    </w:pPr>
    <w:rPr>
      <w:sz w:val="22"/>
      <w:szCs w:val="22"/>
    </w:rPr>
  </w:style>
  <w:style w:type="character" w:customStyle="1" w:styleId="TOC2Char">
    <w:name w:val="TOC 2 Char"/>
    <w:link w:val="TOC2"/>
    <w:uiPriority w:val="39"/>
    <w:rsid w:val="00A81A6E"/>
    <w:rPr>
      <w:szCs w:val="24"/>
      <w:lang w:val="en-GB" w:eastAsia="en-GB"/>
    </w:rPr>
  </w:style>
  <w:style w:type="character" w:customStyle="1" w:styleId="ContentpChar">
    <w:name w:val="Content p Char"/>
    <w:link w:val="Contentp"/>
    <w:rsid w:val="00FE4A9E"/>
    <w:rPr>
      <w:noProof/>
      <w:sz w:val="24"/>
      <w:szCs w:val="24"/>
      <w:lang w:val="en-AU" w:eastAsia="en-US"/>
    </w:rPr>
  </w:style>
  <w:style w:type="character" w:customStyle="1" w:styleId="Contenth1Char">
    <w:name w:val="Content h1 Char"/>
    <w:link w:val="Contenth1"/>
    <w:rsid w:val="008A587B"/>
    <w:rPr>
      <w:noProof/>
      <w:sz w:val="22"/>
      <w:szCs w:val="22"/>
      <w:lang w:val="en-AU" w:eastAsia="en-US"/>
    </w:rPr>
  </w:style>
  <w:style w:type="paragraph" w:customStyle="1" w:styleId="SubSectionBold">
    <w:name w:val="Sub Section Bold"/>
    <w:basedOn w:val="Heading2"/>
    <w:link w:val="SubSectionBoldChar"/>
    <w:autoRedefine/>
    <w:qFormat/>
    <w:rsid w:val="00A81A6E"/>
    <w:pPr>
      <w:spacing w:before="360"/>
    </w:pPr>
  </w:style>
  <w:style w:type="character" w:customStyle="1" w:styleId="SubSectionBoldChar">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customStyle="1" w:styleId="PlainTextChar">
    <w:name w:val="Plain Text Char"/>
    <w:link w:val="PlainText"/>
    <w:rsid w:val="00BC1D74"/>
    <w:rPr>
      <w:rFonts w:ascii="Tahoma" w:hAnsi="Tahoma"/>
      <w:sz w:val="24"/>
      <w:lang w:eastAsia="en-US"/>
    </w:rPr>
  </w:style>
  <w:style w:type="paragraph" w:customStyle="1" w:styleId="Bullet">
    <w:name w:val="Bullet"/>
    <w:basedOn w:val="PlainText"/>
    <w:rsid w:val="00BC1D74"/>
    <w:pPr>
      <w:numPr>
        <w:numId w:val="9"/>
      </w:numPr>
      <w:tabs>
        <w:tab w:val="clear" w:pos="360"/>
      </w:tabs>
      <w:spacing w:after="0"/>
      <w:ind w:left="425" w:hanging="425"/>
    </w:pPr>
  </w:style>
  <w:style w:type="paragraph" w:customStyle="1" w:styleId="Bulletspace">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0"/>
      </w:numPr>
      <w:tabs>
        <w:tab w:val="clear" w:pos="425"/>
      </w:tabs>
      <w:spacing w:line="280" w:lineRule="exact"/>
    </w:pPr>
    <w:rPr>
      <w:szCs w:val="20"/>
      <w:lang w:val="en-NZ"/>
    </w:rPr>
  </w:style>
  <w:style w:type="paragraph" w:customStyle="1" w:styleId="MemoAddresseDetails">
    <w:name w:val="MemoAddresseDetails"/>
    <w:basedOn w:val="Normal"/>
    <w:rsid w:val="00BC1D74"/>
    <w:pPr>
      <w:spacing w:before="60" w:after="60" w:line="280" w:lineRule="exact"/>
    </w:pPr>
    <w:rPr>
      <w:szCs w:val="20"/>
      <w:lang w:val="en-NZ"/>
    </w:rPr>
  </w:style>
  <w:style w:type="paragraph" w:customStyle="1" w:styleId="MemoAddresseePrompts">
    <w:name w:val="MemoAddresseePrompts"/>
    <w:basedOn w:val="Normal"/>
    <w:rsid w:val="00BC1D74"/>
    <w:pPr>
      <w:tabs>
        <w:tab w:val="left" w:pos="5670"/>
      </w:tabs>
      <w:spacing w:before="60" w:after="60" w:line="280" w:lineRule="exact"/>
    </w:pPr>
    <w:rPr>
      <w:b/>
      <w:szCs w:val="20"/>
      <w:lang w:val="en-NZ"/>
    </w:rPr>
  </w:style>
  <w:style w:type="paragraph" w:customStyle="1" w:styleId="ParaBullet">
    <w:name w:val="Para Bullet"/>
    <w:basedOn w:val="Normal"/>
    <w:rsid w:val="00BC1D74"/>
    <w:pPr>
      <w:numPr>
        <w:numId w:val="11"/>
      </w:numPr>
      <w:tabs>
        <w:tab w:val="clear" w:pos="425"/>
      </w:tabs>
      <w:spacing w:before="60" w:after="220" w:line="280" w:lineRule="exact"/>
    </w:pPr>
    <w:rPr>
      <w:szCs w:val="20"/>
      <w:lang w:val="en-NZ"/>
    </w:rPr>
  </w:style>
  <w:style w:type="paragraph" w:customStyle="1" w:styleId="ParaNumbered">
    <w:name w:val="Para Numbered"/>
    <w:basedOn w:val="ParaBullet"/>
    <w:rsid w:val="00BC1D74"/>
    <w:pPr>
      <w:numPr>
        <w:numId w:val="12"/>
      </w:numPr>
    </w:pPr>
  </w:style>
  <w:style w:type="paragraph" w:customStyle="1" w:styleId="Space">
    <w:name w:val="Space"/>
    <w:basedOn w:val="Normal"/>
    <w:rsid w:val="00BC1D74"/>
    <w:pPr>
      <w:spacing w:line="320" w:lineRule="atLeast"/>
    </w:pPr>
    <w:rPr>
      <w:szCs w:val="20"/>
      <w:lang w:val="en-NZ"/>
    </w:rPr>
  </w:style>
  <w:style w:type="paragraph" w:customStyle="1" w:styleId="Subject">
    <w:name w:val="Subject"/>
    <w:basedOn w:val="Normal"/>
    <w:next w:val="PlainText"/>
    <w:rsid w:val="00BC1D74"/>
    <w:pPr>
      <w:spacing w:before="60" w:line="280" w:lineRule="exact"/>
    </w:pPr>
    <w:rPr>
      <w:b/>
      <w:szCs w:val="20"/>
      <w:lang w:val="en-NZ"/>
    </w:rPr>
  </w:style>
  <w:style w:type="character" w:customStyle="1" w:styleId="StyleTahoma">
    <w:name w:val="Style Tahoma"/>
    <w:rsid w:val="00BC1D74"/>
    <w:rPr>
      <w:rFonts w:ascii="Tahoma" w:hAnsi="Tahoma"/>
    </w:rPr>
  </w:style>
  <w:style w:type="paragraph" w:customStyle="1" w:styleId="Contentpsub">
    <w:name w:val="Content p sub"/>
    <w:basedOn w:val="TOC3"/>
    <w:link w:val="ContentpsubChar"/>
    <w:qFormat/>
    <w:rsid w:val="00FE4A9E"/>
    <w:rPr>
      <w:noProof/>
    </w:rPr>
  </w:style>
  <w:style w:type="paragraph" w:customStyle="1" w:styleId="NumberNormal">
    <w:name w:val="Number Normal"/>
    <w:basedOn w:val="Normal"/>
    <w:link w:val="NumberNormalChar"/>
    <w:qFormat/>
    <w:rsid w:val="00DF7364"/>
    <w:pPr>
      <w:numPr>
        <w:ilvl w:val="1"/>
        <w:numId w:val="13"/>
      </w:numPr>
    </w:pPr>
  </w:style>
  <w:style w:type="character" w:customStyle="1" w:styleId="TOC3Char">
    <w:name w:val="TOC 3 Char"/>
    <w:link w:val="TOC3"/>
    <w:uiPriority w:val="39"/>
    <w:rsid w:val="00FE4A9E"/>
    <w:rPr>
      <w:rFonts w:ascii="Tahoma" w:hAnsi="Tahoma"/>
      <w:sz w:val="24"/>
      <w:szCs w:val="24"/>
      <w:lang w:val="en-AU" w:eastAsia="en-US"/>
    </w:rPr>
  </w:style>
  <w:style w:type="character" w:customStyle="1" w:styleId="ContentpsubChar">
    <w:name w:val="Content p sub Char"/>
    <w:basedOn w:val="TOC3Char"/>
    <w:link w:val="Contentpsub"/>
    <w:rsid w:val="00FE4A9E"/>
    <w:rPr>
      <w:rFonts w:ascii="Tahoma" w:hAnsi="Tahoma"/>
      <w:sz w:val="24"/>
      <w:szCs w:val="24"/>
      <w:lang w:val="en-AU" w:eastAsia="en-US"/>
    </w:rPr>
  </w:style>
  <w:style w:type="character" w:customStyle="1" w:styleId="NumberNormalChar">
    <w:name w:val="Number Normal Char"/>
    <w:link w:val="NumberNormal"/>
    <w:rsid w:val="00DF7364"/>
    <w:rPr>
      <w:szCs w:val="24"/>
      <w:lang w:val="en-AU" w:eastAsia="en-US"/>
    </w:rPr>
  </w:style>
  <w:style w:type="paragraph" w:customStyle="1" w:styleId="CoverHeading1">
    <w:name w:val="Cover Heading 1"/>
    <w:basedOn w:val="Normal"/>
    <w:link w:val="CoverHeading1Char"/>
    <w:qFormat/>
    <w:rsid w:val="00661B97"/>
    <w:pPr>
      <w:pBdr>
        <w:bottom w:val="single" w:sz="18" w:space="1" w:color="BE3A34"/>
      </w:pBdr>
    </w:pPr>
    <w:rPr>
      <w:b/>
      <w:color w:val="BE3A34"/>
      <w:sz w:val="56"/>
      <w:szCs w:val="48"/>
    </w:rPr>
  </w:style>
  <w:style w:type="paragraph" w:customStyle="1" w:styleId="CoverHeading2">
    <w:name w:val="Cover Heading 2"/>
    <w:basedOn w:val="Title"/>
    <w:link w:val="CoverHeading2Char"/>
    <w:qFormat/>
    <w:rsid w:val="002F01BA"/>
    <w:pPr>
      <w:spacing w:line="240" w:lineRule="auto"/>
      <w:jc w:val="right"/>
    </w:pPr>
  </w:style>
  <w:style w:type="character" w:customStyle="1" w:styleId="CoverHeading1Char">
    <w:name w:val="Cover Heading 1 Char"/>
    <w:link w:val="CoverHeading1"/>
    <w:rsid w:val="00661B97"/>
    <w:rPr>
      <w:b/>
      <w:color w:val="BE3A34"/>
      <w:sz w:val="56"/>
      <w:szCs w:val="48"/>
      <w:lang w:val="en-AU" w:eastAsia="en-US"/>
    </w:rPr>
  </w:style>
  <w:style w:type="character" w:customStyle="1" w:styleId="CoverHeading2Char">
    <w:name w:val="Cover Heading 2 Char"/>
    <w:basedOn w:val="TitleChar"/>
    <w:link w:val="CoverHeading2"/>
    <w:rsid w:val="002F01BA"/>
    <w:rPr>
      <w:rFonts w:eastAsia="Times New Roman" w:cs="Times New Roman"/>
      <w:spacing w:val="5"/>
      <w:kern w:val="28"/>
      <w:sz w:val="40"/>
      <w:szCs w:val="52"/>
      <w:lang w:val="en-AU" w:eastAsia="en-US"/>
    </w:rPr>
  </w:style>
  <w:style w:type="character" w:customStyle="1" w:styleId="ContentText">
    <w:name w:val="Content Text"/>
    <w:uiPriority w:val="1"/>
    <w:qFormat/>
    <w:rsid w:val="00DC035F"/>
    <w:rPr>
      <w:rFonts w:ascii="Arial" w:hAnsi="Arial"/>
      <w:sz w:val="20"/>
    </w:rPr>
  </w:style>
  <w:style w:type="paragraph" w:customStyle="1" w:styleId="TableText">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customStyle="1" w:styleId="ContentTableBold">
    <w:name w:val="Content Table Bold"/>
    <w:uiPriority w:val="1"/>
    <w:qFormat/>
    <w:rsid w:val="00DC035F"/>
    <w:rPr>
      <w:rFonts w:ascii="Arial" w:hAnsi="Arial"/>
      <w:b/>
      <w:sz w:val="18"/>
    </w:rPr>
  </w:style>
  <w:style w:type="character" w:customStyle="1" w:styleId="ContentTable">
    <w:name w:val="Content Table"/>
    <w:uiPriority w:val="1"/>
    <w:qFormat/>
    <w:rsid w:val="00DC035F"/>
    <w:rPr>
      <w:rFonts w:ascii="Arial" w:hAnsi="Arial"/>
      <w:sz w:val="18"/>
    </w:rPr>
  </w:style>
  <w:style w:type="paragraph" w:customStyle="1" w:styleId="SubBullet">
    <w:name w:val="Sub Bullet"/>
    <w:basedOn w:val="Bullets"/>
    <w:qFormat/>
    <w:rsid w:val="00764B86"/>
    <w:pPr>
      <w:numPr>
        <w:numId w:val="0"/>
      </w:numPr>
      <w:shd w:val="clear" w:color="auto" w:fill="FFFFFF"/>
      <w:spacing w:before="120" w:after="120"/>
      <w:ind w:left="2058" w:hanging="357"/>
      <w:outlineLvl w:val="0"/>
    </w:pPr>
  </w:style>
  <w:style w:type="paragraph" w:styleId="ListBullet2">
    <w:name w:val="List Bullet 2"/>
    <w:basedOn w:val="Normal"/>
    <w:rsid w:val="003A4D03"/>
    <w:pPr>
      <w:numPr>
        <w:numId w:val="15"/>
      </w:numPr>
      <w:contextualSpacing/>
    </w:pPr>
  </w:style>
  <w:style w:type="table" w:styleId="Table3Deffects3">
    <w:name w:val="Table 3D effects 3"/>
    <w:basedOn w:val="TableNormal"/>
    <w:rsid w:val="00F50E8F"/>
    <w:pPr>
      <w:tabs>
        <w:tab w:val="left" w:pos="709"/>
      </w:tabs>
      <w:spacing w:before="120"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F50E8F"/>
    <w:pPr>
      <w:tabs>
        <w:tab w:val="left" w:pos="709"/>
      </w:tabs>
      <w:spacing w:before="120"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Bullet3">
    <w:name w:val="List Bullet 3"/>
    <w:basedOn w:val="Normal"/>
    <w:uiPriority w:val="7"/>
    <w:rsid w:val="004C45BB"/>
    <w:pPr>
      <w:numPr>
        <w:numId w:val="16"/>
      </w:numPr>
      <w:contextualSpacing/>
    </w:pPr>
  </w:style>
  <w:style w:type="paragraph" w:styleId="ListBullet4">
    <w:name w:val="List Bullet 4"/>
    <w:basedOn w:val="Normal"/>
    <w:uiPriority w:val="7"/>
    <w:rsid w:val="004C45BB"/>
    <w:pPr>
      <w:numPr>
        <w:numId w:val="17"/>
      </w:numPr>
      <w:contextualSpacing/>
    </w:pPr>
  </w:style>
  <w:style w:type="table" w:customStyle="1" w:styleId="TableGrid10">
    <w:name w:val="Table Grid1"/>
    <w:basedOn w:val="TableNormal"/>
    <w:next w:val="TableGrid"/>
    <w:uiPriority w:val="39"/>
    <w:rsid w:val="00F57522"/>
    <w:pPr>
      <w:contextualSpacing/>
    </w:pPr>
    <w:rPr>
      <w:rFonts w:eastAsia="Arial"/>
    </w:rPr>
    <w:tblPr>
      <w:tblCellMar>
        <w:top w:w="28" w:type="dxa"/>
        <w:bottom w:w="28" w:type="dxa"/>
      </w:tblCellMar>
    </w:tblPr>
  </w:style>
  <w:style w:type="paragraph" w:customStyle="1" w:styleId="GCERPHeading1NN">
    <w:name w:val="GCERP Heading 1 NN"/>
    <w:basedOn w:val="Normal"/>
    <w:qFormat/>
    <w:rsid w:val="00AB7294"/>
    <w:pPr>
      <w:keepLines/>
      <w:numPr>
        <w:ilvl w:val="1"/>
        <w:numId w:val="23"/>
      </w:numPr>
      <w:tabs>
        <w:tab w:val="clear" w:pos="709"/>
      </w:tabs>
      <w:spacing w:before="240" w:line="240" w:lineRule="auto"/>
      <w:jc w:val="both"/>
    </w:pPr>
    <w:rPr>
      <w:rFonts w:ascii="Calibri" w:hAnsi="Calibri" w:cs="Arial"/>
      <w:b/>
      <w:color w:val="00B0F0"/>
      <w:sz w:val="24"/>
      <w:szCs w:val="20"/>
      <w:lang w:val="en-NZ" w:eastAsia="en-NZ"/>
    </w:rPr>
  </w:style>
  <w:style w:type="paragraph" w:customStyle="1" w:styleId="Style3">
    <w:name w:val="Style3"/>
    <w:basedOn w:val="GCERPHeading1NN"/>
    <w:link w:val="Style3Char"/>
    <w:qFormat/>
    <w:rsid w:val="00AB7294"/>
    <w:pPr>
      <w:numPr>
        <w:ilvl w:val="2"/>
      </w:numPr>
    </w:pPr>
    <w:rPr>
      <w:b w:val="0"/>
    </w:rPr>
  </w:style>
  <w:style w:type="character" w:customStyle="1" w:styleId="Style3Char">
    <w:name w:val="Style3 Char"/>
    <w:link w:val="Style3"/>
    <w:rsid w:val="00AB7294"/>
    <w:rPr>
      <w:rFonts w:ascii="Calibri" w:hAnsi="Calibri" w:cs="Arial"/>
      <w:color w:val="00B0F0"/>
      <w:sz w:val="24"/>
    </w:rPr>
  </w:style>
  <w:style w:type="paragraph" w:customStyle="1" w:styleId="TableContentText">
    <w:name w:val="TableContentText"/>
    <w:basedOn w:val="Normal"/>
    <w:link w:val="TableContentTextChar"/>
    <w:qFormat/>
    <w:rsid w:val="00AB7294"/>
    <w:pPr>
      <w:tabs>
        <w:tab w:val="clear" w:pos="709"/>
      </w:tabs>
      <w:spacing w:before="40" w:after="40" w:line="240" w:lineRule="auto"/>
    </w:pPr>
    <w:rPr>
      <w:rFonts w:ascii="Verdana" w:eastAsiaTheme="minorHAnsi" w:hAnsi="Verdana" w:cs="Arial"/>
      <w:sz w:val="19"/>
      <w:szCs w:val="20"/>
      <w:lang w:val="en-US"/>
    </w:rPr>
  </w:style>
  <w:style w:type="character" w:customStyle="1" w:styleId="TableContentTextChar">
    <w:name w:val="TableContentText Char"/>
    <w:basedOn w:val="DefaultParagraphFont"/>
    <w:link w:val="TableContentText"/>
    <w:rsid w:val="00AB7294"/>
    <w:rPr>
      <w:rFonts w:ascii="Verdana" w:eastAsiaTheme="minorHAnsi" w:hAnsi="Verdana" w:cs="Arial"/>
      <w:sz w:val="19"/>
      <w:lang w:val="en-US" w:eastAsia="en-US"/>
    </w:rPr>
  </w:style>
  <w:style w:type="table" w:customStyle="1" w:styleId="TableGrid21">
    <w:name w:val="Table Grid21"/>
    <w:basedOn w:val="TableNormal"/>
    <w:next w:val="TableGrid"/>
    <w:rsid w:val="00AB7294"/>
    <w:rPr>
      <w:rFonts w:asciiTheme="minorHAnsi" w:eastAsiaTheme="minorHAnsi" w:hAnsiTheme="minorHAnsi" w:cstheme="minorBid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aBullet">
    <w:name w:val="a) Bullet"/>
    <w:basedOn w:val="ListParagraph"/>
    <w:link w:val="aBulletChar"/>
    <w:qFormat/>
    <w:rsid w:val="00AB7294"/>
    <w:pPr>
      <w:numPr>
        <w:numId w:val="24"/>
      </w:numPr>
      <w:tabs>
        <w:tab w:val="clear" w:pos="709"/>
      </w:tabs>
      <w:spacing w:before="0" w:after="80" w:line="276" w:lineRule="auto"/>
      <w:contextualSpacing/>
    </w:pPr>
    <w:rPr>
      <w:rFonts w:ascii="Verdana" w:eastAsiaTheme="minorHAnsi" w:hAnsi="Verdana" w:cs="Arial"/>
      <w:sz w:val="19"/>
      <w:szCs w:val="20"/>
      <w:lang w:val="en-GB"/>
    </w:rPr>
  </w:style>
  <w:style w:type="character" w:customStyle="1" w:styleId="aBulletChar">
    <w:name w:val="a) Bullet Char"/>
    <w:basedOn w:val="DefaultParagraphFont"/>
    <w:link w:val="aBullet"/>
    <w:rsid w:val="00AB7294"/>
    <w:rPr>
      <w:rFonts w:ascii="Verdana" w:eastAsiaTheme="minorHAnsi" w:hAnsi="Verdana" w:cs="Arial"/>
      <w:sz w:val="19"/>
      <w:lang w:val="en-GB" w:eastAsia="en-US"/>
    </w:rPr>
  </w:style>
  <w:style w:type="paragraph" w:customStyle="1" w:styleId="lead">
    <w:name w:val="lead"/>
    <w:basedOn w:val="Normal"/>
    <w:rsid w:val="00AB7294"/>
    <w:pPr>
      <w:tabs>
        <w:tab w:val="clear" w:pos="709"/>
      </w:tabs>
      <w:spacing w:before="100" w:beforeAutospacing="1" w:after="100" w:afterAutospacing="1" w:line="240" w:lineRule="auto"/>
    </w:pPr>
    <w:rPr>
      <w:rFonts w:ascii="Times New Roman" w:hAnsi="Times New Roman"/>
      <w:sz w:val="24"/>
      <w:lang w:val="en-NZ" w:eastAsia="en-NZ"/>
    </w:rPr>
  </w:style>
  <w:style w:type="table" w:customStyle="1" w:styleId="TableGrid2">
    <w:name w:val="Table Grid2"/>
    <w:basedOn w:val="TableNormal"/>
    <w:next w:val="TableGrid"/>
    <w:rsid w:val="00AB72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B7294"/>
    <w:rPr>
      <w:rFonts w:ascii="Calibri" w:eastAsia="Calibri" w:hAnsi="Calibr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TableHeading0">
    <w:name w:val="TableHeading"/>
    <w:basedOn w:val="Normal"/>
    <w:link w:val="TableHeadingChar0"/>
    <w:qFormat/>
    <w:rsid w:val="00AB7294"/>
    <w:pPr>
      <w:tabs>
        <w:tab w:val="clear" w:pos="709"/>
      </w:tabs>
      <w:spacing w:before="60" w:after="60" w:line="240" w:lineRule="auto"/>
      <w:jc w:val="both"/>
    </w:pPr>
    <w:rPr>
      <w:rFonts w:ascii="Verdana" w:eastAsiaTheme="minorHAnsi" w:hAnsi="Verdana" w:cs="Arial"/>
      <w:b/>
      <w:sz w:val="19"/>
      <w:szCs w:val="20"/>
      <w:lang w:val="en-US"/>
    </w:rPr>
  </w:style>
  <w:style w:type="character" w:customStyle="1" w:styleId="TableHeadingChar0">
    <w:name w:val="TableHeading Char"/>
    <w:basedOn w:val="DefaultParagraphFont"/>
    <w:link w:val="TableHeading0"/>
    <w:rsid w:val="00AB7294"/>
    <w:rPr>
      <w:rFonts w:ascii="Verdana" w:eastAsiaTheme="minorHAnsi" w:hAnsi="Verdana" w:cs="Arial"/>
      <w:b/>
      <w:sz w:val="19"/>
      <w:lang w:val="en-US" w:eastAsia="en-US"/>
    </w:rPr>
  </w:style>
  <w:style w:type="character" w:customStyle="1" w:styleId="CommentTextChar">
    <w:name w:val="Comment Text Char"/>
    <w:basedOn w:val="DefaultParagraphFont"/>
    <w:link w:val="CommentText"/>
    <w:semiHidden/>
    <w:rsid w:val="00594A13"/>
    <w:rPr>
      <w:lang w:val="en-AU" w:eastAsia="en-US"/>
    </w:rPr>
  </w:style>
  <w:style w:type="paragraph" w:customStyle="1" w:styleId="Importantpara">
    <w:name w:val="Important para"/>
    <w:basedOn w:val="Normal"/>
    <w:uiPriority w:val="11"/>
    <w:qFormat/>
    <w:rsid w:val="00C2107D"/>
    <w:pPr>
      <w:pBdr>
        <w:top w:val="single" w:sz="18" w:space="6" w:color="FF0000"/>
        <w:left w:val="single" w:sz="18" w:space="6" w:color="FF0000"/>
        <w:bottom w:val="single" w:sz="18" w:space="6" w:color="FF0000"/>
        <w:right w:val="single" w:sz="18" w:space="6" w:color="FF0000"/>
      </w:pBdr>
      <w:tabs>
        <w:tab w:val="clear" w:pos="709"/>
      </w:tabs>
      <w:spacing w:before="240" w:after="240" w:line="276" w:lineRule="auto"/>
      <w:contextualSpacing/>
      <w:jc w:val="center"/>
    </w:pPr>
    <w:rPr>
      <w:rFonts w:eastAsiaTheme="minorHAnsi"/>
      <w:sz w:val="24"/>
      <w:lang w:val="en-NZ"/>
    </w:rPr>
  </w:style>
  <w:style w:type="character" w:styleId="UnresolvedMention">
    <w:name w:val="Unresolved Mention"/>
    <w:basedOn w:val="DefaultParagraphFont"/>
    <w:uiPriority w:val="99"/>
    <w:semiHidden/>
    <w:unhideWhenUsed/>
    <w:rsid w:val="0018132A"/>
    <w:rPr>
      <w:color w:val="605E5C"/>
      <w:shd w:val="clear" w:color="auto" w:fill="E1DFDD"/>
    </w:rPr>
  </w:style>
  <w:style w:type="paragraph" w:customStyle="1" w:styleId="Table">
    <w:name w:val="Table"/>
    <w:basedOn w:val="Normal"/>
    <w:uiPriority w:val="3"/>
    <w:qFormat/>
    <w:rsid w:val="0018132A"/>
    <w:pPr>
      <w:tabs>
        <w:tab w:val="clear" w:pos="709"/>
      </w:tabs>
      <w:spacing w:before="40" w:after="40" w:line="276" w:lineRule="auto"/>
    </w:pPr>
    <w:rPr>
      <w:rFonts w:eastAsiaTheme="minorHAnsi"/>
      <w:sz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5051">
      <w:bodyDiv w:val="1"/>
      <w:marLeft w:val="0"/>
      <w:marRight w:val="0"/>
      <w:marTop w:val="0"/>
      <w:marBottom w:val="0"/>
      <w:divBdr>
        <w:top w:val="none" w:sz="0" w:space="0" w:color="auto"/>
        <w:left w:val="none" w:sz="0" w:space="0" w:color="auto"/>
        <w:bottom w:val="none" w:sz="0" w:space="0" w:color="auto"/>
        <w:right w:val="none" w:sz="0" w:space="0" w:color="auto"/>
      </w:divBdr>
    </w:div>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296692457">
      <w:bodyDiv w:val="1"/>
      <w:marLeft w:val="0"/>
      <w:marRight w:val="0"/>
      <w:marTop w:val="0"/>
      <w:marBottom w:val="0"/>
      <w:divBdr>
        <w:top w:val="none" w:sz="0" w:space="0" w:color="auto"/>
        <w:left w:val="none" w:sz="0" w:space="0" w:color="auto"/>
        <w:bottom w:val="none" w:sz="0" w:space="0" w:color="auto"/>
        <w:right w:val="none" w:sz="0" w:space="0" w:color="auto"/>
      </w:divBdr>
    </w:div>
    <w:div w:id="344215149">
      <w:bodyDiv w:val="1"/>
      <w:marLeft w:val="0"/>
      <w:marRight w:val="0"/>
      <w:marTop w:val="0"/>
      <w:marBottom w:val="0"/>
      <w:divBdr>
        <w:top w:val="none" w:sz="0" w:space="0" w:color="auto"/>
        <w:left w:val="none" w:sz="0" w:space="0" w:color="auto"/>
        <w:bottom w:val="none" w:sz="0" w:space="0" w:color="auto"/>
        <w:right w:val="none" w:sz="0" w:space="0" w:color="auto"/>
      </w:divBdr>
    </w:div>
    <w:div w:id="375858078">
      <w:bodyDiv w:val="1"/>
      <w:marLeft w:val="0"/>
      <w:marRight w:val="0"/>
      <w:marTop w:val="0"/>
      <w:marBottom w:val="0"/>
      <w:divBdr>
        <w:top w:val="none" w:sz="0" w:space="0" w:color="auto"/>
        <w:left w:val="none" w:sz="0" w:space="0" w:color="auto"/>
        <w:bottom w:val="none" w:sz="0" w:space="0" w:color="auto"/>
        <w:right w:val="none" w:sz="0" w:space="0" w:color="auto"/>
      </w:divBdr>
    </w:div>
    <w:div w:id="548999121">
      <w:bodyDiv w:val="1"/>
      <w:marLeft w:val="0"/>
      <w:marRight w:val="0"/>
      <w:marTop w:val="0"/>
      <w:marBottom w:val="0"/>
      <w:divBdr>
        <w:top w:val="none" w:sz="0" w:space="0" w:color="auto"/>
        <w:left w:val="none" w:sz="0" w:space="0" w:color="auto"/>
        <w:bottom w:val="none" w:sz="0" w:space="0" w:color="auto"/>
        <w:right w:val="none" w:sz="0" w:space="0" w:color="auto"/>
      </w:divBdr>
    </w:div>
    <w:div w:id="554510560">
      <w:bodyDiv w:val="1"/>
      <w:marLeft w:val="0"/>
      <w:marRight w:val="0"/>
      <w:marTop w:val="0"/>
      <w:marBottom w:val="0"/>
      <w:divBdr>
        <w:top w:val="none" w:sz="0" w:space="0" w:color="auto"/>
        <w:left w:val="none" w:sz="0" w:space="0" w:color="auto"/>
        <w:bottom w:val="none" w:sz="0" w:space="0" w:color="auto"/>
        <w:right w:val="none" w:sz="0" w:space="0" w:color="auto"/>
      </w:divBdr>
    </w:div>
    <w:div w:id="603655716">
      <w:bodyDiv w:val="1"/>
      <w:marLeft w:val="0"/>
      <w:marRight w:val="0"/>
      <w:marTop w:val="0"/>
      <w:marBottom w:val="0"/>
      <w:divBdr>
        <w:top w:val="none" w:sz="0" w:space="0" w:color="auto"/>
        <w:left w:val="none" w:sz="0" w:space="0" w:color="auto"/>
        <w:bottom w:val="none" w:sz="0" w:space="0" w:color="auto"/>
        <w:right w:val="none" w:sz="0" w:space="0" w:color="auto"/>
      </w:divBdr>
    </w:div>
    <w:div w:id="1027874580">
      <w:bodyDiv w:val="1"/>
      <w:marLeft w:val="0"/>
      <w:marRight w:val="0"/>
      <w:marTop w:val="0"/>
      <w:marBottom w:val="0"/>
      <w:divBdr>
        <w:top w:val="none" w:sz="0" w:space="0" w:color="auto"/>
        <w:left w:val="none" w:sz="0" w:space="0" w:color="auto"/>
        <w:bottom w:val="none" w:sz="0" w:space="0" w:color="auto"/>
        <w:right w:val="none" w:sz="0" w:space="0" w:color="auto"/>
      </w:divBdr>
    </w:div>
    <w:div w:id="1172602406">
      <w:bodyDiv w:val="1"/>
      <w:marLeft w:val="0"/>
      <w:marRight w:val="0"/>
      <w:marTop w:val="0"/>
      <w:marBottom w:val="0"/>
      <w:divBdr>
        <w:top w:val="none" w:sz="0" w:space="0" w:color="auto"/>
        <w:left w:val="none" w:sz="0" w:space="0" w:color="auto"/>
        <w:bottom w:val="none" w:sz="0" w:space="0" w:color="auto"/>
        <w:right w:val="none" w:sz="0" w:space="0" w:color="auto"/>
      </w:divBdr>
    </w:div>
    <w:div w:id="1178498082">
      <w:bodyDiv w:val="1"/>
      <w:marLeft w:val="0"/>
      <w:marRight w:val="0"/>
      <w:marTop w:val="0"/>
      <w:marBottom w:val="0"/>
      <w:divBdr>
        <w:top w:val="none" w:sz="0" w:space="0" w:color="auto"/>
        <w:left w:val="none" w:sz="0" w:space="0" w:color="auto"/>
        <w:bottom w:val="none" w:sz="0" w:space="0" w:color="auto"/>
        <w:right w:val="none" w:sz="0" w:space="0" w:color="auto"/>
      </w:divBdr>
    </w:div>
    <w:div w:id="1264993949">
      <w:bodyDiv w:val="1"/>
      <w:marLeft w:val="0"/>
      <w:marRight w:val="0"/>
      <w:marTop w:val="0"/>
      <w:marBottom w:val="0"/>
      <w:divBdr>
        <w:top w:val="none" w:sz="0" w:space="0" w:color="auto"/>
        <w:left w:val="none" w:sz="0" w:space="0" w:color="auto"/>
        <w:bottom w:val="none" w:sz="0" w:space="0" w:color="auto"/>
        <w:right w:val="none" w:sz="0" w:space="0" w:color="auto"/>
      </w:divBdr>
    </w:div>
    <w:div w:id="1344551062">
      <w:bodyDiv w:val="1"/>
      <w:marLeft w:val="0"/>
      <w:marRight w:val="0"/>
      <w:marTop w:val="0"/>
      <w:marBottom w:val="0"/>
      <w:divBdr>
        <w:top w:val="none" w:sz="0" w:space="0" w:color="auto"/>
        <w:left w:val="none" w:sz="0" w:space="0" w:color="auto"/>
        <w:bottom w:val="none" w:sz="0" w:space="0" w:color="auto"/>
        <w:right w:val="none" w:sz="0" w:space="0" w:color="auto"/>
      </w:divBdr>
    </w:div>
    <w:div w:id="1564948178">
      <w:bodyDiv w:val="1"/>
      <w:marLeft w:val="0"/>
      <w:marRight w:val="0"/>
      <w:marTop w:val="0"/>
      <w:marBottom w:val="0"/>
      <w:divBdr>
        <w:top w:val="none" w:sz="0" w:space="0" w:color="auto"/>
        <w:left w:val="none" w:sz="0" w:space="0" w:color="auto"/>
        <w:bottom w:val="none" w:sz="0" w:space="0" w:color="auto"/>
        <w:right w:val="none" w:sz="0" w:space="0" w:color="auto"/>
      </w:divBdr>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5026">
      <w:bodyDiv w:val="1"/>
      <w:marLeft w:val="0"/>
      <w:marRight w:val="0"/>
      <w:marTop w:val="0"/>
      <w:marBottom w:val="0"/>
      <w:divBdr>
        <w:top w:val="none" w:sz="0" w:space="0" w:color="auto"/>
        <w:left w:val="none" w:sz="0" w:space="0" w:color="auto"/>
        <w:bottom w:val="none" w:sz="0" w:space="0" w:color="auto"/>
        <w:right w:val="none" w:sz="0" w:space="0" w:color="auto"/>
      </w:divBdr>
    </w:div>
    <w:div w:id="1815221239">
      <w:bodyDiv w:val="1"/>
      <w:marLeft w:val="0"/>
      <w:marRight w:val="0"/>
      <w:marTop w:val="0"/>
      <w:marBottom w:val="0"/>
      <w:divBdr>
        <w:top w:val="none" w:sz="0" w:space="0" w:color="auto"/>
        <w:left w:val="none" w:sz="0" w:space="0" w:color="auto"/>
        <w:bottom w:val="none" w:sz="0" w:space="0" w:color="auto"/>
        <w:right w:val="none" w:sz="0" w:space="0" w:color="auto"/>
      </w:divBdr>
    </w:div>
    <w:div w:id="1896382238">
      <w:bodyDiv w:val="1"/>
      <w:marLeft w:val="0"/>
      <w:marRight w:val="0"/>
      <w:marTop w:val="0"/>
      <w:marBottom w:val="0"/>
      <w:divBdr>
        <w:top w:val="none" w:sz="0" w:space="0" w:color="auto"/>
        <w:left w:val="none" w:sz="0" w:space="0" w:color="auto"/>
        <w:bottom w:val="none" w:sz="0" w:space="0" w:color="auto"/>
        <w:right w:val="none" w:sz="0" w:space="0" w:color="auto"/>
      </w:divBdr>
    </w:div>
    <w:div w:id="20529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rocurement.govt.nz/assets/procurement-property/documents/supplier-code-of-conduc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ducation.govt.nz/suppliers-and-providers/infrastructure-and-property/school-projects/contracts-ministry-led-school-property-projects" TargetMode="Externa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E8FB79DF2F4FCEA573F347C1C0FC53"/>
        <w:category>
          <w:name w:val="General"/>
          <w:gallery w:val="placeholder"/>
        </w:category>
        <w:types>
          <w:type w:val="bbPlcHdr"/>
        </w:types>
        <w:behaviors>
          <w:behavior w:val="content"/>
        </w:behaviors>
        <w:guid w:val="{AFB64B76-92D8-486A-BDDD-5502393BFAA5}"/>
      </w:docPartPr>
      <w:docPartBody>
        <w:p w:rsidR="00E57D85" w:rsidRDefault="003F0956" w:rsidP="003F0956">
          <w:pPr>
            <w:pStyle w:val="42E8FB79DF2F4FCEA573F347C1C0FC53"/>
          </w:pPr>
          <w:r>
            <w:rPr>
              <w:rStyle w:val="PlaceholderText"/>
            </w:rPr>
            <w:t>Choose an item.</w:t>
          </w:r>
        </w:p>
      </w:docPartBody>
    </w:docPart>
    <w:docPart>
      <w:docPartPr>
        <w:name w:val="1E433F1F4AE84A2490692BB9AED9E400"/>
        <w:category>
          <w:name w:val="General"/>
          <w:gallery w:val="placeholder"/>
        </w:category>
        <w:types>
          <w:type w:val="bbPlcHdr"/>
        </w:types>
        <w:behaviors>
          <w:behavior w:val="content"/>
        </w:behaviors>
        <w:guid w:val="{EFEE4CEE-0C50-4F5B-ADD8-292D29D189A2}"/>
      </w:docPartPr>
      <w:docPartBody>
        <w:p w:rsidR="00E57D85" w:rsidRDefault="003F0956" w:rsidP="003F0956">
          <w:pPr>
            <w:pStyle w:val="1E433F1F4AE84A2490692BB9AED9E400"/>
          </w:pPr>
          <w:r w:rsidRPr="00D427F1">
            <w:rPr>
              <w:rStyle w:val="PlaceholderText"/>
            </w:rPr>
            <w:t>Choose an item.</w:t>
          </w:r>
        </w:p>
      </w:docPartBody>
    </w:docPart>
    <w:docPart>
      <w:docPartPr>
        <w:name w:val="AF5D9F4BD8B14C1EAF4BCDE9F8F82E03"/>
        <w:category>
          <w:name w:val="General"/>
          <w:gallery w:val="placeholder"/>
        </w:category>
        <w:types>
          <w:type w:val="bbPlcHdr"/>
        </w:types>
        <w:behaviors>
          <w:behavior w:val="content"/>
        </w:behaviors>
        <w:guid w:val="{3C214C22-B526-44DF-B51A-51D212BF8CAF}"/>
      </w:docPartPr>
      <w:docPartBody>
        <w:p w:rsidR="00E57D85" w:rsidRDefault="003F0956" w:rsidP="003F0956">
          <w:pPr>
            <w:pStyle w:val="AF5D9F4BD8B14C1EAF4BCDE9F8F82E03"/>
          </w:pPr>
          <w:r w:rsidRPr="00D427F1">
            <w:rPr>
              <w:rStyle w:val="PlaceholderText"/>
            </w:rPr>
            <w:t>Choose an item.</w:t>
          </w:r>
        </w:p>
      </w:docPartBody>
    </w:docPart>
    <w:docPart>
      <w:docPartPr>
        <w:name w:val="B68A07E30618455EAF2601823FA93CD6"/>
        <w:category>
          <w:name w:val="General"/>
          <w:gallery w:val="placeholder"/>
        </w:category>
        <w:types>
          <w:type w:val="bbPlcHdr"/>
        </w:types>
        <w:behaviors>
          <w:behavior w:val="content"/>
        </w:behaviors>
        <w:guid w:val="{8D2872D6-4370-4B77-B23F-166AFB3BC622}"/>
      </w:docPartPr>
      <w:docPartBody>
        <w:p w:rsidR="00E57D85" w:rsidRDefault="003F0956" w:rsidP="003F0956">
          <w:pPr>
            <w:pStyle w:val="B68A07E30618455EAF2601823FA93CD6"/>
          </w:pPr>
          <w:r w:rsidRPr="00D427F1">
            <w:rPr>
              <w:rStyle w:val="PlaceholderText"/>
            </w:rPr>
            <w:t>Choose an item.</w:t>
          </w:r>
        </w:p>
      </w:docPartBody>
    </w:docPart>
    <w:docPart>
      <w:docPartPr>
        <w:name w:val="51DFB270C54541D8A7D433719CB0162E"/>
        <w:category>
          <w:name w:val="General"/>
          <w:gallery w:val="placeholder"/>
        </w:category>
        <w:types>
          <w:type w:val="bbPlcHdr"/>
        </w:types>
        <w:behaviors>
          <w:behavior w:val="content"/>
        </w:behaviors>
        <w:guid w:val="{47B7B4AC-33C5-465A-A29C-FAE900DBC35C}"/>
      </w:docPartPr>
      <w:docPartBody>
        <w:p w:rsidR="00E57D85" w:rsidRDefault="003F0956" w:rsidP="003F0956">
          <w:pPr>
            <w:pStyle w:val="51DFB270C54541D8A7D433719CB0162E"/>
          </w:pPr>
          <w:r w:rsidRPr="00D427F1">
            <w:rPr>
              <w:rStyle w:val="PlaceholderText"/>
            </w:rPr>
            <w:t>Choose an item.</w:t>
          </w:r>
        </w:p>
      </w:docPartBody>
    </w:docPart>
    <w:docPart>
      <w:docPartPr>
        <w:name w:val="F816EA71725A41F0B4950759E9CF26CE"/>
        <w:category>
          <w:name w:val="General"/>
          <w:gallery w:val="placeholder"/>
        </w:category>
        <w:types>
          <w:type w:val="bbPlcHdr"/>
        </w:types>
        <w:behaviors>
          <w:behavior w:val="content"/>
        </w:behaviors>
        <w:guid w:val="{B7A2A9D1-6285-4678-892E-B4ADFF762C32}"/>
      </w:docPartPr>
      <w:docPartBody>
        <w:p w:rsidR="00E57D85" w:rsidRDefault="003F0956" w:rsidP="003F0956">
          <w:pPr>
            <w:pStyle w:val="F816EA71725A41F0B4950759E9CF26CE"/>
          </w:pPr>
          <w:r w:rsidRPr="00D427F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5A47E869-8833-4AF0-8467-9A7B11827799}"/>
      </w:docPartPr>
      <w:docPartBody>
        <w:p w:rsidR="002C3FEA" w:rsidRDefault="00F379B5">
          <w:r w:rsidRPr="00426E63">
            <w:rPr>
              <w:rStyle w:val="PlaceholderText"/>
            </w:rPr>
            <w:t>Click or tap here to enter text.</w:t>
          </w:r>
        </w:p>
      </w:docPartBody>
    </w:docPart>
    <w:docPart>
      <w:docPartPr>
        <w:name w:val="3FB58900ACB947CEBF16BEE42784164F"/>
        <w:category>
          <w:name w:val="General"/>
          <w:gallery w:val="placeholder"/>
        </w:category>
        <w:types>
          <w:type w:val="bbPlcHdr"/>
        </w:types>
        <w:behaviors>
          <w:behavior w:val="content"/>
        </w:behaviors>
        <w:guid w:val="{752E83D4-AE48-4872-8F49-D51FAAB0B357}"/>
      </w:docPartPr>
      <w:docPartBody>
        <w:p w:rsidR="001F1EA1" w:rsidRDefault="002C3FEA" w:rsidP="002C3FEA">
          <w:pPr>
            <w:pStyle w:val="3FB58900ACB947CEBF16BEE42784164F"/>
          </w:pPr>
          <w:r w:rsidRPr="00426E63">
            <w:rPr>
              <w:rStyle w:val="PlaceholderText"/>
            </w:rPr>
            <w:t>Click or tap here to enter text.</w:t>
          </w:r>
        </w:p>
      </w:docPartBody>
    </w:docPart>
    <w:docPart>
      <w:docPartPr>
        <w:name w:val="151B4105E25C427A9EC7C32BF8BD7CB2"/>
        <w:category>
          <w:name w:val="General"/>
          <w:gallery w:val="placeholder"/>
        </w:category>
        <w:types>
          <w:type w:val="bbPlcHdr"/>
        </w:types>
        <w:behaviors>
          <w:behavior w:val="content"/>
        </w:behaviors>
        <w:guid w:val="{8ABE5FEC-F28B-46DC-87AF-75EA0FC8BE4C}"/>
      </w:docPartPr>
      <w:docPartBody>
        <w:p w:rsidR="001F1EA1" w:rsidRDefault="002C3FEA" w:rsidP="002C3FEA">
          <w:pPr>
            <w:pStyle w:val="151B4105E25C427A9EC7C32BF8BD7CB2"/>
          </w:pPr>
          <w:r w:rsidRPr="00426E63">
            <w:rPr>
              <w:rStyle w:val="PlaceholderText"/>
            </w:rPr>
            <w:t>Click or tap here to enter text.</w:t>
          </w:r>
        </w:p>
      </w:docPartBody>
    </w:docPart>
    <w:docPart>
      <w:docPartPr>
        <w:name w:val="F080484629E94DF98AA0B35188FDBA03"/>
        <w:category>
          <w:name w:val="General"/>
          <w:gallery w:val="placeholder"/>
        </w:category>
        <w:types>
          <w:type w:val="bbPlcHdr"/>
        </w:types>
        <w:behaviors>
          <w:behavior w:val="content"/>
        </w:behaviors>
        <w:guid w:val="{4478E3EB-76C4-444E-A13C-321D257D4168}"/>
      </w:docPartPr>
      <w:docPartBody>
        <w:p w:rsidR="001F1EA1" w:rsidRDefault="002C3FEA" w:rsidP="002C3FEA">
          <w:pPr>
            <w:pStyle w:val="F080484629E94DF98AA0B35188FDBA03"/>
          </w:pPr>
          <w:r w:rsidRPr="00426E63">
            <w:rPr>
              <w:rStyle w:val="PlaceholderText"/>
            </w:rPr>
            <w:t>Click or tap here to enter text.</w:t>
          </w:r>
        </w:p>
      </w:docPartBody>
    </w:docPart>
    <w:docPart>
      <w:docPartPr>
        <w:name w:val="19DB1CD92A314407BB9D8C3B10073789"/>
        <w:category>
          <w:name w:val="General"/>
          <w:gallery w:val="placeholder"/>
        </w:category>
        <w:types>
          <w:type w:val="bbPlcHdr"/>
        </w:types>
        <w:behaviors>
          <w:behavior w:val="content"/>
        </w:behaviors>
        <w:guid w:val="{94F5B812-E43C-48BD-BCC9-E9889F2C0365}"/>
      </w:docPartPr>
      <w:docPartBody>
        <w:p w:rsidR="001F1EA1" w:rsidRDefault="002C3FEA" w:rsidP="002C3FEA">
          <w:pPr>
            <w:pStyle w:val="19DB1CD92A314407BB9D8C3B10073789"/>
          </w:pPr>
          <w:r w:rsidRPr="00426E63">
            <w:rPr>
              <w:rStyle w:val="PlaceholderText"/>
            </w:rPr>
            <w:t>Click or tap here to enter text.</w:t>
          </w:r>
        </w:p>
      </w:docPartBody>
    </w:docPart>
    <w:docPart>
      <w:docPartPr>
        <w:name w:val="63721486FD3B450484B862B07E467531"/>
        <w:category>
          <w:name w:val="General"/>
          <w:gallery w:val="placeholder"/>
        </w:category>
        <w:types>
          <w:type w:val="bbPlcHdr"/>
        </w:types>
        <w:behaviors>
          <w:behavior w:val="content"/>
        </w:behaviors>
        <w:guid w:val="{54C61DB6-2C1D-4D93-97B0-7B88B45D64FD}"/>
      </w:docPartPr>
      <w:docPartBody>
        <w:p w:rsidR="001F1EA1" w:rsidRDefault="002C3FEA" w:rsidP="002C3FEA">
          <w:pPr>
            <w:pStyle w:val="63721486FD3B450484B862B07E467531"/>
          </w:pPr>
          <w:r w:rsidRPr="00426E63">
            <w:rPr>
              <w:rStyle w:val="PlaceholderText"/>
            </w:rPr>
            <w:t>Click or tap here to enter text.</w:t>
          </w:r>
        </w:p>
      </w:docPartBody>
    </w:docPart>
    <w:docPart>
      <w:docPartPr>
        <w:name w:val="7D4B2509869A40AE98EE1434EC909291"/>
        <w:category>
          <w:name w:val="General"/>
          <w:gallery w:val="placeholder"/>
        </w:category>
        <w:types>
          <w:type w:val="bbPlcHdr"/>
        </w:types>
        <w:behaviors>
          <w:behavior w:val="content"/>
        </w:behaviors>
        <w:guid w:val="{CACDB1A7-3F04-4F4F-948C-6F2087370448}"/>
      </w:docPartPr>
      <w:docPartBody>
        <w:p w:rsidR="001F1EA1" w:rsidRDefault="002C3FEA" w:rsidP="002C3FEA">
          <w:pPr>
            <w:pStyle w:val="7D4B2509869A40AE98EE1434EC909291"/>
          </w:pPr>
          <w:r w:rsidRPr="00426E63">
            <w:rPr>
              <w:rStyle w:val="PlaceholderText"/>
            </w:rPr>
            <w:t>Click or tap here to enter text.</w:t>
          </w:r>
        </w:p>
      </w:docPartBody>
    </w:docPart>
    <w:docPart>
      <w:docPartPr>
        <w:name w:val="FDA43D8EA0274312B5D0A82F7C47DC84"/>
        <w:category>
          <w:name w:val="General"/>
          <w:gallery w:val="placeholder"/>
        </w:category>
        <w:types>
          <w:type w:val="bbPlcHdr"/>
        </w:types>
        <w:behaviors>
          <w:behavior w:val="content"/>
        </w:behaviors>
        <w:guid w:val="{92C782C5-325B-4D42-BF10-65DABB74D32D}"/>
      </w:docPartPr>
      <w:docPartBody>
        <w:p w:rsidR="001F1EA1" w:rsidRDefault="002C3FEA" w:rsidP="002C3FEA">
          <w:pPr>
            <w:pStyle w:val="FDA43D8EA0274312B5D0A82F7C47DC84"/>
          </w:pPr>
          <w:r w:rsidRPr="00426E63">
            <w:rPr>
              <w:rStyle w:val="PlaceholderText"/>
            </w:rPr>
            <w:t>Click or tap here to enter text.</w:t>
          </w:r>
        </w:p>
      </w:docPartBody>
    </w:docPart>
    <w:docPart>
      <w:docPartPr>
        <w:name w:val="8839EA00E27C4F7582112C32EF8BB68E"/>
        <w:category>
          <w:name w:val="General"/>
          <w:gallery w:val="placeholder"/>
        </w:category>
        <w:types>
          <w:type w:val="bbPlcHdr"/>
        </w:types>
        <w:behaviors>
          <w:behavior w:val="content"/>
        </w:behaviors>
        <w:guid w:val="{FAC46BD7-0FA3-4391-9CF8-AEC34F727914}"/>
      </w:docPartPr>
      <w:docPartBody>
        <w:p w:rsidR="001F1EA1" w:rsidRDefault="002C3FEA" w:rsidP="002C3FEA">
          <w:pPr>
            <w:pStyle w:val="8839EA00E27C4F7582112C32EF8BB68E"/>
          </w:pPr>
          <w:r w:rsidRPr="00426E63">
            <w:rPr>
              <w:rStyle w:val="PlaceholderText"/>
            </w:rPr>
            <w:t>Click or tap here to enter text.</w:t>
          </w:r>
        </w:p>
      </w:docPartBody>
    </w:docPart>
    <w:docPart>
      <w:docPartPr>
        <w:name w:val="E76277F92008424A85B5A181D5DC823E"/>
        <w:category>
          <w:name w:val="General"/>
          <w:gallery w:val="placeholder"/>
        </w:category>
        <w:types>
          <w:type w:val="bbPlcHdr"/>
        </w:types>
        <w:behaviors>
          <w:behavior w:val="content"/>
        </w:behaviors>
        <w:guid w:val="{264882CA-AA4E-4358-8E9F-DB2A19FBFD8D}"/>
      </w:docPartPr>
      <w:docPartBody>
        <w:p w:rsidR="001F1EA1" w:rsidRDefault="002C3FEA" w:rsidP="002C3FEA">
          <w:pPr>
            <w:pStyle w:val="E76277F92008424A85B5A181D5DC823E"/>
          </w:pPr>
          <w:r w:rsidRPr="00426E63">
            <w:rPr>
              <w:rStyle w:val="PlaceholderText"/>
            </w:rPr>
            <w:t>Click or tap here to enter text.</w:t>
          </w:r>
        </w:p>
      </w:docPartBody>
    </w:docPart>
    <w:docPart>
      <w:docPartPr>
        <w:name w:val="9C3182B981C24E27A37E5608F098ED86"/>
        <w:category>
          <w:name w:val="General"/>
          <w:gallery w:val="placeholder"/>
        </w:category>
        <w:types>
          <w:type w:val="bbPlcHdr"/>
        </w:types>
        <w:behaviors>
          <w:behavior w:val="content"/>
        </w:behaviors>
        <w:guid w:val="{F51A708F-CEB1-4594-BF0B-03EE2E83D00A}"/>
      </w:docPartPr>
      <w:docPartBody>
        <w:p w:rsidR="001F1EA1" w:rsidRDefault="002C3FEA" w:rsidP="002C3FEA">
          <w:pPr>
            <w:pStyle w:val="9C3182B981C24E27A37E5608F098ED86"/>
          </w:pPr>
          <w:r w:rsidRPr="00426E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6"/>
    <w:rsid w:val="000C30CE"/>
    <w:rsid w:val="00120B9C"/>
    <w:rsid w:val="001C77B3"/>
    <w:rsid w:val="001F1EA1"/>
    <w:rsid w:val="002C3FEA"/>
    <w:rsid w:val="003046AB"/>
    <w:rsid w:val="00356034"/>
    <w:rsid w:val="003D192B"/>
    <w:rsid w:val="003F0956"/>
    <w:rsid w:val="00817970"/>
    <w:rsid w:val="008C6E30"/>
    <w:rsid w:val="00A145A1"/>
    <w:rsid w:val="00C64E0F"/>
    <w:rsid w:val="00DA60D0"/>
    <w:rsid w:val="00DB32C9"/>
    <w:rsid w:val="00E57D85"/>
    <w:rsid w:val="00E75A3E"/>
    <w:rsid w:val="00F379B5"/>
    <w:rsid w:val="00F52792"/>
    <w:rsid w:val="00F9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C3FEA"/>
    <w:rPr>
      <w:color w:val="808080"/>
    </w:rPr>
  </w:style>
  <w:style w:type="paragraph" w:customStyle="1" w:styleId="42E8FB79DF2F4FCEA573F347C1C0FC53">
    <w:name w:val="42E8FB79DF2F4FCEA573F347C1C0FC53"/>
    <w:rsid w:val="003F0956"/>
  </w:style>
  <w:style w:type="paragraph" w:customStyle="1" w:styleId="1E433F1F4AE84A2490692BB9AED9E400">
    <w:name w:val="1E433F1F4AE84A2490692BB9AED9E400"/>
    <w:rsid w:val="003F0956"/>
  </w:style>
  <w:style w:type="paragraph" w:customStyle="1" w:styleId="AF5D9F4BD8B14C1EAF4BCDE9F8F82E03">
    <w:name w:val="AF5D9F4BD8B14C1EAF4BCDE9F8F82E03"/>
    <w:rsid w:val="003F0956"/>
  </w:style>
  <w:style w:type="paragraph" w:customStyle="1" w:styleId="B68A07E30618455EAF2601823FA93CD6">
    <w:name w:val="B68A07E30618455EAF2601823FA93CD6"/>
    <w:rsid w:val="003F0956"/>
  </w:style>
  <w:style w:type="paragraph" w:customStyle="1" w:styleId="51DFB270C54541D8A7D433719CB0162E">
    <w:name w:val="51DFB270C54541D8A7D433719CB0162E"/>
    <w:rsid w:val="003F0956"/>
  </w:style>
  <w:style w:type="paragraph" w:customStyle="1" w:styleId="F816EA71725A41F0B4950759E9CF26CE">
    <w:name w:val="F816EA71725A41F0B4950759E9CF26CE"/>
    <w:rsid w:val="003F0956"/>
  </w:style>
  <w:style w:type="paragraph" w:customStyle="1" w:styleId="3FB58900ACB947CEBF16BEE42784164F">
    <w:name w:val="3FB58900ACB947CEBF16BEE42784164F"/>
    <w:rsid w:val="002C3FEA"/>
    <w:rPr>
      <w:lang w:val="en-NZ" w:eastAsia="en-NZ"/>
    </w:rPr>
  </w:style>
  <w:style w:type="paragraph" w:customStyle="1" w:styleId="151B4105E25C427A9EC7C32BF8BD7CB2">
    <w:name w:val="151B4105E25C427A9EC7C32BF8BD7CB2"/>
    <w:rsid w:val="002C3FEA"/>
    <w:rPr>
      <w:lang w:val="en-NZ" w:eastAsia="en-NZ"/>
    </w:rPr>
  </w:style>
  <w:style w:type="paragraph" w:customStyle="1" w:styleId="F080484629E94DF98AA0B35188FDBA03">
    <w:name w:val="F080484629E94DF98AA0B35188FDBA03"/>
    <w:rsid w:val="002C3FEA"/>
    <w:rPr>
      <w:lang w:val="en-NZ" w:eastAsia="en-NZ"/>
    </w:rPr>
  </w:style>
  <w:style w:type="paragraph" w:customStyle="1" w:styleId="19DB1CD92A314407BB9D8C3B10073789">
    <w:name w:val="19DB1CD92A314407BB9D8C3B10073789"/>
    <w:rsid w:val="002C3FEA"/>
    <w:rPr>
      <w:lang w:val="en-NZ" w:eastAsia="en-NZ"/>
    </w:rPr>
  </w:style>
  <w:style w:type="paragraph" w:customStyle="1" w:styleId="63721486FD3B450484B862B07E467531">
    <w:name w:val="63721486FD3B450484B862B07E467531"/>
    <w:rsid w:val="002C3FEA"/>
    <w:rPr>
      <w:lang w:val="en-NZ" w:eastAsia="en-NZ"/>
    </w:rPr>
  </w:style>
  <w:style w:type="paragraph" w:customStyle="1" w:styleId="7D4B2509869A40AE98EE1434EC909291">
    <w:name w:val="7D4B2509869A40AE98EE1434EC909291"/>
    <w:rsid w:val="002C3FEA"/>
    <w:rPr>
      <w:lang w:val="en-NZ" w:eastAsia="en-NZ"/>
    </w:rPr>
  </w:style>
  <w:style w:type="paragraph" w:customStyle="1" w:styleId="FDA43D8EA0274312B5D0A82F7C47DC84">
    <w:name w:val="FDA43D8EA0274312B5D0A82F7C47DC84"/>
    <w:rsid w:val="002C3FEA"/>
    <w:rPr>
      <w:lang w:val="en-NZ" w:eastAsia="en-NZ"/>
    </w:rPr>
  </w:style>
  <w:style w:type="paragraph" w:customStyle="1" w:styleId="8839EA00E27C4F7582112C32EF8BB68E">
    <w:name w:val="8839EA00E27C4F7582112C32EF8BB68E"/>
    <w:rsid w:val="002C3FEA"/>
    <w:rPr>
      <w:lang w:val="en-NZ" w:eastAsia="en-NZ"/>
    </w:rPr>
  </w:style>
  <w:style w:type="paragraph" w:customStyle="1" w:styleId="E76277F92008424A85B5A181D5DC823E">
    <w:name w:val="E76277F92008424A85B5A181D5DC823E"/>
    <w:rsid w:val="002C3FEA"/>
    <w:rPr>
      <w:lang w:val="en-NZ" w:eastAsia="en-NZ"/>
    </w:rPr>
  </w:style>
  <w:style w:type="paragraph" w:customStyle="1" w:styleId="9C3182B981C24E27A37E5608F098ED86">
    <w:name w:val="9C3182B981C24E27A37E5608F098ED86"/>
    <w:rsid w:val="002C3FEA"/>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xmlns="SchoolData">
  <SchoolName>[Name of the School]</SchoolName>
  <Projecttitle>[Project Title]</Projecttitle>
  <Nature>[Nature of Contract Works]</Nature>
</root>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root xmlns="SchoolData">
  <SchoolName>[Name of the School]</SchoolName>
</root>
</file>

<file path=customXml/item6.xml><?xml version="1.0" encoding="utf-8"?>
<?mso-contentType ?>
<SharedContentType xmlns="Microsoft.SharePoint.Taxonomy.ContentTypeSync" SourceId="dbe7a66c-04a3-4463-8f17-244784dbc568" ContentTypeId="0x01010053526B971DAC78418EC6A9ED490C61AF" PreviousValue="false"/>
</file>

<file path=customXml/item7.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MoEd-187863004-604552</_dlc_DocId>
    <_dlc_DocIdUrl xmlns="3a9b9aa6-aff9-4820-917d-20810ae0c6d3">
      <Url>https://educationgovtnz.sharepoint.com/sites/GRPMoEInfrastructureProcurement/_layouts/15/DocIdRedir.aspx?ID=MoEd-187863004-604552</Url>
      <Description>MoEd-187863004-604552</Description>
    </_dlc_DocIdUrl>
  </documentManagement>
</p:properties>
</file>

<file path=customXml/item8.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5e0e293c909c581fba760cd3d38ec121">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845d6ff3940efb51f22a18dd214d05"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EF700-E210-4895-9A7B-132F0C5305B6}">
  <ds:schemaRefs>
    <ds:schemaRef ds:uri="http://schemas.microsoft.com/sharepoint/v3/contenttype/forms"/>
  </ds:schemaRefs>
</ds:datastoreItem>
</file>

<file path=customXml/itemProps2.xml><?xml version="1.0" encoding="utf-8"?>
<ds:datastoreItem xmlns:ds="http://schemas.openxmlformats.org/officeDocument/2006/customXml" ds:itemID="{B48B5D73-DB27-4311-81D8-BDD47BDFC42B}">
  <ds:schemaRefs>
    <ds:schemaRef ds:uri="SchoolData"/>
  </ds:schemaRefs>
</ds:datastoreItem>
</file>

<file path=customXml/itemProps3.xml><?xml version="1.0" encoding="utf-8"?>
<ds:datastoreItem xmlns:ds="http://schemas.openxmlformats.org/officeDocument/2006/customXml" ds:itemID="{BCC546D6-1702-4868-A977-0B6397B827DF}">
  <ds:schemaRefs>
    <ds:schemaRef ds:uri="http://schemas.microsoft.com/sharepoint/events"/>
  </ds:schemaRefs>
</ds:datastoreItem>
</file>

<file path=customXml/itemProps4.xml><?xml version="1.0" encoding="utf-8"?>
<ds:datastoreItem xmlns:ds="http://schemas.openxmlformats.org/officeDocument/2006/customXml" ds:itemID="{6C3FDC6E-177B-40F9-9A68-ACD8B2F68A84}">
  <ds:schemaRefs>
    <ds:schemaRef ds:uri="http://schemas.openxmlformats.org/officeDocument/2006/bibliography"/>
  </ds:schemaRefs>
</ds:datastoreItem>
</file>

<file path=customXml/itemProps5.xml><?xml version="1.0" encoding="utf-8"?>
<ds:datastoreItem xmlns:ds="http://schemas.openxmlformats.org/officeDocument/2006/customXml" ds:itemID="{FDA42A67-56A3-45DC-A1A2-BABC5694E1A5}">
  <ds:schemaRefs>
    <ds:schemaRef ds:uri="SchoolData"/>
  </ds:schemaRefs>
</ds:datastoreItem>
</file>

<file path=customXml/itemProps6.xml><?xml version="1.0" encoding="utf-8"?>
<ds:datastoreItem xmlns:ds="http://schemas.openxmlformats.org/officeDocument/2006/customXml" ds:itemID="{433BF99E-21BF-45D8-8276-9A25C7708F4D}">
  <ds:schemaRefs>
    <ds:schemaRef ds:uri="Microsoft.SharePoint.Taxonomy.ContentTypeSync"/>
  </ds:schemaRefs>
</ds:datastoreItem>
</file>

<file path=customXml/itemProps7.xml><?xml version="1.0" encoding="utf-8"?>
<ds:datastoreItem xmlns:ds="http://schemas.openxmlformats.org/officeDocument/2006/customXml" ds:itemID="{E2C0747A-AF24-4352-8AFF-8B0779DB6E93}">
  <ds:schemaRefs>
    <ds:schemaRef ds:uri="http://schemas.openxmlformats.org/package/2006/metadata/core-properties"/>
    <ds:schemaRef ds:uri="http://purl.org/dc/dcmitype/"/>
    <ds:schemaRef ds:uri="http://schemas.microsoft.com/office/2006/documentManagement/types"/>
    <ds:schemaRef ds:uri="d267a1a7-8edd-4111-a118-4a206d87cecc"/>
    <ds:schemaRef ds:uri="http://schemas.microsoft.com/office/2006/metadata/properties"/>
    <ds:schemaRef ds:uri="http://www.w3.org/XML/1998/namespace"/>
    <ds:schemaRef ds:uri="ce322f94-87a9-4bb2-a6ea-30bff40fe36e"/>
    <ds:schemaRef ds:uri="http://purl.org/dc/terms/"/>
    <ds:schemaRef ds:uri="http://schemas.microsoft.com/office/infopath/2007/PartnerControls"/>
    <ds:schemaRef ds:uri="3a9b9aa6-aff9-4820-917d-20810ae0c6d3"/>
    <ds:schemaRef ds:uri="http://purl.org/dc/elements/1.1/"/>
  </ds:schemaRefs>
</ds:datastoreItem>
</file>

<file path=customXml/itemProps8.xml><?xml version="1.0" encoding="utf-8"?>
<ds:datastoreItem xmlns:ds="http://schemas.openxmlformats.org/officeDocument/2006/customXml" ds:itemID="{0E5E4E0B-DE23-42AF-86EA-01C23C267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3a9b9aa6-aff9-4820-917d-20810ae0c6d3"/>
    <ds:schemaRef ds:uri="ce322f94-87a9-4bb2-a6ea-30bff40fe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17</Pages>
  <Words>3276</Words>
  <Characters>20838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Contract Works Procurement Plan Short</vt:lpstr>
    </vt:vector>
  </TitlesOfParts>
  <Company>Ministry of Economic Development</Company>
  <LinksUpToDate>false</LinksUpToDate>
  <CharactersWithSpaces>24066</CharactersWithSpaces>
  <SharedDoc>false</SharedDoc>
  <HLinks>
    <vt:vector size="96" baseType="variant">
      <vt:variant>
        <vt:i4>4456542</vt:i4>
      </vt:variant>
      <vt:variant>
        <vt:i4>45</vt:i4>
      </vt:variant>
      <vt:variant>
        <vt:i4>0</vt:i4>
      </vt:variant>
      <vt:variant>
        <vt:i4>5</vt:i4>
      </vt:variant>
      <vt:variant>
        <vt:lpwstr>http://www.designingbuildings.co.uk/wiki/Damages</vt:lpwstr>
      </vt:variant>
      <vt:variant>
        <vt:lpwstr/>
      </vt:variant>
      <vt:variant>
        <vt:i4>1245245</vt:i4>
      </vt:variant>
      <vt:variant>
        <vt:i4>42</vt:i4>
      </vt:variant>
      <vt:variant>
        <vt:i4>0</vt:i4>
      </vt:variant>
      <vt:variant>
        <vt:i4>5</vt:i4>
      </vt:variant>
      <vt:variant>
        <vt:lpwstr>http://www.designingbuildings.co.uk/wiki/Liquidated_damages</vt:lpwstr>
      </vt:variant>
      <vt:variant>
        <vt:lpwstr/>
      </vt:variant>
      <vt:variant>
        <vt:i4>8061014</vt:i4>
      </vt:variant>
      <vt:variant>
        <vt:i4>39</vt:i4>
      </vt:variant>
      <vt:variant>
        <vt:i4>0</vt:i4>
      </vt:variant>
      <vt:variant>
        <vt:i4>5</vt:i4>
      </vt:variant>
      <vt:variant>
        <vt:lpwstr>http://www.designingbuildings.co.uk/wiki/Completion_date</vt:lpwstr>
      </vt:variant>
      <vt:variant>
        <vt:lpwstr/>
      </vt:variant>
      <vt:variant>
        <vt:i4>4849774</vt:i4>
      </vt:variant>
      <vt:variant>
        <vt:i4>36</vt:i4>
      </vt:variant>
      <vt:variant>
        <vt:i4>0</vt:i4>
      </vt:variant>
      <vt:variant>
        <vt:i4>5</vt:i4>
      </vt:variant>
      <vt:variant>
        <vt:lpwstr>http://www.designingbuildings.co.uk/wiki/Practical_completion</vt:lpwstr>
      </vt:variant>
      <vt:variant>
        <vt:lpwstr/>
      </vt:variant>
      <vt:variant>
        <vt:i4>2752565</vt:i4>
      </vt:variant>
      <vt:variant>
        <vt:i4>33</vt:i4>
      </vt:variant>
      <vt:variant>
        <vt:i4>0</vt:i4>
      </vt:variant>
      <vt:variant>
        <vt:i4>5</vt:i4>
      </vt:variant>
      <vt:variant>
        <vt:lpwstr>http://www.designingbuildings.co.uk/wiki/Contractor</vt:lpwstr>
      </vt:variant>
      <vt:variant>
        <vt:lpwstr/>
      </vt:variant>
      <vt:variant>
        <vt:i4>3997746</vt:i4>
      </vt:variant>
      <vt:variant>
        <vt:i4>30</vt:i4>
      </vt:variant>
      <vt:variant>
        <vt:i4>0</vt:i4>
      </vt:variant>
      <vt:variant>
        <vt:i4>5</vt:i4>
      </vt:variant>
      <vt:variant>
        <vt:lpwstr>http://www.designingbuildings.co.uk/wiki/Client</vt:lpwstr>
      </vt:variant>
      <vt:variant>
        <vt:lpwstr/>
      </vt:variant>
      <vt:variant>
        <vt:i4>1245245</vt:i4>
      </vt:variant>
      <vt:variant>
        <vt:i4>27</vt:i4>
      </vt:variant>
      <vt:variant>
        <vt:i4>0</vt:i4>
      </vt:variant>
      <vt:variant>
        <vt:i4>5</vt:i4>
      </vt:variant>
      <vt:variant>
        <vt:lpwstr>http://www.designingbuildings.co.uk/wiki/Liquidated_damages</vt:lpwstr>
      </vt:variant>
      <vt:variant>
        <vt:lpwstr/>
      </vt:variant>
      <vt:variant>
        <vt:i4>2752565</vt:i4>
      </vt:variant>
      <vt:variant>
        <vt:i4>24</vt:i4>
      </vt:variant>
      <vt:variant>
        <vt:i4>0</vt:i4>
      </vt:variant>
      <vt:variant>
        <vt:i4>5</vt:i4>
      </vt:variant>
      <vt:variant>
        <vt:lpwstr>http://www.designingbuildings.co.uk/wiki/Contractor</vt:lpwstr>
      </vt:variant>
      <vt:variant>
        <vt:lpwstr/>
      </vt:variant>
      <vt:variant>
        <vt:i4>458771</vt:i4>
      </vt:variant>
      <vt:variant>
        <vt:i4>21</vt:i4>
      </vt:variant>
      <vt:variant>
        <vt:i4>0</vt:i4>
      </vt:variant>
      <vt:variant>
        <vt:i4>5</vt:i4>
      </vt:variant>
      <vt:variant>
        <vt:lpwstr>http://www.education.govt.nz/construction-contracts-for-professional-services-and-works/</vt:lpwstr>
      </vt:variant>
      <vt:variant>
        <vt:lpwstr/>
      </vt:variant>
      <vt:variant>
        <vt:i4>2687082</vt:i4>
      </vt:variant>
      <vt:variant>
        <vt:i4>18</vt:i4>
      </vt:variant>
      <vt:variant>
        <vt:i4>0</vt:i4>
      </vt:variant>
      <vt:variant>
        <vt:i4>5</vt:i4>
      </vt:variant>
      <vt:variant>
        <vt:lpwstr>http://www.education.govt.nz/property-contractor-health-and-safety/</vt:lpwstr>
      </vt:variant>
      <vt:variant>
        <vt:lpwstr/>
      </vt:variant>
      <vt:variant>
        <vt:i4>8060961</vt:i4>
      </vt:variant>
      <vt:variant>
        <vt:i4>15</vt:i4>
      </vt:variant>
      <vt:variant>
        <vt:i4>0</vt:i4>
      </vt:variant>
      <vt:variant>
        <vt:i4>5</vt:i4>
      </vt:variant>
      <vt:variant>
        <vt:lpwstr>http://www.education.govt.nz/insurance/</vt:lpwstr>
      </vt:variant>
      <vt:variant>
        <vt:lpwstr/>
      </vt:variant>
      <vt:variant>
        <vt:i4>5308492</vt:i4>
      </vt:variant>
      <vt:variant>
        <vt:i4>12</vt:i4>
      </vt:variant>
      <vt:variant>
        <vt:i4>0</vt:i4>
      </vt:variant>
      <vt:variant>
        <vt:i4>5</vt:i4>
      </vt:variant>
      <vt:variant>
        <vt:lpwstr>http://www.education.govt.nz/assets/Documents/School/Running-a-school/Technology-in-schools/technical-info/ICTCablingInfrastructurePolicyandStandardsforSchoolsv4.pdf</vt:lpwstr>
      </vt:variant>
      <vt:variant>
        <vt:lpwstr/>
      </vt:variant>
      <vt:variant>
        <vt:i4>7798837</vt:i4>
      </vt:variant>
      <vt:variant>
        <vt:i4>9</vt:i4>
      </vt:variant>
      <vt:variant>
        <vt:i4>0</vt:i4>
      </vt:variant>
      <vt:variant>
        <vt:i4>5</vt:i4>
      </vt:variant>
      <vt:variant>
        <vt:lpwstr>http://www.education.govt.nz/assets/Documents/Primary-Secondary/Property/Running-a-school/Approved-ICT-Contractors-List.xls</vt:lpwstr>
      </vt:variant>
      <vt:variant>
        <vt:lpwstr/>
      </vt:variant>
      <vt:variant>
        <vt:i4>2687082</vt:i4>
      </vt:variant>
      <vt:variant>
        <vt:i4>6</vt:i4>
      </vt:variant>
      <vt:variant>
        <vt:i4>0</vt:i4>
      </vt:variant>
      <vt:variant>
        <vt:i4>5</vt:i4>
      </vt:variant>
      <vt:variant>
        <vt:lpwstr>http://www.education.govt.nz/property-contractor-health-and-safety/</vt:lpwstr>
      </vt:variant>
      <vt:variant>
        <vt:lpwstr/>
      </vt:variant>
      <vt:variant>
        <vt:i4>2687082</vt:i4>
      </vt:variant>
      <vt:variant>
        <vt:i4>3</vt:i4>
      </vt:variant>
      <vt:variant>
        <vt:i4>0</vt:i4>
      </vt:variant>
      <vt:variant>
        <vt:i4>5</vt:i4>
      </vt:variant>
      <vt:variant>
        <vt:lpwstr>http://www.education.govt.nz/property-contractor-health-and-safety/</vt:lpwstr>
      </vt:variant>
      <vt:variant>
        <vt:lpwstr/>
      </vt:variant>
      <vt:variant>
        <vt:i4>2687082</vt:i4>
      </vt:variant>
      <vt:variant>
        <vt:i4>0</vt:i4>
      </vt:variant>
      <vt:variant>
        <vt:i4>0</vt:i4>
      </vt:variant>
      <vt:variant>
        <vt:i4>5</vt:i4>
      </vt:variant>
      <vt:variant>
        <vt:lpwstr>http://www.education.govt.nz/property-contractor-health-and-safety/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Works Procurement Plan Short</dc:title>
  <dc:subject>Contract Works Procurement Plan Short</dc:subject>
  <dc:creator>Ministry of Education</dc:creator>
  <cp:keywords>[Name of the School] (the School) – [Project title] – [Nature of Professional Services]</cp:keywords>
  <dc:description>[BB]</dc:description>
  <cp:lastModifiedBy>Jenna Parker</cp:lastModifiedBy>
  <cp:revision>161</cp:revision>
  <cp:lastPrinted>2018-08-29T20:37:00Z</cp:lastPrinted>
  <dcterms:created xsi:type="dcterms:W3CDTF">2025-03-25T00:27:00Z</dcterms:created>
  <dcterms:modified xsi:type="dcterms:W3CDTF">2025-11-27T21:37:00Z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Ministerial Type">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Record Activity">
    <vt:lpwstr/>
  </property>
  <property fmtid="{D5CDD505-2E9C-101B-9397-08002B2CF9AE}" pid="17" name="Property Management Activity">
    <vt:lpwstr/>
  </property>
  <property fmtid="{D5CDD505-2E9C-101B-9397-08002B2CF9AE}" pid="18" name="Record_x0020_Activity">
    <vt:lpwstr/>
  </property>
  <property fmtid="{D5CDD505-2E9C-101B-9397-08002B2CF9AE}" pid="19" name="ContentTypeId">
    <vt:lpwstr>0x01010053526B971DAC78418EC6A9ED490C61AF00281B82EC963A10499889989FA0D3BF7B</vt:lpwstr>
  </property>
  <property fmtid="{D5CDD505-2E9C-101B-9397-08002B2CF9AE}" pid="20" name="_dlc_DocIdItemGuid">
    <vt:lpwstr>5f493072-f423-4d26-86c2-d49ad95de7d6</vt:lpwstr>
  </property>
  <property fmtid="{D5CDD505-2E9C-101B-9397-08002B2CF9AE}" pid="21" name="ClassificationContentMarkingHeaderShapeIds">
    <vt:lpwstr>53a3b530,473ec759,5daba30c</vt:lpwstr>
  </property>
  <property fmtid="{D5CDD505-2E9C-101B-9397-08002B2CF9AE}" pid="22" name="ClassificationContentMarkingHeaderFontProps">
    <vt:lpwstr>#000000,10,Calibri</vt:lpwstr>
  </property>
  <property fmtid="{D5CDD505-2E9C-101B-9397-08002B2CF9AE}" pid="23" name="ClassificationContentMarkingHeaderText">
    <vt:lpwstr>[IN-CONFIDENCE - RELEASE EXTERNAL]</vt:lpwstr>
  </property>
  <property fmtid="{D5CDD505-2E9C-101B-9397-08002B2CF9AE}" pid="24" name="ClassificationContentMarkingFooterShapeIds">
    <vt:lpwstr>460f74a0,59af37bb,44e4a74e</vt:lpwstr>
  </property>
  <property fmtid="{D5CDD505-2E9C-101B-9397-08002B2CF9AE}" pid="25" name="ClassificationContentMarkingFooterFontProps">
    <vt:lpwstr>#000000,10,Calibri</vt:lpwstr>
  </property>
  <property fmtid="{D5CDD505-2E9C-101B-9397-08002B2CF9AE}" pid="26" name="ClassificationContentMarkingFooterText">
    <vt:lpwstr>[IN-CONFIDENCE - RELEASE EXTERNAL]</vt:lpwstr>
  </property>
  <property fmtid="{D5CDD505-2E9C-101B-9397-08002B2CF9AE}" pid="27" name="MSIP_Label_1b4b38d8-92e6-456a-b12b-352d777e74dd_Enabled">
    <vt:lpwstr>true</vt:lpwstr>
  </property>
  <property fmtid="{D5CDD505-2E9C-101B-9397-08002B2CF9AE}" pid="28" name="MSIP_Label_1b4b38d8-92e6-456a-b12b-352d777e74dd_SetDate">
    <vt:lpwstr>2025-09-15T04:22:30Z</vt:lpwstr>
  </property>
  <property fmtid="{D5CDD505-2E9C-101B-9397-08002B2CF9AE}" pid="29" name="MSIP_Label_1b4b38d8-92e6-456a-b12b-352d777e74dd_Method">
    <vt:lpwstr>Privileged</vt:lpwstr>
  </property>
  <property fmtid="{D5CDD505-2E9C-101B-9397-08002B2CF9AE}" pid="30" name="MSIP_Label_1b4b38d8-92e6-456a-b12b-352d777e74dd_Name">
    <vt:lpwstr>IN CONFIDENCE - RELEASE EXTERNAL</vt:lpwstr>
  </property>
  <property fmtid="{D5CDD505-2E9C-101B-9397-08002B2CF9AE}" pid="31" name="MSIP_Label_1b4b38d8-92e6-456a-b12b-352d777e74dd_SiteId">
    <vt:lpwstr>e6d2d4cc-b762-486e-8894-4f5f440d5f31</vt:lpwstr>
  </property>
  <property fmtid="{D5CDD505-2E9C-101B-9397-08002B2CF9AE}" pid="32" name="MSIP_Label_1b4b38d8-92e6-456a-b12b-352d777e74dd_ActionId">
    <vt:lpwstr>29fd17c0-cf71-468d-822d-4437d9abbfca</vt:lpwstr>
  </property>
  <property fmtid="{D5CDD505-2E9C-101B-9397-08002B2CF9AE}" pid="33" name="MSIP_Label_1b4b38d8-92e6-456a-b12b-352d777e74dd_ContentBits">
    <vt:lpwstr>3</vt:lpwstr>
  </property>
  <property fmtid="{D5CDD505-2E9C-101B-9397-08002B2CF9AE}" pid="34" name="MSIP_Label_1b4b38d8-92e6-456a-b12b-352d777e74dd_Tag">
    <vt:lpwstr>10, 0, 1, 1</vt:lpwstr>
  </property>
</Properties>
</file>