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A5C8" w14:textId="30B77FE3" w:rsidR="00F05F17" w:rsidRDefault="008F3BFC">
      <w:r>
        <w:rPr>
          <w:noProof/>
        </w:rPr>
        <w:drawing>
          <wp:anchor distT="0" distB="0" distL="114300" distR="114300" simplePos="0" relativeHeight="251659264" behindDoc="0" locked="0" layoutInCell="1" allowOverlap="1" wp14:anchorId="0AB2044E" wp14:editId="6A5BD9D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2015934" cy="714375"/>
            <wp:effectExtent l="0" t="0" r="3810" b="0"/>
            <wp:wrapNone/>
            <wp:docPr id="1216231235" name="Picture 121623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9" t="23809" r="13508" b="25271"/>
                    <a:stretch/>
                  </pic:blipFill>
                  <pic:spPr bwMode="auto">
                    <a:xfrm>
                      <a:off x="0" y="0"/>
                      <a:ext cx="2026000" cy="71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8435E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6F049442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7A5B1748" w14:textId="77777777" w:rsidR="008F3BFC" w:rsidRDefault="008F3BFC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</w:p>
    <w:p w14:paraId="5558A992" w14:textId="25C464C8" w:rsidR="0059790B" w:rsidRPr="00394E54" w:rsidRDefault="0059790B" w:rsidP="0059790B">
      <w:pPr>
        <w:jc w:val="center"/>
        <w:rPr>
          <w:rFonts w:ascii="Arial" w:hAnsi="Arial" w:cs="Arial"/>
          <w:b/>
          <w:color w:val="522953"/>
          <w:sz w:val="28"/>
          <w:szCs w:val="28"/>
        </w:rPr>
      </w:pPr>
      <w:r w:rsidRPr="00394E54">
        <w:rPr>
          <w:rFonts w:ascii="Arial" w:hAnsi="Arial" w:cs="Arial"/>
          <w:b/>
          <w:color w:val="522953"/>
          <w:sz w:val="28"/>
          <w:szCs w:val="28"/>
        </w:rPr>
        <w:t>Extraordinary Roll Growth Funding Application</w:t>
      </w:r>
    </w:p>
    <w:p w14:paraId="456E1D8E" w14:textId="4046295C" w:rsidR="0059790B" w:rsidRPr="00394E54" w:rsidRDefault="00CD1026" w:rsidP="00E03490">
      <w:pPr>
        <w:jc w:val="center"/>
        <w:rPr>
          <w:rFonts w:ascii="Arial" w:hAnsi="Arial" w:cs="Arial"/>
          <w:color w:val="522953"/>
          <w:sz w:val="28"/>
          <w:szCs w:val="28"/>
        </w:rPr>
      </w:pPr>
      <w:r w:rsidRPr="00394E54">
        <w:rPr>
          <w:rFonts w:ascii="Arial" w:hAnsi="Arial" w:cs="Arial"/>
          <w:color w:val="522953"/>
          <w:sz w:val="28"/>
          <w:szCs w:val="28"/>
        </w:rPr>
        <w:t>Contributing and Full Primary Only</w:t>
      </w:r>
    </w:p>
    <w:tbl>
      <w:tblPr>
        <w:tblStyle w:val="FiveGoals1"/>
        <w:tblpPr w:leftFromText="181" w:rightFromText="181" w:vertAnchor="text" w:horzAnchor="margin" w:tblpXSpec="center" w:tblpY="377"/>
        <w:tblW w:w="10529" w:type="dxa"/>
        <w:tblLook w:val="04A0" w:firstRow="1" w:lastRow="0" w:firstColumn="1" w:lastColumn="0" w:noHBand="0" w:noVBand="1"/>
      </w:tblPr>
      <w:tblGrid>
        <w:gridCol w:w="1692"/>
        <w:gridCol w:w="538"/>
        <w:gridCol w:w="180"/>
        <w:gridCol w:w="832"/>
        <w:gridCol w:w="1909"/>
        <w:gridCol w:w="322"/>
        <w:gridCol w:w="1379"/>
        <w:gridCol w:w="679"/>
        <w:gridCol w:w="1022"/>
        <w:gridCol w:w="1976"/>
      </w:tblGrid>
      <w:tr w:rsidR="009677E7" w:rsidRPr="009677E7" w14:paraId="7A2CDEEC" w14:textId="77777777" w:rsidTr="00394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</w:tcPr>
          <w:p w14:paraId="2C70B06C" w14:textId="77777777" w:rsidR="009677E7" w:rsidRPr="009677E7" w:rsidRDefault="009677E7" w:rsidP="009677E7">
            <w:pPr>
              <w:spacing w:line="276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9677E7">
              <w:rPr>
                <w:rFonts w:ascii="Calibri" w:hAnsi="Calibri" w:cs="Arial"/>
                <w:sz w:val="22"/>
                <w:szCs w:val="22"/>
                <w:lang w:val="en-US"/>
              </w:rPr>
              <w:t xml:space="preserve">School Information </w:t>
            </w:r>
          </w:p>
        </w:tc>
      </w:tr>
      <w:tr w:rsidR="00257CC2" w:rsidRPr="009677E7" w14:paraId="0B477A14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gridSpan w:val="2"/>
            <w:shd w:val="clear" w:color="auto" w:fill="E5DFEC"/>
            <w:vAlign w:val="center"/>
          </w:tcPr>
          <w:p w14:paraId="2670ECB6" w14:textId="77777777" w:rsidR="009677E7" w:rsidRPr="00A20E65" w:rsidRDefault="009677E7" w:rsidP="00E03490">
            <w:pPr>
              <w:keepNext/>
              <w:keepLines/>
              <w:spacing w:before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School Name</w:t>
            </w:r>
          </w:p>
        </w:tc>
        <w:tc>
          <w:tcPr>
            <w:tcW w:w="8299" w:type="dxa"/>
            <w:gridSpan w:val="8"/>
            <w:shd w:val="clear" w:color="auto" w:fill="E5DFEC"/>
          </w:tcPr>
          <w:p w14:paraId="5535C806" w14:textId="77777777" w:rsidR="009677E7" w:rsidRPr="00A20E65" w:rsidRDefault="009677E7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257CC2" w:rsidRPr="009677E7" w14:paraId="6ACCAC90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gridSpan w:val="2"/>
            <w:shd w:val="clear" w:color="auto" w:fill="E5DFEC"/>
            <w:vAlign w:val="center"/>
          </w:tcPr>
          <w:p w14:paraId="50231A52" w14:textId="77777777" w:rsidR="009677E7" w:rsidRPr="00A20E65" w:rsidRDefault="009677E7" w:rsidP="00E03490">
            <w:pPr>
              <w:keepNext/>
              <w:keepLines/>
              <w:spacing w:before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School MOE number</w:t>
            </w:r>
          </w:p>
        </w:tc>
        <w:tc>
          <w:tcPr>
            <w:tcW w:w="8299" w:type="dxa"/>
            <w:gridSpan w:val="8"/>
            <w:shd w:val="clear" w:color="auto" w:fill="E5DFEC"/>
          </w:tcPr>
          <w:p w14:paraId="6DB59972" w14:textId="77777777" w:rsidR="009677E7" w:rsidRPr="00A20E65" w:rsidRDefault="009677E7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E5632" w:rsidRPr="009677E7" w14:paraId="03D5E46C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0" w:type="dxa"/>
            <w:gridSpan w:val="2"/>
            <w:shd w:val="clear" w:color="auto" w:fill="E5DFEC"/>
            <w:vAlign w:val="center"/>
          </w:tcPr>
          <w:p w14:paraId="4904FDC8" w14:textId="77777777" w:rsidR="0007599E" w:rsidRPr="00A20E65" w:rsidRDefault="0007599E" w:rsidP="00E03490">
            <w:pPr>
              <w:spacing w:after="200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Contact Email</w:t>
            </w:r>
          </w:p>
        </w:tc>
        <w:tc>
          <w:tcPr>
            <w:tcW w:w="3243" w:type="dxa"/>
            <w:gridSpan w:val="4"/>
            <w:shd w:val="clear" w:color="auto" w:fill="E5DFEC"/>
            <w:vAlign w:val="center"/>
          </w:tcPr>
          <w:p w14:paraId="5F88CA08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058" w:type="dxa"/>
            <w:gridSpan w:val="2"/>
            <w:shd w:val="clear" w:color="auto" w:fill="E5DFEC"/>
            <w:vAlign w:val="center"/>
          </w:tcPr>
          <w:p w14:paraId="1DBB6FB9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Cs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2998" w:type="dxa"/>
            <w:gridSpan w:val="2"/>
            <w:shd w:val="clear" w:color="auto" w:fill="E5DFEC"/>
            <w:vAlign w:val="center"/>
          </w:tcPr>
          <w:p w14:paraId="3AB9C561" w14:textId="77777777" w:rsidR="0007599E" w:rsidRPr="00A20E65" w:rsidRDefault="0007599E" w:rsidP="00E03490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9677E7" w:rsidRPr="009677E7" w14:paraId="4573816E" w14:textId="77777777" w:rsidTr="00394E5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  <w:vAlign w:val="center"/>
          </w:tcPr>
          <w:p w14:paraId="3FA8AFF8" w14:textId="77777777" w:rsidR="009677E7" w:rsidRPr="009677E7" w:rsidRDefault="009677E7" w:rsidP="009677E7">
            <w:pPr>
              <w:spacing w:after="200" w:line="276" w:lineRule="auto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Roll information (Please indicate your highest total roll at each funding year level)</w:t>
            </w:r>
          </w:p>
        </w:tc>
      </w:tr>
      <w:tr w:rsidR="009677E7" w:rsidRPr="009677E7" w14:paraId="67C8FC39" w14:textId="77777777" w:rsidTr="007C5CCE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gridSpan w:val="4"/>
            <w:shd w:val="clear" w:color="auto" w:fill="E5DFEC"/>
            <w:vAlign w:val="center"/>
          </w:tcPr>
          <w:p w14:paraId="7B39259C" w14:textId="77777777" w:rsidR="009677E7" w:rsidRPr="00511483" w:rsidRDefault="009677E7" w:rsidP="009677E7">
            <w:pPr>
              <w:spacing w:after="200" w:line="276" w:lineRule="auto"/>
              <w:rPr>
                <w:rFonts w:ascii="Calibri" w:hAnsi="Calibri" w:cs="Arial"/>
                <w:bCs/>
                <w:color w:val="1F4E79" w:themeColor="accent1" w:themeShade="80"/>
                <w:sz w:val="22"/>
                <w:szCs w:val="22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Date highest roll was achieved</w:t>
            </w:r>
          </w:p>
        </w:tc>
        <w:tc>
          <w:tcPr>
            <w:tcW w:w="7287" w:type="dxa"/>
            <w:gridSpan w:val="6"/>
            <w:shd w:val="clear" w:color="auto" w:fill="E5DFEC"/>
            <w:vAlign w:val="center"/>
          </w:tcPr>
          <w:p w14:paraId="5A64CAE8" w14:textId="77777777" w:rsidR="009677E7" w:rsidRPr="009677E7" w:rsidRDefault="009677E7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</w:tr>
      <w:tr w:rsidR="0007599E" w:rsidRPr="009677E7" w14:paraId="473F29A9" w14:textId="77777777" w:rsidTr="00394E5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2" w:type="dxa"/>
            <w:gridSpan w:val="4"/>
            <w:shd w:val="clear" w:color="auto" w:fill="522953"/>
            <w:vAlign w:val="center"/>
          </w:tcPr>
          <w:p w14:paraId="2480FDA9" w14:textId="77777777" w:rsidR="0007599E" w:rsidRPr="0007599E" w:rsidRDefault="0007599E" w:rsidP="009677E7">
            <w:pPr>
              <w:spacing w:after="200" w:line="276" w:lineRule="auto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 w:rsidRPr="0007599E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Total rolls (including MLP students) </w:t>
            </w:r>
          </w:p>
        </w:tc>
        <w:tc>
          <w:tcPr>
            <w:tcW w:w="7287" w:type="dxa"/>
            <w:gridSpan w:val="6"/>
            <w:shd w:val="clear" w:color="auto" w:fill="522953"/>
            <w:vAlign w:val="center"/>
          </w:tcPr>
          <w:p w14:paraId="039005E7" w14:textId="77777777" w:rsidR="0007599E" w:rsidRPr="0007599E" w:rsidRDefault="0007599E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07599E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  <w:lang w:val="en-US"/>
              </w:rPr>
              <w:t>Māori Language Programme rolls only</w:t>
            </w:r>
          </w:p>
        </w:tc>
      </w:tr>
      <w:tr w:rsidR="00A92A5D" w:rsidRPr="009677E7" w14:paraId="6D14B055" w14:textId="77777777" w:rsidTr="00A20E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shd w:val="clear" w:color="auto" w:fill="E5DFEC"/>
            <w:vAlign w:val="center"/>
          </w:tcPr>
          <w:p w14:paraId="5D2E21D1" w14:textId="77777777" w:rsidR="00A92A5D" w:rsidRPr="0043081C" w:rsidRDefault="00A92A5D" w:rsidP="009677E7">
            <w:pPr>
              <w:spacing w:after="200" w:line="276" w:lineRule="auto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550" w:type="dxa"/>
            <w:gridSpan w:val="3"/>
            <w:tcBorders>
              <w:right w:val="single" w:sz="4" w:space="0" w:color="FFFFFF"/>
            </w:tcBorders>
            <w:shd w:val="clear" w:color="auto" w:fill="E5DFEC"/>
            <w:vAlign w:val="center"/>
          </w:tcPr>
          <w:p w14:paraId="4DD43E92" w14:textId="3BCE48BE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Year 1 –</w:t>
            </w:r>
            <w:r w:rsidR="001C5A55"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1909" w:type="dxa"/>
            <w:tcBorders>
              <w:left w:val="single" w:sz="4" w:space="0" w:color="FFFFFF"/>
            </w:tcBorders>
            <w:shd w:val="clear" w:color="auto" w:fill="E5DFEC"/>
            <w:vAlign w:val="center"/>
          </w:tcPr>
          <w:p w14:paraId="2BC7A0F3" w14:textId="77777777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1</w:t>
            </w: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2476526F" w14:textId="77777777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2</w:t>
            </w: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6A454317" w14:textId="77777777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3</w:t>
            </w:r>
          </w:p>
        </w:tc>
        <w:tc>
          <w:tcPr>
            <w:tcW w:w="1976" w:type="dxa"/>
            <w:shd w:val="clear" w:color="auto" w:fill="E5DFEC"/>
            <w:vAlign w:val="center"/>
          </w:tcPr>
          <w:p w14:paraId="7E2BB03B" w14:textId="77777777" w:rsidR="00A92A5D" w:rsidRPr="0043081C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3081C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4</w:t>
            </w:r>
          </w:p>
        </w:tc>
      </w:tr>
      <w:tr w:rsidR="00A92A5D" w:rsidRPr="009677E7" w14:paraId="0140F17D" w14:textId="77777777" w:rsidTr="00A20E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shd w:val="clear" w:color="auto" w:fill="E5DFEC"/>
            <w:vAlign w:val="center"/>
          </w:tcPr>
          <w:p w14:paraId="4DBD921B" w14:textId="0C06F981" w:rsidR="00A92A5D" w:rsidRPr="00A20E65" w:rsidRDefault="00A23CBF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Current Roll</w:t>
            </w:r>
          </w:p>
        </w:tc>
        <w:tc>
          <w:tcPr>
            <w:tcW w:w="1550" w:type="dxa"/>
            <w:gridSpan w:val="3"/>
            <w:tcBorders>
              <w:right w:val="single" w:sz="4" w:space="0" w:color="FFFFFF"/>
            </w:tcBorders>
            <w:shd w:val="clear" w:color="auto" w:fill="E5DFEC"/>
            <w:vAlign w:val="center"/>
          </w:tcPr>
          <w:p w14:paraId="7C9AFEEE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left w:val="single" w:sz="4" w:space="0" w:color="FFFFFF"/>
            </w:tcBorders>
            <w:shd w:val="clear" w:color="auto" w:fill="E5DFEC"/>
            <w:vAlign w:val="center"/>
          </w:tcPr>
          <w:p w14:paraId="795EA60D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3F1542F3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2DB6326E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76" w:type="dxa"/>
            <w:shd w:val="clear" w:color="auto" w:fill="E5DFEC"/>
            <w:vAlign w:val="center"/>
          </w:tcPr>
          <w:p w14:paraId="41B96ABF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92A5D" w:rsidRPr="009677E7" w14:paraId="6FDFB4A2" w14:textId="77777777" w:rsidTr="00A20E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shd w:val="clear" w:color="auto" w:fill="E5DFEC"/>
            <w:vAlign w:val="center"/>
          </w:tcPr>
          <w:p w14:paraId="337D028E" w14:textId="77777777" w:rsidR="00A92A5D" w:rsidRPr="00A20E65" w:rsidRDefault="00A92A5D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US"/>
              </w:rPr>
              <w:t>Highest roll</w:t>
            </w:r>
          </w:p>
        </w:tc>
        <w:tc>
          <w:tcPr>
            <w:tcW w:w="1550" w:type="dxa"/>
            <w:gridSpan w:val="3"/>
            <w:tcBorders>
              <w:right w:val="single" w:sz="4" w:space="0" w:color="FFFFFF"/>
            </w:tcBorders>
            <w:shd w:val="clear" w:color="auto" w:fill="E5DFEC"/>
            <w:vAlign w:val="center"/>
          </w:tcPr>
          <w:p w14:paraId="5DD7D9A0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tcBorders>
              <w:left w:val="single" w:sz="4" w:space="0" w:color="FFFFFF"/>
            </w:tcBorders>
            <w:shd w:val="clear" w:color="auto" w:fill="E5DFEC"/>
            <w:vAlign w:val="center"/>
          </w:tcPr>
          <w:p w14:paraId="63C19D30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15B83626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shd w:val="clear" w:color="auto" w:fill="E5DFEC"/>
            <w:vAlign w:val="center"/>
          </w:tcPr>
          <w:p w14:paraId="5701FF02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976" w:type="dxa"/>
            <w:shd w:val="clear" w:color="auto" w:fill="E5DFEC"/>
            <w:vAlign w:val="center"/>
          </w:tcPr>
          <w:p w14:paraId="02A0DA34" w14:textId="77777777" w:rsidR="00A92A5D" w:rsidRPr="00A20E65" w:rsidRDefault="00A92A5D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07599E" w:rsidRPr="009677E7" w14:paraId="4B7B1773" w14:textId="77777777" w:rsidTr="00394E54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  <w:vAlign w:val="center"/>
          </w:tcPr>
          <w:p w14:paraId="7421B073" w14:textId="77777777" w:rsidR="0007599E" w:rsidRPr="0007599E" w:rsidRDefault="0007599E" w:rsidP="00257CC2">
            <w:pPr>
              <w:spacing w:after="200" w:line="276" w:lineRule="auto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Trigger point: </w:t>
            </w:r>
            <w:r w:rsidR="00257CC2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>Am I eligible for ex</w:t>
            </w:r>
            <w:r w:rsidR="005E5632"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traordinary roll growth funding? </w:t>
            </w:r>
          </w:p>
        </w:tc>
      </w:tr>
      <w:tr w:rsidR="004D06CD" w:rsidRPr="009677E7" w14:paraId="3E9B00B7" w14:textId="77777777" w:rsidTr="007C5CCE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E5DFEC"/>
            <w:vAlign w:val="center"/>
          </w:tcPr>
          <w:p w14:paraId="4C3F715D" w14:textId="77777777" w:rsidR="00E03490" w:rsidRPr="00A20E65" w:rsidRDefault="004D06CD" w:rsidP="00E03490">
            <w:pPr>
              <w:spacing w:after="200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To calculate your trigger point you will require: </w:t>
            </w:r>
          </w:p>
          <w:p w14:paraId="38ECEDC7" w14:textId="277389B2" w:rsidR="004D06CD" w:rsidRPr="00A20E65" w:rsidRDefault="004D06CD" w:rsidP="00E03490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</w:pPr>
            <w:r w:rsidRPr="00A20E65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Funding roll (</w:t>
            </w:r>
            <w:r w:rsidR="0062134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US"/>
              </w:rPr>
              <w:t>view</w:t>
            </w:r>
            <w:r w:rsidRPr="00A20E65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US"/>
              </w:rPr>
              <w:t xml:space="preserve"> on your</w:t>
            </w:r>
            <w:r w:rsidR="00A73CDE" w:rsidRPr="00A20E65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US"/>
              </w:rPr>
              <w:t xml:space="preserve"> </w:t>
            </w:r>
            <w:r w:rsidR="0062134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  <w:lang w:val="en-US"/>
              </w:rPr>
              <w:t>Q4 operational funding tab in Pourato</w:t>
            </w:r>
            <w:r w:rsidRPr="00A20E65">
              <w:rPr>
                <w:rFonts w:ascii="Arial" w:hAnsi="Arial" w:cs="Arial"/>
                <w:b w:val="0"/>
                <w:color w:val="auto"/>
                <w:sz w:val="20"/>
                <w:szCs w:val="20"/>
                <w:lang w:val="en-US"/>
              </w:rPr>
              <w:t>)</w:t>
            </w:r>
          </w:p>
          <w:p w14:paraId="746AC1D5" w14:textId="77777777" w:rsidR="004D06CD" w:rsidRPr="009677E7" w:rsidRDefault="004D06CD" w:rsidP="00E03490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color w:val="auto"/>
                <w:sz w:val="20"/>
                <w:szCs w:val="20"/>
                <w:lang w:val="en-NZ"/>
              </w:rPr>
              <w:t>1 July roll</w:t>
            </w:r>
            <w:r w:rsidRPr="00A20E65">
              <w:rPr>
                <w:rFonts w:asciiTheme="minorHAnsi" w:hAnsiTheme="minorHAnsi"/>
                <w:b w:val="0"/>
                <w:bCs/>
                <w:color w:val="auto"/>
                <w:sz w:val="20"/>
                <w:szCs w:val="20"/>
                <w:lang w:val="en-NZ"/>
              </w:rPr>
              <w:t xml:space="preserve"> </w:t>
            </w:r>
          </w:p>
        </w:tc>
      </w:tr>
      <w:tr w:rsidR="005E5632" w:rsidRPr="009677E7" w14:paraId="08339C16" w14:textId="77777777" w:rsidTr="007C5CCE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E5DFEC"/>
            <w:vAlign w:val="center"/>
          </w:tcPr>
          <w:p w14:paraId="5B773B87" w14:textId="5C0136D8" w:rsidR="005E5632" w:rsidRPr="00A73CDE" w:rsidRDefault="00A73CDE" w:rsidP="00A73CDE">
            <w:pPr>
              <w:spacing w:after="200" w:line="276" w:lineRule="auto"/>
              <w:jc w:val="center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noProof/>
                <w:color w:val="1F497D"/>
                <w:sz w:val="22"/>
                <w:szCs w:val="22"/>
                <w:lang w:val="en-NZ" w:eastAsia="en-NZ"/>
              </w:rPr>
              <w:drawing>
                <wp:inline distT="0" distB="0" distL="0" distR="0" wp14:anchorId="1F45884E" wp14:editId="4B8C7990">
                  <wp:extent cx="4067117" cy="970498"/>
                  <wp:effectExtent l="0" t="0" r="10160" b="1270"/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</w:tr>
      <w:tr w:rsidR="005E5632" w:rsidRPr="009677E7" w14:paraId="32C69082" w14:textId="77777777" w:rsidTr="007C5CCE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E5DFEC"/>
            <w:vAlign w:val="center"/>
          </w:tcPr>
          <w:p w14:paraId="3EF7BD00" w14:textId="77777777" w:rsidR="004D06CD" w:rsidRPr="009677E7" w:rsidRDefault="004D06CD" w:rsidP="004D06CD">
            <w:pPr>
              <w:spacing w:after="200" w:line="276" w:lineRule="auto"/>
              <w:jc w:val="center"/>
              <w:rPr>
                <w:rFonts w:ascii="Calibri" w:hAnsi="Calibr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noProof/>
                <w:color w:val="1F497D"/>
                <w:sz w:val="22"/>
                <w:szCs w:val="22"/>
                <w:lang w:val="en-NZ" w:eastAsia="en-NZ"/>
              </w:rPr>
              <w:drawing>
                <wp:inline distT="0" distB="0" distL="0" distR="0" wp14:anchorId="3348CFE3" wp14:editId="628569F3">
                  <wp:extent cx="4067117" cy="970498"/>
                  <wp:effectExtent l="0" t="0" r="10160" b="127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  <w:p w14:paraId="64E655A2" w14:textId="77777777" w:rsidR="00CF5321" w:rsidRPr="00A20E65" w:rsidRDefault="00A73CDE" w:rsidP="00CF5321">
            <w:pPr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lastRenderedPageBreak/>
              <w:t xml:space="preserve">The adjustment is added twice to calculate the school’s “trigger point”. </w:t>
            </w:r>
          </w:p>
          <w:p w14:paraId="411A8E01" w14:textId="73702009" w:rsidR="005E5632" w:rsidRPr="00A73CDE" w:rsidRDefault="00CF5321" w:rsidP="00CF5321">
            <w:pPr>
              <w:numPr>
                <w:ilvl w:val="0"/>
                <w:numId w:val="9"/>
              </w:numPr>
              <w:spacing w:after="200" w:line="276" w:lineRule="auto"/>
              <w:rPr>
                <w:rFonts w:ascii="Calibri" w:hAnsi="Calibri" w:cs="Arial"/>
                <w:b w:val="0"/>
                <w:bCs/>
                <w:sz w:val="22"/>
                <w:szCs w:val="22"/>
                <w:lang w:val="en-US"/>
              </w:rPr>
            </w:pPr>
            <w:r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I</w:t>
            </w:r>
            <w:r w:rsidR="005E5632"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f your</w:t>
            </w:r>
            <w:r w:rsidR="004D06CD"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 highest</w:t>
            </w:r>
            <w:r w:rsidR="005E5632"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 roll is</w:t>
            </w:r>
            <w:r w:rsidR="002B41AE"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 at least</w:t>
            </w:r>
            <w:r w:rsidR="005E5632"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 1 student higher than the trigger point</w:t>
            </w:r>
            <w:r w:rsidR="004D06CD"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,</w:t>
            </w:r>
            <w:r w:rsidR="005E5632"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 you are eligible for extraordinary roll growth funding.</w:t>
            </w:r>
            <w:r w:rsidR="005E5632" w:rsidRPr="00A20E65">
              <w:rPr>
                <w:rFonts w:ascii="Calibri" w:hAnsi="Calibri" w:cs="Arial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  <w:tr w:rsidR="005E5632" w:rsidRPr="009677E7" w14:paraId="28897003" w14:textId="77777777" w:rsidTr="00394E5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  <w:vAlign w:val="center"/>
          </w:tcPr>
          <w:p w14:paraId="06A2A465" w14:textId="77777777" w:rsidR="005E5632" w:rsidRPr="005E5632" w:rsidRDefault="005E5632" w:rsidP="009677E7">
            <w:pPr>
              <w:spacing w:after="200" w:line="276" w:lineRule="auto"/>
              <w:rPr>
                <w:rFonts w:asciiTheme="minorHAnsi" w:hAnsiTheme="minorHAnsi"/>
                <w:b w:val="0"/>
                <w:bCs/>
                <w:noProof/>
                <w:color w:val="FFFFFF" w:themeColor="background1"/>
                <w:sz w:val="22"/>
                <w:szCs w:val="22"/>
                <w:lang w:val="en-NZ" w:eastAsia="en-NZ"/>
              </w:rPr>
            </w:pPr>
            <w:r>
              <w:rPr>
                <w:rFonts w:asciiTheme="minorHAnsi" w:hAnsiTheme="minorHAnsi"/>
                <w:b w:val="0"/>
                <w:bCs/>
                <w:noProof/>
                <w:color w:val="FFFFFF" w:themeColor="background1"/>
                <w:sz w:val="22"/>
                <w:szCs w:val="22"/>
                <w:lang w:val="en-NZ" w:eastAsia="en-NZ"/>
              </w:rPr>
              <w:lastRenderedPageBreak/>
              <w:t>Checklist</w:t>
            </w:r>
          </w:p>
        </w:tc>
      </w:tr>
      <w:tr w:rsidR="005E5632" w:rsidRPr="009677E7" w14:paraId="027F5643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E5DFEC"/>
            <w:vAlign w:val="center"/>
          </w:tcPr>
          <w:p w14:paraId="3B9AFB35" w14:textId="77777777" w:rsidR="005E5632" w:rsidRPr="002F5121" w:rsidRDefault="005E5632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2F5121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Yes / No </w:t>
            </w:r>
          </w:p>
        </w:tc>
        <w:tc>
          <w:tcPr>
            <w:tcW w:w="8119" w:type="dxa"/>
            <w:gridSpan w:val="7"/>
            <w:shd w:val="clear" w:color="auto" w:fill="E5DFEC"/>
            <w:vAlign w:val="center"/>
          </w:tcPr>
          <w:p w14:paraId="43A3EB1B" w14:textId="77777777" w:rsidR="005E5632" w:rsidRPr="002F5121" w:rsidRDefault="005E5632" w:rsidP="009677E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noProof/>
                <w:sz w:val="20"/>
                <w:szCs w:val="20"/>
                <w:lang w:val="en-NZ" w:eastAsia="en-NZ"/>
              </w:rPr>
            </w:pPr>
            <w:r w:rsidRPr="002F5121">
              <w:rPr>
                <w:rFonts w:ascii="Arial" w:hAnsi="Arial" w:cs="Arial"/>
                <w:bCs/>
                <w:noProof/>
                <w:sz w:val="20"/>
                <w:szCs w:val="20"/>
                <w:lang w:val="en-NZ" w:eastAsia="en-NZ"/>
              </w:rPr>
              <w:t xml:space="preserve">Is your highest roll at least 1 student higher than the trigger point? </w:t>
            </w:r>
          </w:p>
        </w:tc>
      </w:tr>
      <w:tr w:rsidR="005E5632" w:rsidRPr="009677E7" w14:paraId="342AF97F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E5DFEC"/>
            <w:vAlign w:val="center"/>
          </w:tcPr>
          <w:p w14:paraId="6A1CE795" w14:textId="77777777" w:rsidR="005E5632" w:rsidRPr="002F5121" w:rsidRDefault="005E5632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2F5121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 xml:space="preserve">Yes / No </w:t>
            </w:r>
          </w:p>
        </w:tc>
        <w:tc>
          <w:tcPr>
            <w:tcW w:w="8119" w:type="dxa"/>
            <w:gridSpan w:val="7"/>
            <w:shd w:val="clear" w:color="auto" w:fill="E5DFEC"/>
            <w:vAlign w:val="center"/>
          </w:tcPr>
          <w:p w14:paraId="71ED3584" w14:textId="77777777" w:rsidR="005E5632" w:rsidRPr="002F5121" w:rsidRDefault="005E5632" w:rsidP="005E5632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F512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Have you included a summary sheet printout of your total roll by MOE funding year level from your SMS? </w:t>
            </w:r>
          </w:p>
        </w:tc>
      </w:tr>
      <w:tr w:rsidR="005E5632" w:rsidRPr="009677E7" w14:paraId="26C291E0" w14:textId="77777777" w:rsidTr="00394E5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9" w:type="dxa"/>
            <w:gridSpan w:val="10"/>
            <w:shd w:val="clear" w:color="auto" w:fill="522953"/>
            <w:vAlign w:val="center"/>
          </w:tcPr>
          <w:p w14:paraId="6FB25061" w14:textId="444CED6E" w:rsidR="005E5632" w:rsidRPr="005E5632" w:rsidRDefault="005E5632" w:rsidP="005E5632">
            <w:pPr>
              <w:spacing w:after="200"/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en-US"/>
              </w:rPr>
              <w:t xml:space="preserve">Certification </w:t>
            </w:r>
            <w:r w:rsidRPr="00AD7CDB"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(I certify that I have checked the information on this form, to the best of my knowledge, is true and correct in every particular)</w:t>
            </w:r>
          </w:p>
        </w:tc>
      </w:tr>
      <w:tr w:rsidR="005E5632" w:rsidRPr="009677E7" w14:paraId="736EB21B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E5DFEC"/>
            <w:vAlign w:val="center"/>
          </w:tcPr>
          <w:p w14:paraId="116302F0" w14:textId="77777777" w:rsidR="005E5632" w:rsidRPr="00A20E65" w:rsidRDefault="005E5632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Principal’s Name</w:t>
            </w:r>
          </w:p>
        </w:tc>
        <w:tc>
          <w:tcPr>
            <w:tcW w:w="8119" w:type="dxa"/>
            <w:gridSpan w:val="7"/>
            <w:shd w:val="clear" w:color="auto" w:fill="E5DFEC"/>
            <w:vAlign w:val="center"/>
          </w:tcPr>
          <w:p w14:paraId="1E746C62" w14:textId="77777777" w:rsidR="005E5632" w:rsidRPr="002F5121" w:rsidRDefault="005E5632" w:rsidP="005E5632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  <w:tr w:rsidR="005E5632" w:rsidRPr="009677E7" w14:paraId="56D18A91" w14:textId="77777777" w:rsidTr="007C5CCE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3"/>
            <w:shd w:val="clear" w:color="auto" w:fill="E5DFEC"/>
            <w:vAlign w:val="center"/>
          </w:tcPr>
          <w:p w14:paraId="78B3B316" w14:textId="77777777" w:rsidR="005E5632" w:rsidRPr="00A20E65" w:rsidRDefault="005E5632" w:rsidP="009677E7">
            <w:pPr>
              <w:spacing w:after="200" w:line="276" w:lineRule="auto"/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</w:pPr>
            <w:r w:rsidRPr="00A20E65">
              <w:rPr>
                <w:rFonts w:ascii="Arial" w:hAnsi="Arial" w:cs="Arial"/>
                <w:b w:val="0"/>
                <w:bCs/>
                <w:noProof/>
                <w:color w:val="auto"/>
                <w:sz w:val="20"/>
                <w:szCs w:val="20"/>
                <w:lang w:val="en-NZ" w:eastAsia="en-NZ"/>
              </w:rPr>
              <w:t>Principal’s Signature</w:t>
            </w:r>
          </w:p>
        </w:tc>
        <w:tc>
          <w:tcPr>
            <w:tcW w:w="8119" w:type="dxa"/>
            <w:gridSpan w:val="7"/>
            <w:shd w:val="clear" w:color="auto" w:fill="E5DFEC"/>
            <w:vAlign w:val="center"/>
          </w:tcPr>
          <w:p w14:paraId="20EA47CF" w14:textId="77777777" w:rsidR="005E5632" w:rsidRPr="002F5121" w:rsidRDefault="005E5632" w:rsidP="005E5632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sz w:val="22"/>
                <w:szCs w:val="22"/>
                <w:lang w:val="en-US"/>
              </w:rPr>
            </w:pPr>
          </w:p>
        </w:tc>
      </w:tr>
    </w:tbl>
    <w:p w14:paraId="3FBDC99F" w14:textId="77777777" w:rsidR="0059790B" w:rsidRPr="0059790B" w:rsidRDefault="0059790B" w:rsidP="009677E7">
      <w:pPr>
        <w:rPr>
          <w:rFonts w:asciiTheme="minorHAnsi" w:hAnsiTheme="minorHAnsi"/>
          <w:b/>
        </w:rPr>
      </w:pPr>
    </w:p>
    <w:sectPr w:rsidR="0059790B" w:rsidRPr="0059790B" w:rsidSect="0059790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045C" w14:textId="77777777" w:rsidR="00E16939" w:rsidRDefault="00E16939" w:rsidP="0059790B">
      <w:r>
        <w:separator/>
      </w:r>
    </w:p>
  </w:endnote>
  <w:endnote w:type="continuationSeparator" w:id="0">
    <w:p w14:paraId="5B676380" w14:textId="77777777" w:rsidR="00E16939" w:rsidRDefault="00E16939" w:rsidP="0059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5BB1" w14:textId="33B2FA7C" w:rsidR="0062134B" w:rsidRDefault="006213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402456" wp14:editId="154ECF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351328230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85AA8" w14:textId="49AA7F53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024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WI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KTDONvqThiK0snwp2Rqxqt18L5J2HBMBaB&#10;av0jjrKhLud0tjiryP78mz/kA3hEOeugmJxrSJqz5ocGIUFcg2EHYxuN8U06SxHX+/aOoMMxnoSR&#10;0YTX+mYwS0vtK/S8DI0QElqiXc63g3nnT9LFe5BquYxJ0JERfq03RobSAa6A5XP/Kqw5A+5B1QMN&#10;chLZG9xPueGmM8u9B/qRlADtCcgz4tBg5Or8XoLIf/+PWddXvfgF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cNi1iA4CAAAd&#10;BAAADgAAAAAAAAAAAAAAAAAuAgAAZHJzL2Uyb0RvYy54bWxQSwECLQAUAAYACAAAACEA73oQl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A85AA8" w14:textId="49AA7F53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84A2" w14:textId="7E3ACBEF" w:rsidR="002B41AE" w:rsidRPr="002B41AE" w:rsidRDefault="0062134B">
    <w:pPr>
      <w:pStyle w:val="Foo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AE9473" wp14:editId="57BCDF2D">
              <wp:simplePos x="457200" y="9988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412382664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3D37B" w14:textId="54D4F8AA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E94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margin-left:0;margin-top:0;width:157.6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e1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LNh/G3VByxlaUT4c7IVY3Wa+H8k7BgGItA&#10;tf4RR9lQl3M6W5xVZH/+zR/yATyinHVQTM41JM1Z80ODkCCuwbCDsY3G+CadpYjrfXtH0OEYT8LI&#10;aMJrfTOYpaX2FXpehkYICS3RLufbwbzzJ+niPUi1XMYk6MgIv9YbI0PpAFfA8rl/FdacAfeg6oEG&#10;OYnsDe6n3HDTmeXeA/1ISoD2BOQZcWgwcnV+L0Hkv//HrOurXvwC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HWcHtQ4CAAAd&#10;BAAADgAAAAAAAAAAAAAAAAAuAgAAZHJzL2Uyb0RvYy54bWxQSwECLQAUAAYACAAAACEA73oQl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303D37B" w14:textId="54D4F8AA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1AE" w:rsidRPr="002B41AE">
      <w:rPr>
        <w:rFonts w:asciiTheme="minorHAnsi" w:hAnsiTheme="minorHAnsi"/>
        <w:sz w:val="22"/>
        <w:szCs w:val="22"/>
      </w:rPr>
      <w:t xml:space="preserve">Send to: </w:t>
    </w:r>
    <w:hyperlink r:id="rId1" w:history="1">
      <w:r w:rsidR="002B41AE" w:rsidRPr="002B41AE">
        <w:rPr>
          <w:rStyle w:val="Hyperlink"/>
          <w:rFonts w:asciiTheme="minorHAnsi" w:hAnsiTheme="minorHAnsi"/>
          <w:sz w:val="22"/>
          <w:szCs w:val="22"/>
        </w:rPr>
        <w:t>Resourcing@education.govt.nz</w:t>
      </w:r>
    </w:hyperlink>
    <w:r w:rsidR="002B41AE" w:rsidRPr="002B41AE">
      <w:rPr>
        <w:rFonts w:asciiTheme="minorHAnsi" w:hAnsiTheme="minorHAnsi"/>
        <w:sz w:val="22"/>
        <w:szCs w:val="22"/>
      </w:rPr>
      <w:t xml:space="preserve"> </w:t>
    </w:r>
  </w:p>
  <w:p w14:paraId="3F84FFA3" w14:textId="77777777" w:rsidR="0059790B" w:rsidRDefault="005979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8B68" w14:textId="39687C4D" w:rsidR="0062134B" w:rsidRDefault="006213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7568C4" wp14:editId="4922BC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908423496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D779B" w14:textId="2B2232D4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568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23D779B" w14:textId="2B2232D4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B352" w14:textId="77777777" w:rsidR="00E16939" w:rsidRDefault="00E16939" w:rsidP="0059790B">
      <w:r>
        <w:separator/>
      </w:r>
    </w:p>
  </w:footnote>
  <w:footnote w:type="continuationSeparator" w:id="0">
    <w:p w14:paraId="64AA3E64" w14:textId="77777777" w:rsidR="00E16939" w:rsidRDefault="00E16939" w:rsidP="0059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40CD" w14:textId="28708E97" w:rsidR="0062134B" w:rsidRDefault="006213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1B0D07" wp14:editId="54CFE5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552495042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A50A2" w14:textId="47546319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B0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3MCgIAABY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9DA50A2" w14:textId="47546319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9652" w14:textId="64B42C11" w:rsidR="0059790B" w:rsidRDefault="006213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0B7173" wp14:editId="535639F2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096203495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DCF74" w14:textId="54FC3DFA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B71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N6DQIAAB0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6ADCF74" w14:textId="54FC3DFA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49A42C" w14:textId="77777777" w:rsidR="0059790B" w:rsidRDefault="00597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5B43" w14:textId="053645CE" w:rsidR="0062134B" w:rsidRDefault="006213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20A0EB" wp14:editId="642016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6458017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CE5AD" w14:textId="0893E735" w:rsidR="0062134B" w:rsidRPr="0062134B" w:rsidRDefault="0062134B" w:rsidP="006213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3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0A0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DCCE5AD" w14:textId="0893E735" w:rsidR="0062134B" w:rsidRPr="0062134B" w:rsidRDefault="0062134B" w:rsidP="006213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3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5B797085"/>
    <w:multiLevelType w:val="hybridMultilevel"/>
    <w:tmpl w:val="CE3C5106"/>
    <w:lvl w:ilvl="0" w:tplc="CEAAF64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522953"/>
      </w:rPr>
    </w:lvl>
    <w:lvl w:ilvl="1" w:tplc="1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99A4C29"/>
    <w:multiLevelType w:val="hybridMultilevel"/>
    <w:tmpl w:val="7E4CB8CC"/>
    <w:lvl w:ilvl="0" w:tplc="17348EBC">
      <w:start w:val="1"/>
      <w:numFmt w:val="decimal"/>
      <w:lvlText w:val="%1."/>
      <w:lvlJc w:val="left"/>
      <w:pPr>
        <w:ind w:left="473" w:hanging="360"/>
      </w:pPr>
      <w:rPr>
        <w:rFonts w:asciiTheme="minorHAnsi" w:eastAsia="Calibri" w:hAnsiTheme="minorHAnsi" w:cs="Arial"/>
        <w:b/>
        <w:bCs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BE5538E"/>
    <w:multiLevelType w:val="hybridMultilevel"/>
    <w:tmpl w:val="A8240C18"/>
    <w:lvl w:ilvl="0" w:tplc="A5A67E6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93" w:hanging="360"/>
      </w:pPr>
    </w:lvl>
    <w:lvl w:ilvl="2" w:tplc="1409001B" w:tentative="1">
      <w:start w:val="1"/>
      <w:numFmt w:val="lowerRoman"/>
      <w:lvlText w:val="%3."/>
      <w:lvlJc w:val="right"/>
      <w:pPr>
        <w:ind w:left="1913" w:hanging="180"/>
      </w:pPr>
    </w:lvl>
    <w:lvl w:ilvl="3" w:tplc="1409000F" w:tentative="1">
      <w:start w:val="1"/>
      <w:numFmt w:val="decimal"/>
      <w:lvlText w:val="%4."/>
      <w:lvlJc w:val="left"/>
      <w:pPr>
        <w:ind w:left="2633" w:hanging="360"/>
      </w:pPr>
    </w:lvl>
    <w:lvl w:ilvl="4" w:tplc="14090019" w:tentative="1">
      <w:start w:val="1"/>
      <w:numFmt w:val="lowerLetter"/>
      <w:lvlText w:val="%5."/>
      <w:lvlJc w:val="left"/>
      <w:pPr>
        <w:ind w:left="3353" w:hanging="360"/>
      </w:pPr>
    </w:lvl>
    <w:lvl w:ilvl="5" w:tplc="1409001B" w:tentative="1">
      <w:start w:val="1"/>
      <w:numFmt w:val="lowerRoman"/>
      <w:lvlText w:val="%6."/>
      <w:lvlJc w:val="right"/>
      <w:pPr>
        <w:ind w:left="4073" w:hanging="180"/>
      </w:pPr>
    </w:lvl>
    <w:lvl w:ilvl="6" w:tplc="1409000F" w:tentative="1">
      <w:start w:val="1"/>
      <w:numFmt w:val="decimal"/>
      <w:lvlText w:val="%7."/>
      <w:lvlJc w:val="left"/>
      <w:pPr>
        <w:ind w:left="4793" w:hanging="360"/>
      </w:pPr>
    </w:lvl>
    <w:lvl w:ilvl="7" w:tplc="14090019" w:tentative="1">
      <w:start w:val="1"/>
      <w:numFmt w:val="lowerLetter"/>
      <w:lvlText w:val="%8."/>
      <w:lvlJc w:val="left"/>
      <w:pPr>
        <w:ind w:left="5513" w:hanging="360"/>
      </w:pPr>
    </w:lvl>
    <w:lvl w:ilvl="8" w:tplc="1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23676232">
    <w:abstractNumId w:val="5"/>
  </w:num>
  <w:num w:numId="2" w16cid:durableId="2111703201">
    <w:abstractNumId w:val="0"/>
  </w:num>
  <w:num w:numId="3" w16cid:durableId="719935175">
    <w:abstractNumId w:val="2"/>
  </w:num>
  <w:num w:numId="4" w16cid:durableId="1135676963">
    <w:abstractNumId w:val="1"/>
  </w:num>
  <w:num w:numId="5" w16cid:durableId="1515728203">
    <w:abstractNumId w:val="6"/>
  </w:num>
  <w:num w:numId="6" w16cid:durableId="873541532">
    <w:abstractNumId w:val="3"/>
  </w:num>
  <w:num w:numId="7" w16cid:durableId="689338511">
    <w:abstractNumId w:val="8"/>
  </w:num>
  <w:num w:numId="8" w16cid:durableId="1557010953">
    <w:abstractNumId w:val="7"/>
  </w:num>
  <w:num w:numId="9" w16cid:durableId="1970865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0B"/>
    <w:rsid w:val="00027FC5"/>
    <w:rsid w:val="0007599E"/>
    <w:rsid w:val="00077FD4"/>
    <w:rsid w:val="000A5CC3"/>
    <w:rsid w:val="000B7DC9"/>
    <w:rsid w:val="000D6E03"/>
    <w:rsid w:val="00100CC1"/>
    <w:rsid w:val="0016202D"/>
    <w:rsid w:val="00184EE8"/>
    <w:rsid w:val="001C5A55"/>
    <w:rsid w:val="00257CC2"/>
    <w:rsid w:val="0028757B"/>
    <w:rsid w:val="002B41AE"/>
    <w:rsid w:val="002F4FC8"/>
    <w:rsid w:val="002F5121"/>
    <w:rsid w:val="00394E54"/>
    <w:rsid w:val="0043081C"/>
    <w:rsid w:val="00434615"/>
    <w:rsid w:val="004B589D"/>
    <w:rsid w:val="004D06CD"/>
    <w:rsid w:val="00511483"/>
    <w:rsid w:val="00523D8F"/>
    <w:rsid w:val="00552537"/>
    <w:rsid w:val="00563ABB"/>
    <w:rsid w:val="0059790B"/>
    <w:rsid w:val="005E5632"/>
    <w:rsid w:val="0062134B"/>
    <w:rsid w:val="006A29F6"/>
    <w:rsid w:val="00724E3D"/>
    <w:rsid w:val="00746240"/>
    <w:rsid w:val="0077416F"/>
    <w:rsid w:val="007C5CCE"/>
    <w:rsid w:val="0082308B"/>
    <w:rsid w:val="00872E37"/>
    <w:rsid w:val="008C6B11"/>
    <w:rsid w:val="008F3BFC"/>
    <w:rsid w:val="009677E7"/>
    <w:rsid w:val="00A20E65"/>
    <w:rsid w:val="00A23CBF"/>
    <w:rsid w:val="00A37598"/>
    <w:rsid w:val="00A73CDE"/>
    <w:rsid w:val="00A92A5D"/>
    <w:rsid w:val="00AD5C0F"/>
    <w:rsid w:val="00BD0050"/>
    <w:rsid w:val="00C00DB2"/>
    <w:rsid w:val="00C14974"/>
    <w:rsid w:val="00C37015"/>
    <w:rsid w:val="00C57870"/>
    <w:rsid w:val="00C678D2"/>
    <w:rsid w:val="00C71A07"/>
    <w:rsid w:val="00C94F2A"/>
    <w:rsid w:val="00CD1026"/>
    <w:rsid w:val="00CE04A1"/>
    <w:rsid w:val="00CE5FE5"/>
    <w:rsid w:val="00CF5321"/>
    <w:rsid w:val="00D453D2"/>
    <w:rsid w:val="00D60ED6"/>
    <w:rsid w:val="00DF0181"/>
    <w:rsid w:val="00DF41A5"/>
    <w:rsid w:val="00E03490"/>
    <w:rsid w:val="00E16939"/>
    <w:rsid w:val="00EA7A11"/>
    <w:rsid w:val="00EC06D3"/>
    <w:rsid w:val="00F0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8B3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character" w:customStyle="1" w:styleId="HeaderChar">
    <w:name w:val="Header Char"/>
    <w:basedOn w:val="DefaultParagraphFont"/>
    <w:link w:val="Header"/>
    <w:uiPriority w:val="99"/>
    <w:rsid w:val="0059790B"/>
    <w:rPr>
      <w:rFonts w:ascii="Tahoma" w:hAnsi="Tahoma"/>
      <w:sz w:val="16"/>
      <w:lang w:eastAsia="en-US"/>
    </w:rPr>
  </w:style>
  <w:style w:type="table" w:customStyle="1" w:styleId="FiveGoals">
    <w:name w:val="Five Goals"/>
    <w:basedOn w:val="TableNormal"/>
    <w:uiPriority w:val="99"/>
    <w:rsid w:val="0059790B"/>
    <w:pPr>
      <w:spacing w:before="120" w:after="120"/>
      <w:ind w:left="113"/>
    </w:pPr>
    <w:rPr>
      <w:rFonts w:ascii="Arial" w:eastAsia="Calibri" w:hAnsi="Arial"/>
      <w:szCs w:val="22"/>
      <w:lang w:eastAsia="en-US"/>
    </w:rPr>
    <w:tblPr>
      <w:tblBorders>
        <w:insideH w:val="single" w:sz="4" w:space="0" w:color="FFFFFF"/>
        <w:insideV w:val="single" w:sz="4" w:space="0" w:color="FFFFFF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table" w:styleId="TableGrid">
    <w:name w:val="Table Grid"/>
    <w:basedOn w:val="TableNormal"/>
    <w:uiPriority w:val="39"/>
    <w:rsid w:val="0059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59790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59790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FiveGoals1">
    <w:name w:val="Five Goals1"/>
    <w:basedOn w:val="TableNormal"/>
    <w:uiPriority w:val="99"/>
    <w:rsid w:val="009677E7"/>
    <w:pPr>
      <w:spacing w:before="120" w:after="120"/>
      <w:ind w:left="113"/>
    </w:pPr>
    <w:rPr>
      <w:rFonts w:ascii="Arial" w:eastAsia="Calibri" w:hAnsi="Arial"/>
      <w:szCs w:val="22"/>
      <w:lang w:eastAsia="en-US"/>
    </w:rPr>
    <w:tblPr>
      <w:tblBorders>
        <w:insideH w:val="single" w:sz="4" w:space="0" w:color="FFFFFF"/>
        <w:insideV w:val="single" w:sz="4" w:space="0" w:color="FFFFFF"/>
      </w:tblBorders>
    </w:tblPr>
    <w:tcPr>
      <w:shd w:val="clear" w:color="auto" w:fill="E5ECF2"/>
    </w:tcPr>
    <w:tblStylePr w:type="firstRow">
      <w:rPr>
        <w:rFonts w:ascii="Arial" w:hAnsi="Arial"/>
        <w:b/>
        <w:i w:val="0"/>
        <w:color w:val="FFFFFF"/>
        <w:sz w:val="28"/>
      </w:rPr>
      <w:tblPr/>
      <w:tcPr>
        <w:shd w:val="clear" w:color="auto" w:fill="3472AC"/>
      </w:tcPr>
    </w:tblStylePr>
    <w:tblStylePr w:type="firstCol">
      <w:pPr>
        <w:wordWrap/>
        <w:spacing w:beforeLines="0" w:beforeAutospacing="0" w:afterLines="0" w:afterAutospacing="0" w:line="240" w:lineRule="auto"/>
        <w:ind w:leftChars="0" w:left="113"/>
        <w:jc w:val="left"/>
        <w:outlineLvl w:val="9"/>
      </w:pPr>
      <w:rPr>
        <w:rFonts w:ascii="Arial" w:hAnsi="Arial"/>
        <w:b/>
        <w:i w:val="0"/>
        <w:color w:val="3472AC"/>
        <w:sz w:val="36"/>
      </w:rPr>
      <w:tblPr/>
      <w:tcPr>
        <w:shd w:val="clear" w:color="auto" w:fill="E5ECF2"/>
      </w:tcPr>
    </w:tblStylePr>
  </w:style>
  <w:style w:type="paragraph" w:styleId="ListParagraph">
    <w:name w:val="List Paragraph"/>
    <w:basedOn w:val="Normal"/>
    <w:uiPriority w:val="34"/>
    <w:qFormat/>
    <w:rsid w:val="004D06C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41AE"/>
    <w:rPr>
      <w:rFonts w:ascii="Arial" w:hAnsi="Arial"/>
      <w:sz w:val="15"/>
      <w:lang w:eastAsia="en-US"/>
    </w:rPr>
  </w:style>
  <w:style w:type="paragraph" w:styleId="Revision">
    <w:name w:val="Revision"/>
    <w:hidden/>
    <w:uiPriority w:val="99"/>
    <w:semiHidden/>
    <w:rsid w:val="001C5A55"/>
    <w:rPr>
      <w:rFonts w:ascii="Tahoma" w:hAnsi="Tahoma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ourcing@education.govt.nz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B92085-78DC-454F-A29A-035092700075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F81C7796-E3F8-4D4E-ABBF-1B083F33F45C}">
      <dgm:prSet phldrT="[Text]" custT="1"/>
      <dgm:spPr>
        <a:xfrm>
          <a:off x="683" y="31968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 July Roll</a:t>
          </a:r>
        </a:p>
      </dgm:t>
    </dgm:pt>
    <dgm:pt modelId="{EBB1E62E-D28E-41FE-BDD6-6201EFE6DC45}" type="parTrans" cxnId="{18654BB7-1CF4-427F-BAC2-F98E44A50F66}">
      <dgm:prSet/>
      <dgm:spPr/>
      <dgm:t>
        <a:bodyPr/>
        <a:lstStyle/>
        <a:p>
          <a:pPr algn="ctr"/>
          <a:endParaRPr lang="en-NZ"/>
        </a:p>
      </dgm:t>
    </dgm:pt>
    <dgm:pt modelId="{6CCB5B61-B706-4922-924B-EA08817E570F}" type="sibTrans" cxnId="{18654BB7-1CF4-427F-BAC2-F98E44A50F66}">
      <dgm:prSet/>
      <dgm:spPr>
        <a:xfrm>
          <a:off x="980858" y="222346"/>
          <a:ext cx="525805" cy="525805"/>
        </a:xfrm>
        <a:solidFill>
          <a:srgbClr val="522953"/>
        </a:solidFill>
        <a:ln>
          <a:noFill/>
        </a:ln>
        <a:effectLst/>
      </dgm:spPr>
      <dgm:t>
        <a:bodyPr/>
        <a:lstStyle/>
        <a:p>
          <a:pPr algn="ctr"/>
          <a:endParaRPr lang="en-NZ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643E8C4-13FD-4EA7-A8E8-5579A4A8361A}">
      <dgm:prSet phldrT="[Text]" custT="1"/>
      <dgm:spPr>
        <a:xfrm>
          <a:off x="1580277" y="1072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Adjustment</a:t>
          </a:r>
        </a:p>
      </dgm:t>
    </dgm:pt>
    <dgm:pt modelId="{9B244486-40A5-4F32-8A1A-6C784F97E0D3}" type="parTrans" cxnId="{39EE9E38-B8D4-4A78-9394-DF69C79A6EB0}">
      <dgm:prSet/>
      <dgm:spPr/>
      <dgm:t>
        <a:bodyPr/>
        <a:lstStyle/>
        <a:p>
          <a:pPr algn="ctr"/>
          <a:endParaRPr lang="en-NZ"/>
        </a:p>
      </dgm:t>
    </dgm:pt>
    <dgm:pt modelId="{6BCE7931-31F8-43E6-B27D-CEBB81FD53E6}" type="sibTrans" cxnId="{39EE9E38-B8D4-4A78-9394-DF69C79A6EB0}">
      <dgm:prSet/>
      <dgm:spPr>
        <a:xfrm>
          <a:off x="2560452" y="222346"/>
          <a:ext cx="525805" cy="525805"/>
        </a:xfrm>
        <a:solidFill>
          <a:srgbClr val="522953"/>
        </a:solidFill>
        <a:ln>
          <a:noFill/>
        </a:ln>
        <a:effectLst/>
      </dgm:spPr>
      <dgm:t>
        <a:bodyPr/>
        <a:lstStyle/>
        <a:p>
          <a:pPr algn="ctr"/>
          <a:endParaRPr lang="en-NZ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EC343DD-D1C9-44E5-9F38-14070DBB7A30}">
      <dgm:prSet phldrT="[Text]" custT="1"/>
      <dgm:spPr>
        <a:xfrm>
          <a:off x="3159871" y="31968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Funding roll</a:t>
          </a:r>
        </a:p>
      </dgm:t>
    </dgm:pt>
    <dgm:pt modelId="{D492CD8F-5FF9-460D-9F08-79D826422C5A}" type="parTrans" cxnId="{9CF0C656-C970-4213-950E-3390C1B3A611}">
      <dgm:prSet/>
      <dgm:spPr/>
      <dgm:t>
        <a:bodyPr/>
        <a:lstStyle/>
        <a:p>
          <a:pPr algn="ctr"/>
          <a:endParaRPr lang="en-NZ"/>
        </a:p>
      </dgm:t>
    </dgm:pt>
    <dgm:pt modelId="{1D982540-FD24-467F-B3B2-FBCF0A4ECD27}" type="sibTrans" cxnId="{9CF0C656-C970-4213-950E-3390C1B3A611}">
      <dgm:prSet/>
      <dgm:spPr/>
      <dgm:t>
        <a:bodyPr/>
        <a:lstStyle/>
        <a:p>
          <a:pPr algn="ctr"/>
          <a:endParaRPr lang="en-NZ"/>
        </a:p>
      </dgm:t>
    </dgm:pt>
    <dgm:pt modelId="{9A20D1B5-1651-45DD-9A3A-59B0840C392F}" type="pres">
      <dgm:prSet presAssocID="{83B92085-78DC-454F-A29A-035092700075}" presName="linearFlow" presStyleCnt="0">
        <dgm:presLayoutVars>
          <dgm:dir/>
          <dgm:resizeHandles val="exact"/>
        </dgm:presLayoutVars>
      </dgm:prSet>
      <dgm:spPr/>
    </dgm:pt>
    <dgm:pt modelId="{6BB9947F-E50F-4A0B-8B23-69BCDED54FE4}" type="pres">
      <dgm:prSet presAssocID="{F81C7796-E3F8-4D4E-ABBF-1B083F33F45C}" presName="node" presStyleLbl="node1" presStyleIdx="0" presStyleCnt="3">
        <dgm:presLayoutVars>
          <dgm:bulletEnabled val="1"/>
        </dgm:presLayoutVars>
      </dgm:prSet>
      <dgm:spPr>
        <a:prstGeom prst="ellipse">
          <a:avLst/>
        </a:prstGeom>
      </dgm:spPr>
    </dgm:pt>
    <dgm:pt modelId="{651462FA-6DD7-4869-BACE-30A44F646E20}" type="pres">
      <dgm:prSet presAssocID="{6CCB5B61-B706-4922-924B-EA08817E570F}" presName="spacerL" presStyleCnt="0"/>
      <dgm:spPr/>
    </dgm:pt>
    <dgm:pt modelId="{0156E564-5064-4A4D-8ACA-CF7FD7A38918}" type="pres">
      <dgm:prSet presAssocID="{6CCB5B61-B706-4922-924B-EA08817E570F}" presName="sibTrans" presStyleLbl="sibTrans2D1" presStyleIdx="0" presStyleCnt="2"/>
      <dgm:spPr>
        <a:prstGeom prst="mathPlus">
          <a:avLst/>
        </a:prstGeom>
      </dgm:spPr>
    </dgm:pt>
    <dgm:pt modelId="{2042644C-7AE6-4D68-AB60-386A12EDF819}" type="pres">
      <dgm:prSet presAssocID="{6CCB5B61-B706-4922-924B-EA08817E570F}" presName="spacerR" presStyleCnt="0"/>
      <dgm:spPr/>
    </dgm:pt>
    <dgm:pt modelId="{FCCC6A93-E003-453B-8CFD-2B3A45D6A8F3}" type="pres">
      <dgm:prSet presAssocID="{3643E8C4-13FD-4EA7-A8E8-5579A4A8361A}" presName="node" presStyleLbl="node1" presStyleIdx="1" presStyleCnt="3" custLinFactNeighborY="-3408">
        <dgm:presLayoutVars>
          <dgm:bulletEnabled val="1"/>
        </dgm:presLayoutVars>
      </dgm:prSet>
      <dgm:spPr>
        <a:prstGeom prst="ellipse">
          <a:avLst/>
        </a:prstGeom>
      </dgm:spPr>
    </dgm:pt>
    <dgm:pt modelId="{9B4996A6-252F-4F34-87BC-E68BC2A4956A}" type="pres">
      <dgm:prSet presAssocID="{6BCE7931-31F8-43E6-B27D-CEBB81FD53E6}" presName="spacerL" presStyleCnt="0"/>
      <dgm:spPr/>
    </dgm:pt>
    <dgm:pt modelId="{F1B66886-2B3A-43C4-8597-FD95B8F39709}" type="pres">
      <dgm:prSet presAssocID="{6BCE7931-31F8-43E6-B27D-CEBB81FD53E6}" presName="sibTrans" presStyleLbl="sibTrans2D1" presStyleIdx="1" presStyleCnt="2"/>
      <dgm:spPr>
        <a:prstGeom prst="mathEqual">
          <a:avLst/>
        </a:prstGeom>
      </dgm:spPr>
    </dgm:pt>
    <dgm:pt modelId="{23ED7B53-EE1B-41BF-8D10-5550E93D055D}" type="pres">
      <dgm:prSet presAssocID="{6BCE7931-31F8-43E6-B27D-CEBB81FD53E6}" presName="spacerR" presStyleCnt="0"/>
      <dgm:spPr/>
    </dgm:pt>
    <dgm:pt modelId="{B9BDB924-0E6D-46E0-8535-304FF2A20461}" type="pres">
      <dgm:prSet presAssocID="{7EC343DD-D1C9-44E5-9F38-14070DBB7A30}" presName="node" presStyleLbl="node1" presStyleIdx="2" presStyleCnt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98761301-3F9E-46A7-A8D5-1287E882A853}" type="presOf" srcId="{6CCB5B61-B706-4922-924B-EA08817E570F}" destId="{0156E564-5064-4A4D-8ACA-CF7FD7A38918}" srcOrd="0" destOrd="0" presId="urn:microsoft.com/office/officeart/2005/8/layout/equation1"/>
    <dgm:cxn modelId="{87E2AC32-9FA1-40EF-8484-F08F96ECB41B}" type="presOf" srcId="{7EC343DD-D1C9-44E5-9F38-14070DBB7A30}" destId="{B9BDB924-0E6D-46E0-8535-304FF2A20461}" srcOrd="0" destOrd="0" presId="urn:microsoft.com/office/officeart/2005/8/layout/equation1"/>
    <dgm:cxn modelId="{39EE9E38-B8D4-4A78-9394-DF69C79A6EB0}" srcId="{83B92085-78DC-454F-A29A-035092700075}" destId="{3643E8C4-13FD-4EA7-A8E8-5579A4A8361A}" srcOrd="1" destOrd="0" parTransId="{9B244486-40A5-4F32-8A1A-6C784F97E0D3}" sibTransId="{6BCE7931-31F8-43E6-B27D-CEBB81FD53E6}"/>
    <dgm:cxn modelId="{211AF064-405C-4C44-B364-0A57E288C600}" type="presOf" srcId="{6BCE7931-31F8-43E6-B27D-CEBB81FD53E6}" destId="{F1B66886-2B3A-43C4-8597-FD95B8F39709}" srcOrd="0" destOrd="0" presId="urn:microsoft.com/office/officeart/2005/8/layout/equation1"/>
    <dgm:cxn modelId="{9CF0C656-C970-4213-950E-3390C1B3A611}" srcId="{83B92085-78DC-454F-A29A-035092700075}" destId="{7EC343DD-D1C9-44E5-9F38-14070DBB7A30}" srcOrd="2" destOrd="0" parTransId="{D492CD8F-5FF9-460D-9F08-79D826422C5A}" sibTransId="{1D982540-FD24-467F-B3B2-FBCF0A4ECD27}"/>
    <dgm:cxn modelId="{02D57B92-46BE-4BC7-81BC-33FEE7CC9407}" type="presOf" srcId="{83B92085-78DC-454F-A29A-035092700075}" destId="{9A20D1B5-1651-45DD-9A3A-59B0840C392F}" srcOrd="0" destOrd="0" presId="urn:microsoft.com/office/officeart/2005/8/layout/equation1"/>
    <dgm:cxn modelId="{18654BB7-1CF4-427F-BAC2-F98E44A50F66}" srcId="{83B92085-78DC-454F-A29A-035092700075}" destId="{F81C7796-E3F8-4D4E-ABBF-1B083F33F45C}" srcOrd="0" destOrd="0" parTransId="{EBB1E62E-D28E-41FE-BDD6-6201EFE6DC45}" sibTransId="{6CCB5B61-B706-4922-924B-EA08817E570F}"/>
    <dgm:cxn modelId="{A91F6BE7-171A-494C-B44A-47C22C2B61AC}" type="presOf" srcId="{3643E8C4-13FD-4EA7-A8E8-5579A4A8361A}" destId="{FCCC6A93-E003-453B-8CFD-2B3A45D6A8F3}" srcOrd="0" destOrd="0" presId="urn:microsoft.com/office/officeart/2005/8/layout/equation1"/>
    <dgm:cxn modelId="{2EDECAFA-E092-4A10-BC37-5FFC067DE2D1}" type="presOf" srcId="{F81C7796-E3F8-4D4E-ABBF-1B083F33F45C}" destId="{6BB9947F-E50F-4A0B-8B23-69BCDED54FE4}" srcOrd="0" destOrd="0" presId="urn:microsoft.com/office/officeart/2005/8/layout/equation1"/>
    <dgm:cxn modelId="{4330B226-E0FB-482B-9435-5A929168BD6F}" type="presParOf" srcId="{9A20D1B5-1651-45DD-9A3A-59B0840C392F}" destId="{6BB9947F-E50F-4A0B-8B23-69BCDED54FE4}" srcOrd="0" destOrd="0" presId="urn:microsoft.com/office/officeart/2005/8/layout/equation1"/>
    <dgm:cxn modelId="{3570493C-CA1D-4BA6-8688-2F346CD1CDEC}" type="presParOf" srcId="{9A20D1B5-1651-45DD-9A3A-59B0840C392F}" destId="{651462FA-6DD7-4869-BACE-30A44F646E20}" srcOrd="1" destOrd="0" presId="urn:microsoft.com/office/officeart/2005/8/layout/equation1"/>
    <dgm:cxn modelId="{34A06943-AEAF-42B9-B4F0-A67D2721EF0A}" type="presParOf" srcId="{9A20D1B5-1651-45DD-9A3A-59B0840C392F}" destId="{0156E564-5064-4A4D-8ACA-CF7FD7A38918}" srcOrd="2" destOrd="0" presId="urn:microsoft.com/office/officeart/2005/8/layout/equation1"/>
    <dgm:cxn modelId="{3F072CF5-C7F2-4C52-AACA-8F5799F949EB}" type="presParOf" srcId="{9A20D1B5-1651-45DD-9A3A-59B0840C392F}" destId="{2042644C-7AE6-4D68-AB60-386A12EDF819}" srcOrd="3" destOrd="0" presId="urn:microsoft.com/office/officeart/2005/8/layout/equation1"/>
    <dgm:cxn modelId="{D90493D4-743C-4667-BDC8-A00FA9802779}" type="presParOf" srcId="{9A20D1B5-1651-45DD-9A3A-59B0840C392F}" destId="{FCCC6A93-E003-453B-8CFD-2B3A45D6A8F3}" srcOrd="4" destOrd="0" presId="urn:microsoft.com/office/officeart/2005/8/layout/equation1"/>
    <dgm:cxn modelId="{F721790C-5CBA-4772-B4F6-58E8ECACA8CA}" type="presParOf" srcId="{9A20D1B5-1651-45DD-9A3A-59B0840C392F}" destId="{9B4996A6-252F-4F34-87BC-E68BC2A4956A}" srcOrd="5" destOrd="0" presId="urn:microsoft.com/office/officeart/2005/8/layout/equation1"/>
    <dgm:cxn modelId="{33D1333E-C984-46EC-9D96-409E3BD82C83}" type="presParOf" srcId="{9A20D1B5-1651-45DD-9A3A-59B0840C392F}" destId="{F1B66886-2B3A-43C4-8597-FD95B8F39709}" srcOrd="6" destOrd="0" presId="urn:microsoft.com/office/officeart/2005/8/layout/equation1"/>
    <dgm:cxn modelId="{56381814-4724-4D6F-82EB-75D4026C0208}" type="presParOf" srcId="{9A20D1B5-1651-45DD-9A3A-59B0840C392F}" destId="{23ED7B53-EE1B-41BF-8D10-5550E93D055D}" srcOrd="7" destOrd="0" presId="urn:microsoft.com/office/officeart/2005/8/layout/equation1"/>
    <dgm:cxn modelId="{AA6A1B30-E69F-41EA-B63B-65E15081D0C8}" type="presParOf" srcId="{9A20D1B5-1651-45DD-9A3A-59B0840C392F}" destId="{B9BDB924-0E6D-46E0-8535-304FF2A20461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3B92085-78DC-454F-A29A-035092700075}" type="doc">
      <dgm:prSet loTypeId="urn:microsoft.com/office/officeart/2005/8/layout/equation1" loCatId="process" qsTypeId="urn:microsoft.com/office/officeart/2005/8/quickstyle/simple1" qsCatId="simple" csTypeId="urn:microsoft.com/office/officeart/2005/8/colors/accent1_2" csCatId="accent1" phldr="1"/>
      <dgm:spPr/>
    </dgm:pt>
    <dgm:pt modelId="{F81C7796-E3F8-4D4E-ABBF-1B083F33F45C}">
      <dgm:prSet phldrT="[Text]" custT="1"/>
      <dgm:spPr>
        <a:xfrm>
          <a:off x="683" y="31968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Funding roll (incl year 1 adjust)</a:t>
          </a:r>
        </a:p>
      </dgm:t>
    </dgm:pt>
    <dgm:pt modelId="{EBB1E62E-D28E-41FE-BDD6-6201EFE6DC45}" type="parTrans" cxnId="{18654BB7-1CF4-427F-BAC2-F98E44A50F66}">
      <dgm:prSet/>
      <dgm:spPr/>
      <dgm:t>
        <a:bodyPr/>
        <a:lstStyle/>
        <a:p>
          <a:pPr algn="ctr"/>
          <a:endParaRPr lang="en-NZ"/>
        </a:p>
      </dgm:t>
    </dgm:pt>
    <dgm:pt modelId="{6CCB5B61-B706-4922-924B-EA08817E570F}" type="sibTrans" cxnId="{18654BB7-1CF4-427F-BAC2-F98E44A50F66}">
      <dgm:prSet/>
      <dgm:spPr>
        <a:xfrm>
          <a:off x="980858" y="222346"/>
          <a:ext cx="525805" cy="525805"/>
        </a:xfrm>
        <a:solidFill>
          <a:srgbClr val="522953"/>
        </a:solidFill>
        <a:ln>
          <a:noFill/>
        </a:ln>
        <a:effectLst/>
      </dgm:spPr>
      <dgm:t>
        <a:bodyPr/>
        <a:lstStyle/>
        <a:p>
          <a:pPr algn="ctr"/>
          <a:endParaRPr lang="en-NZ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643E8C4-13FD-4EA7-A8E8-5579A4A8361A}">
      <dgm:prSet phldrT="[Text]" custT="1"/>
      <dgm:spPr>
        <a:xfrm>
          <a:off x="1580277" y="1072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0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Adjustment</a:t>
          </a:r>
        </a:p>
      </dgm:t>
    </dgm:pt>
    <dgm:pt modelId="{9B244486-40A5-4F32-8A1A-6C784F97E0D3}" type="parTrans" cxnId="{39EE9E38-B8D4-4A78-9394-DF69C79A6EB0}">
      <dgm:prSet/>
      <dgm:spPr/>
      <dgm:t>
        <a:bodyPr/>
        <a:lstStyle/>
        <a:p>
          <a:pPr algn="ctr"/>
          <a:endParaRPr lang="en-NZ"/>
        </a:p>
      </dgm:t>
    </dgm:pt>
    <dgm:pt modelId="{6BCE7931-31F8-43E6-B27D-CEBB81FD53E6}" type="sibTrans" cxnId="{39EE9E38-B8D4-4A78-9394-DF69C79A6EB0}">
      <dgm:prSet/>
      <dgm:spPr>
        <a:xfrm>
          <a:off x="2560452" y="222346"/>
          <a:ext cx="525805" cy="525805"/>
        </a:xfrm>
        <a:solidFill>
          <a:srgbClr val="522953"/>
        </a:solidFill>
        <a:ln>
          <a:noFill/>
        </a:ln>
        <a:effectLst/>
      </dgm:spPr>
      <dgm:t>
        <a:bodyPr/>
        <a:lstStyle/>
        <a:p>
          <a:pPr algn="ctr"/>
          <a:endParaRPr lang="en-NZ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EC343DD-D1C9-44E5-9F38-14070DBB7A30}">
      <dgm:prSet phldrT="[Text]" custT="1"/>
      <dgm:spPr>
        <a:xfrm>
          <a:off x="3159871" y="31968"/>
          <a:ext cx="906561" cy="906561"/>
        </a:xfr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n-NZ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Trigger point</a:t>
          </a:r>
        </a:p>
      </dgm:t>
    </dgm:pt>
    <dgm:pt modelId="{D492CD8F-5FF9-460D-9F08-79D826422C5A}" type="parTrans" cxnId="{9CF0C656-C970-4213-950E-3390C1B3A611}">
      <dgm:prSet/>
      <dgm:spPr/>
      <dgm:t>
        <a:bodyPr/>
        <a:lstStyle/>
        <a:p>
          <a:pPr algn="ctr"/>
          <a:endParaRPr lang="en-NZ"/>
        </a:p>
      </dgm:t>
    </dgm:pt>
    <dgm:pt modelId="{1D982540-FD24-467F-B3B2-FBCF0A4ECD27}" type="sibTrans" cxnId="{9CF0C656-C970-4213-950E-3390C1B3A611}">
      <dgm:prSet/>
      <dgm:spPr/>
      <dgm:t>
        <a:bodyPr/>
        <a:lstStyle/>
        <a:p>
          <a:pPr algn="ctr"/>
          <a:endParaRPr lang="en-NZ"/>
        </a:p>
      </dgm:t>
    </dgm:pt>
    <dgm:pt modelId="{9A20D1B5-1651-45DD-9A3A-59B0840C392F}" type="pres">
      <dgm:prSet presAssocID="{83B92085-78DC-454F-A29A-035092700075}" presName="linearFlow" presStyleCnt="0">
        <dgm:presLayoutVars>
          <dgm:dir/>
          <dgm:resizeHandles val="exact"/>
        </dgm:presLayoutVars>
      </dgm:prSet>
      <dgm:spPr/>
    </dgm:pt>
    <dgm:pt modelId="{6BB9947F-E50F-4A0B-8B23-69BCDED54FE4}" type="pres">
      <dgm:prSet presAssocID="{F81C7796-E3F8-4D4E-ABBF-1B083F33F45C}" presName="node" presStyleLbl="node1" presStyleIdx="0" presStyleCnt="3">
        <dgm:presLayoutVars>
          <dgm:bulletEnabled val="1"/>
        </dgm:presLayoutVars>
      </dgm:prSet>
      <dgm:spPr>
        <a:prstGeom prst="ellipse">
          <a:avLst/>
        </a:prstGeom>
      </dgm:spPr>
    </dgm:pt>
    <dgm:pt modelId="{651462FA-6DD7-4869-BACE-30A44F646E20}" type="pres">
      <dgm:prSet presAssocID="{6CCB5B61-B706-4922-924B-EA08817E570F}" presName="spacerL" presStyleCnt="0"/>
      <dgm:spPr/>
    </dgm:pt>
    <dgm:pt modelId="{0156E564-5064-4A4D-8ACA-CF7FD7A38918}" type="pres">
      <dgm:prSet presAssocID="{6CCB5B61-B706-4922-924B-EA08817E570F}" presName="sibTrans" presStyleLbl="sibTrans2D1" presStyleIdx="0" presStyleCnt="2"/>
      <dgm:spPr>
        <a:prstGeom prst="mathPlus">
          <a:avLst/>
        </a:prstGeom>
      </dgm:spPr>
    </dgm:pt>
    <dgm:pt modelId="{2042644C-7AE6-4D68-AB60-386A12EDF819}" type="pres">
      <dgm:prSet presAssocID="{6CCB5B61-B706-4922-924B-EA08817E570F}" presName="spacerR" presStyleCnt="0"/>
      <dgm:spPr/>
    </dgm:pt>
    <dgm:pt modelId="{FCCC6A93-E003-453B-8CFD-2B3A45D6A8F3}" type="pres">
      <dgm:prSet presAssocID="{3643E8C4-13FD-4EA7-A8E8-5579A4A8361A}" presName="node" presStyleLbl="node1" presStyleIdx="1" presStyleCnt="3" custLinFactNeighborY="-3408">
        <dgm:presLayoutVars>
          <dgm:bulletEnabled val="1"/>
        </dgm:presLayoutVars>
      </dgm:prSet>
      <dgm:spPr>
        <a:prstGeom prst="ellipse">
          <a:avLst/>
        </a:prstGeom>
      </dgm:spPr>
    </dgm:pt>
    <dgm:pt modelId="{9B4996A6-252F-4F34-87BC-E68BC2A4956A}" type="pres">
      <dgm:prSet presAssocID="{6BCE7931-31F8-43E6-B27D-CEBB81FD53E6}" presName="spacerL" presStyleCnt="0"/>
      <dgm:spPr/>
    </dgm:pt>
    <dgm:pt modelId="{F1B66886-2B3A-43C4-8597-FD95B8F39709}" type="pres">
      <dgm:prSet presAssocID="{6BCE7931-31F8-43E6-B27D-CEBB81FD53E6}" presName="sibTrans" presStyleLbl="sibTrans2D1" presStyleIdx="1" presStyleCnt="2"/>
      <dgm:spPr>
        <a:prstGeom prst="mathEqual">
          <a:avLst/>
        </a:prstGeom>
      </dgm:spPr>
    </dgm:pt>
    <dgm:pt modelId="{23ED7B53-EE1B-41BF-8D10-5550E93D055D}" type="pres">
      <dgm:prSet presAssocID="{6BCE7931-31F8-43E6-B27D-CEBB81FD53E6}" presName="spacerR" presStyleCnt="0"/>
      <dgm:spPr/>
    </dgm:pt>
    <dgm:pt modelId="{B9BDB924-0E6D-46E0-8535-304FF2A20461}" type="pres">
      <dgm:prSet presAssocID="{7EC343DD-D1C9-44E5-9F38-14070DBB7A30}" presName="node" presStyleLbl="node1" presStyleIdx="2" presStyleCnt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98761301-3F9E-46A7-A8D5-1287E882A853}" type="presOf" srcId="{6CCB5B61-B706-4922-924B-EA08817E570F}" destId="{0156E564-5064-4A4D-8ACA-CF7FD7A38918}" srcOrd="0" destOrd="0" presId="urn:microsoft.com/office/officeart/2005/8/layout/equation1"/>
    <dgm:cxn modelId="{87E2AC32-9FA1-40EF-8484-F08F96ECB41B}" type="presOf" srcId="{7EC343DD-D1C9-44E5-9F38-14070DBB7A30}" destId="{B9BDB924-0E6D-46E0-8535-304FF2A20461}" srcOrd="0" destOrd="0" presId="urn:microsoft.com/office/officeart/2005/8/layout/equation1"/>
    <dgm:cxn modelId="{39EE9E38-B8D4-4A78-9394-DF69C79A6EB0}" srcId="{83B92085-78DC-454F-A29A-035092700075}" destId="{3643E8C4-13FD-4EA7-A8E8-5579A4A8361A}" srcOrd="1" destOrd="0" parTransId="{9B244486-40A5-4F32-8A1A-6C784F97E0D3}" sibTransId="{6BCE7931-31F8-43E6-B27D-CEBB81FD53E6}"/>
    <dgm:cxn modelId="{211AF064-405C-4C44-B364-0A57E288C600}" type="presOf" srcId="{6BCE7931-31F8-43E6-B27D-CEBB81FD53E6}" destId="{F1B66886-2B3A-43C4-8597-FD95B8F39709}" srcOrd="0" destOrd="0" presId="urn:microsoft.com/office/officeart/2005/8/layout/equation1"/>
    <dgm:cxn modelId="{9CF0C656-C970-4213-950E-3390C1B3A611}" srcId="{83B92085-78DC-454F-A29A-035092700075}" destId="{7EC343DD-D1C9-44E5-9F38-14070DBB7A30}" srcOrd="2" destOrd="0" parTransId="{D492CD8F-5FF9-460D-9F08-79D826422C5A}" sibTransId="{1D982540-FD24-467F-B3B2-FBCF0A4ECD27}"/>
    <dgm:cxn modelId="{02D57B92-46BE-4BC7-81BC-33FEE7CC9407}" type="presOf" srcId="{83B92085-78DC-454F-A29A-035092700075}" destId="{9A20D1B5-1651-45DD-9A3A-59B0840C392F}" srcOrd="0" destOrd="0" presId="urn:microsoft.com/office/officeart/2005/8/layout/equation1"/>
    <dgm:cxn modelId="{18654BB7-1CF4-427F-BAC2-F98E44A50F66}" srcId="{83B92085-78DC-454F-A29A-035092700075}" destId="{F81C7796-E3F8-4D4E-ABBF-1B083F33F45C}" srcOrd="0" destOrd="0" parTransId="{EBB1E62E-D28E-41FE-BDD6-6201EFE6DC45}" sibTransId="{6CCB5B61-B706-4922-924B-EA08817E570F}"/>
    <dgm:cxn modelId="{A91F6BE7-171A-494C-B44A-47C22C2B61AC}" type="presOf" srcId="{3643E8C4-13FD-4EA7-A8E8-5579A4A8361A}" destId="{FCCC6A93-E003-453B-8CFD-2B3A45D6A8F3}" srcOrd="0" destOrd="0" presId="urn:microsoft.com/office/officeart/2005/8/layout/equation1"/>
    <dgm:cxn modelId="{2EDECAFA-E092-4A10-BC37-5FFC067DE2D1}" type="presOf" srcId="{F81C7796-E3F8-4D4E-ABBF-1B083F33F45C}" destId="{6BB9947F-E50F-4A0B-8B23-69BCDED54FE4}" srcOrd="0" destOrd="0" presId="urn:microsoft.com/office/officeart/2005/8/layout/equation1"/>
    <dgm:cxn modelId="{4330B226-E0FB-482B-9435-5A929168BD6F}" type="presParOf" srcId="{9A20D1B5-1651-45DD-9A3A-59B0840C392F}" destId="{6BB9947F-E50F-4A0B-8B23-69BCDED54FE4}" srcOrd="0" destOrd="0" presId="urn:microsoft.com/office/officeart/2005/8/layout/equation1"/>
    <dgm:cxn modelId="{3570493C-CA1D-4BA6-8688-2F346CD1CDEC}" type="presParOf" srcId="{9A20D1B5-1651-45DD-9A3A-59B0840C392F}" destId="{651462FA-6DD7-4869-BACE-30A44F646E20}" srcOrd="1" destOrd="0" presId="urn:microsoft.com/office/officeart/2005/8/layout/equation1"/>
    <dgm:cxn modelId="{34A06943-AEAF-42B9-B4F0-A67D2721EF0A}" type="presParOf" srcId="{9A20D1B5-1651-45DD-9A3A-59B0840C392F}" destId="{0156E564-5064-4A4D-8ACA-CF7FD7A38918}" srcOrd="2" destOrd="0" presId="urn:microsoft.com/office/officeart/2005/8/layout/equation1"/>
    <dgm:cxn modelId="{3F072CF5-C7F2-4C52-AACA-8F5799F949EB}" type="presParOf" srcId="{9A20D1B5-1651-45DD-9A3A-59B0840C392F}" destId="{2042644C-7AE6-4D68-AB60-386A12EDF819}" srcOrd="3" destOrd="0" presId="urn:microsoft.com/office/officeart/2005/8/layout/equation1"/>
    <dgm:cxn modelId="{D90493D4-743C-4667-BDC8-A00FA9802779}" type="presParOf" srcId="{9A20D1B5-1651-45DD-9A3A-59B0840C392F}" destId="{FCCC6A93-E003-453B-8CFD-2B3A45D6A8F3}" srcOrd="4" destOrd="0" presId="urn:microsoft.com/office/officeart/2005/8/layout/equation1"/>
    <dgm:cxn modelId="{F721790C-5CBA-4772-B4F6-58E8ECACA8CA}" type="presParOf" srcId="{9A20D1B5-1651-45DD-9A3A-59B0840C392F}" destId="{9B4996A6-252F-4F34-87BC-E68BC2A4956A}" srcOrd="5" destOrd="0" presId="urn:microsoft.com/office/officeart/2005/8/layout/equation1"/>
    <dgm:cxn modelId="{33D1333E-C984-46EC-9D96-409E3BD82C83}" type="presParOf" srcId="{9A20D1B5-1651-45DD-9A3A-59B0840C392F}" destId="{F1B66886-2B3A-43C4-8597-FD95B8F39709}" srcOrd="6" destOrd="0" presId="urn:microsoft.com/office/officeart/2005/8/layout/equation1"/>
    <dgm:cxn modelId="{56381814-4724-4D6F-82EB-75D4026C0208}" type="presParOf" srcId="{9A20D1B5-1651-45DD-9A3A-59B0840C392F}" destId="{23ED7B53-EE1B-41BF-8D10-5550E93D055D}" srcOrd="7" destOrd="0" presId="urn:microsoft.com/office/officeart/2005/8/layout/equation1"/>
    <dgm:cxn modelId="{AA6A1B30-E69F-41EA-B63B-65E15081D0C8}" type="presParOf" srcId="{9A20D1B5-1651-45DD-9A3A-59B0840C392F}" destId="{B9BDB924-0E6D-46E0-8535-304FF2A20461}" srcOrd="8" destOrd="0" presId="urn:microsoft.com/office/officeart/2005/8/layout/equation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B9947F-E50F-4A0B-8B23-69BCDED54FE4}">
      <dsp:nvSpPr>
        <dsp:cNvPr id="0" name=""/>
        <dsp:cNvSpPr/>
      </dsp:nvSpPr>
      <dsp:spPr>
        <a:xfrm>
          <a:off x="683" y="31968"/>
          <a:ext cx="906561" cy="9065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1 July Roll</a:t>
          </a:r>
        </a:p>
      </dsp:txBody>
      <dsp:txXfrm>
        <a:off x="133446" y="164731"/>
        <a:ext cx="641035" cy="641035"/>
      </dsp:txXfrm>
    </dsp:sp>
    <dsp:sp modelId="{0156E564-5064-4A4D-8ACA-CF7FD7A38918}">
      <dsp:nvSpPr>
        <dsp:cNvPr id="0" name=""/>
        <dsp:cNvSpPr/>
      </dsp:nvSpPr>
      <dsp:spPr>
        <a:xfrm>
          <a:off x="980858" y="222346"/>
          <a:ext cx="525805" cy="525805"/>
        </a:xfrm>
        <a:prstGeom prst="mathPlus">
          <a:avLst/>
        </a:prstGeom>
        <a:solidFill>
          <a:srgbClr val="52295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050553" y="423414"/>
        <a:ext cx="386415" cy="123669"/>
      </dsp:txXfrm>
    </dsp:sp>
    <dsp:sp modelId="{FCCC6A93-E003-453B-8CFD-2B3A45D6A8F3}">
      <dsp:nvSpPr>
        <dsp:cNvPr id="0" name=""/>
        <dsp:cNvSpPr/>
      </dsp:nvSpPr>
      <dsp:spPr>
        <a:xfrm>
          <a:off x="1580277" y="1072"/>
          <a:ext cx="906561" cy="9065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Adjustment</a:t>
          </a:r>
        </a:p>
      </dsp:txBody>
      <dsp:txXfrm>
        <a:off x="1713040" y="133835"/>
        <a:ext cx="641035" cy="641035"/>
      </dsp:txXfrm>
    </dsp:sp>
    <dsp:sp modelId="{F1B66886-2B3A-43C4-8597-FD95B8F39709}">
      <dsp:nvSpPr>
        <dsp:cNvPr id="0" name=""/>
        <dsp:cNvSpPr/>
      </dsp:nvSpPr>
      <dsp:spPr>
        <a:xfrm>
          <a:off x="2560452" y="222346"/>
          <a:ext cx="525805" cy="525805"/>
        </a:xfrm>
        <a:prstGeom prst="mathEqual">
          <a:avLst/>
        </a:prstGeom>
        <a:solidFill>
          <a:srgbClr val="52295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2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630147" y="330662"/>
        <a:ext cx="386415" cy="309173"/>
      </dsp:txXfrm>
    </dsp:sp>
    <dsp:sp modelId="{B9BDB924-0E6D-46E0-8535-304FF2A20461}">
      <dsp:nvSpPr>
        <dsp:cNvPr id="0" name=""/>
        <dsp:cNvSpPr/>
      </dsp:nvSpPr>
      <dsp:spPr>
        <a:xfrm>
          <a:off x="3159871" y="31968"/>
          <a:ext cx="906561" cy="9065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Funding roll</a:t>
          </a:r>
        </a:p>
      </dsp:txBody>
      <dsp:txXfrm>
        <a:off x="3292634" y="164731"/>
        <a:ext cx="641035" cy="6410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B9947F-E50F-4A0B-8B23-69BCDED54FE4}">
      <dsp:nvSpPr>
        <dsp:cNvPr id="0" name=""/>
        <dsp:cNvSpPr/>
      </dsp:nvSpPr>
      <dsp:spPr>
        <a:xfrm>
          <a:off x="683" y="31968"/>
          <a:ext cx="906561" cy="9065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Funding roll (incl year 1 adjust)</a:t>
          </a:r>
        </a:p>
      </dsp:txBody>
      <dsp:txXfrm>
        <a:off x="133446" y="164731"/>
        <a:ext cx="641035" cy="641035"/>
      </dsp:txXfrm>
    </dsp:sp>
    <dsp:sp modelId="{0156E564-5064-4A4D-8ACA-CF7FD7A38918}">
      <dsp:nvSpPr>
        <dsp:cNvPr id="0" name=""/>
        <dsp:cNvSpPr/>
      </dsp:nvSpPr>
      <dsp:spPr>
        <a:xfrm>
          <a:off x="980858" y="222346"/>
          <a:ext cx="525805" cy="525805"/>
        </a:xfrm>
        <a:prstGeom prst="mathPlus">
          <a:avLst/>
        </a:prstGeom>
        <a:solidFill>
          <a:srgbClr val="52295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050553" y="423414"/>
        <a:ext cx="386415" cy="123669"/>
      </dsp:txXfrm>
    </dsp:sp>
    <dsp:sp modelId="{FCCC6A93-E003-453B-8CFD-2B3A45D6A8F3}">
      <dsp:nvSpPr>
        <dsp:cNvPr id="0" name=""/>
        <dsp:cNvSpPr/>
      </dsp:nvSpPr>
      <dsp:spPr>
        <a:xfrm>
          <a:off x="1580277" y="1072"/>
          <a:ext cx="906561" cy="9065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Adjustment</a:t>
          </a:r>
        </a:p>
      </dsp:txBody>
      <dsp:txXfrm>
        <a:off x="1713040" y="133835"/>
        <a:ext cx="641035" cy="641035"/>
      </dsp:txXfrm>
    </dsp:sp>
    <dsp:sp modelId="{F1B66886-2B3A-43C4-8597-FD95B8F39709}">
      <dsp:nvSpPr>
        <dsp:cNvPr id="0" name=""/>
        <dsp:cNvSpPr/>
      </dsp:nvSpPr>
      <dsp:spPr>
        <a:xfrm>
          <a:off x="2560452" y="222346"/>
          <a:ext cx="525805" cy="525805"/>
        </a:xfrm>
        <a:prstGeom prst="mathEqual">
          <a:avLst/>
        </a:prstGeom>
        <a:solidFill>
          <a:srgbClr val="522953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NZ" sz="2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630147" y="330662"/>
        <a:ext cx="386415" cy="309173"/>
      </dsp:txXfrm>
    </dsp:sp>
    <dsp:sp modelId="{B9BDB924-0E6D-46E0-8535-304FF2A20461}">
      <dsp:nvSpPr>
        <dsp:cNvPr id="0" name=""/>
        <dsp:cNvSpPr/>
      </dsp:nvSpPr>
      <dsp:spPr>
        <a:xfrm>
          <a:off x="3159871" y="31968"/>
          <a:ext cx="906561" cy="906561"/>
        </a:xfrm>
        <a:prstGeom prst="ellipse">
          <a:avLst/>
        </a:prstGeom>
        <a:solidFill>
          <a:srgbClr val="52295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Trigger point</a:t>
          </a:r>
        </a:p>
      </dsp:txBody>
      <dsp:txXfrm>
        <a:off x="3292634" y="164731"/>
        <a:ext cx="641035" cy="6410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equation1">
  <dgm:title val=""/>
  <dgm:desc val=""/>
  <dgm:catLst>
    <dgm:cat type="relationship" pri="17000"/>
    <dgm:cat type="process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choose name="Name0">
      <dgm:if name="Name1" func="var" arg="dir" op="equ" val="norm">
        <dgm:alg type="lin">
          <dgm:param type="fallback" val="2D"/>
        </dgm:alg>
      </dgm:if>
      <dgm:else name="Name2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fact="0.58"/>
      <dgm:constr type="primFontSz" for="ch" ptType="node" op="equ" val="65"/>
      <dgm:constr type="primFontSz" for="ch" ptType="sibTrans" op="equ" val="55"/>
      <dgm:constr type="primFontSz" for="ch" ptType="sibTrans" refType="primFontSz" refFor="ch" refPtType="node" op="lte" fact="0.8"/>
      <dgm:constr type="w" for="ch" forName="spacerL" refType="w" refFor="ch" refPtType="sibTrans" fact="0.14"/>
      <dgm:constr type="w" for="ch" forName="spacerR" refType="w" refFor="ch" refPtType="sibTrans" fact="0.14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pacerL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ibTrans">
          <dgm:alg type="tx"/>
          <dgm:choose name="Name3">
            <dgm:if name="Name4" axis="followSib" ptType="sibTrans" func="cnt" op="equ" val="0">
              <dgm:shape xmlns:r="http://schemas.openxmlformats.org/officeDocument/2006/relationships" type="mathEqual" r:blip="">
                <dgm:adjLst/>
              </dgm:shape>
            </dgm:if>
            <dgm:else name="Name5">
              <dgm:shape xmlns:r="http://schemas.openxmlformats.org/officeDocument/2006/relationships" type="mathPlus" r:blip="">
                <dgm:adjLst/>
              </dgm:shape>
            </dgm:else>
          </dgm:choose>
          <dgm:presOf axis="self"/>
          <dgm:constrLst>
            <dgm:constr type="h" refType="w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  <dgm:layoutNode name="spacerR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5a0ec1b5-6079-4417-a61f-bd358a601a10">MoEd-669634412-93084</_dlc_DocId>
    <_dlc_DocIdUrl xmlns="5a0ec1b5-6079-4417-a61f-bd358a601a10">
      <Url>https://educationgovtnz.sharepoint.com/sites/GRPMoETPA-ResourcingDelivery/_layouts/15/DocIdRedir.aspx?ID=MoEd-669634412-93084</Url>
      <Description>MoEd-669634412-93084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A68889038DDD8F43A201B58C118B05C9" ma:contentTypeVersion="5" ma:contentTypeDescription="Default document class for adding items via wizard or drag and drop." ma:contentTypeScope="" ma:versionID="f44f81031286e8fd89afaec7a790e045">
  <xsd:schema xmlns:xsd="http://www.w3.org/2001/XMLSchema" xmlns:xs="http://www.w3.org/2001/XMLSchema" xmlns:p="http://schemas.microsoft.com/office/2006/metadata/properties" xmlns:ns2="d267a1a7-8edd-4111-a118-4a206d87cecc" xmlns:ns3="5a0ec1b5-6079-4417-a61f-bd358a601a10" targetNamespace="http://schemas.microsoft.com/office/2006/metadata/properties" ma:root="true" ma:fieldsID="6be14d3793e013362eb2640f1cec0b24" ns2:_="" ns3:_="">
    <xsd:import namespace="d267a1a7-8edd-4111-a118-4a206d87cecc"/>
    <xsd:import namespace="5a0ec1b5-6079-4417-a61f-bd358a601a1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d802d08-1cdb-47d2-a817-a01336e6767d}" ma:internalName="TaxCatchAll" ma:showField="CatchAllData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d802d08-1cdb-47d2-a817-a01336e6767d}" ma:internalName="TaxCatchAllLabel" ma:readOnly="true" ma:showField="CatchAllDataLabel" ma:web="5a0ec1b5-6079-4417-a61f-bd358a601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ec1b5-6079-4417-a61f-bd358a601a1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78FCB-F85E-493C-A21B-CFCD1FC5DF85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5a0ec1b5-6079-4417-a61f-bd358a601a10"/>
  </ds:schemaRefs>
</ds:datastoreItem>
</file>

<file path=customXml/itemProps2.xml><?xml version="1.0" encoding="utf-8"?>
<ds:datastoreItem xmlns:ds="http://schemas.openxmlformats.org/officeDocument/2006/customXml" ds:itemID="{55D7363F-3B51-4A29-9D19-5065B5D8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5a0ec1b5-6079-4417-a61f-bd358a60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DE19B-6127-4B1C-AADC-63EF8581B4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F8C003-55AB-407E-BFCF-70AAECCF6E1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E0661D7-379A-4D0A-A09D-4B27C503D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Extraordinary-Roll-Growth-Funding-Application-Primary-Schools-2023-1-v2</dc:title>
  <dc:subject/>
  <dc:creator/>
  <cp:keywords/>
  <dc:description/>
  <cp:lastModifiedBy/>
  <cp:revision>1</cp:revision>
  <dcterms:created xsi:type="dcterms:W3CDTF">2024-10-29T19:25:00Z</dcterms:created>
  <dcterms:modified xsi:type="dcterms:W3CDTF">2025-10-22T00:19:00Z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0x01010053526B971DAC78418EC6A9ED490C61AF00A68889038DDD8F43A201B58C118B05C9</vt:lpwstr>
  </property>
  <property fmtid="{D5CDD505-2E9C-101B-9397-08002B2CF9AE}" pid="3" name="_dlc_DocIdItemGuid">
    <vt:lpwstr>23498e04-5405-4429-ba85-7129492b0b5b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ediaServiceImageTags">
    <vt:lpwstr/>
  </property>
  <property fmtid="{D5CDD505-2E9C-101B-9397-08002B2CF9AE}" pid="8" name="Record Activity">
    <vt:lpwstr/>
  </property>
  <property fmtid="{D5CDD505-2E9C-101B-9397-08002B2CF9AE}" pid="9" name="SharedWithUsers">
    <vt:lpwstr>17;#Elliott Robson;#20;#Mary Dent</vt:lpwstr>
  </property>
  <property fmtid="{D5CDD505-2E9C-101B-9397-08002B2CF9AE}" pid="10" name="CalendarYear">
    <vt:lpwstr/>
  </property>
  <property fmtid="{D5CDD505-2E9C-101B-9397-08002B2CF9AE}" pid="11" name="lcf76f155ced4ddcb4097134ff3c332f">
    <vt:lpwstr/>
  </property>
  <property fmtid="{D5CDD505-2E9C-101B-9397-08002B2CF9AE}" pid="12" name="FinancialYear">
    <vt:lpwstr/>
  </property>
  <property fmtid="{D5CDD505-2E9C-101B-9397-08002B2CF9AE}" pid="13" name="ce139978aae645acb1db0a0e0d3df2f5">
    <vt:lpwstr/>
  </property>
  <property fmtid="{D5CDD505-2E9C-101B-9397-08002B2CF9AE}" pid="14" name="Property Management Activity">
    <vt:lpwstr/>
  </property>
  <property fmtid="{D5CDD505-2E9C-101B-9397-08002B2CF9AE}" pid="15" name="Ministerial Type">
    <vt:lpwstr/>
  </property>
  <property fmtid="{D5CDD505-2E9C-101B-9397-08002B2CF9AE}" pid="16" name="Record_x0020_Activity">
    <vt:lpwstr/>
  </property>
  <property fmtid="{D5CDD505-2E9C-101B-9397-08002B2CF9AE}" pid="17" name="ClassificationContentMarkingHeaderShapeIds">
    <vt:lpwstr>628aa1,5c8931c2,4156bce7</vt:lpwstr>
  </property>
  <property fmtid="{D5CDD505-2E9C-101B-9397-08002B2CF9AE}" pid="18" name="ClassificationContentMarkingHeaderFontProps">
    <vt:lpwstr>#000000,10,Calibri</vt:lpwstr>
  </property>
  <property fmtid="{D5CDD505-2E9C-101B-9397-08002B2CF9AE}" pid="19" name="ClassificationContentMarkingHeaderText">
    <vt:lpwstr>[IN-CONFIDENCE - RELEASE EXTERNAL]</vt:lpwstr>
  </property>
  <property fmtid="{D5CDD505-2E9C-101B-9397-08002B2CF9AE}" pid="20" name="ClassificationContentMarkingFooterShapeIds">
    <vt:lpwstr>36257148,14f0d7e6,189475c8</vt:lpwstr>
  </property>
  <property fmtid="{D5CDD505-2E9C-101B-9397-08002B2CF9AE}" pid="21" name="ClassificationContentMarkingFooterFontProps">
    <vt:lpwstr>#000000,10,Calibri</vt:lpwstr>
  </property>
  <property fmtid="{D5CDD505-2E9C-101B-9397-08002B2CF9AE}" pid="22" name="ClassificationContentMarkingFooterText">
    <vt:lpwstr>[IN-CONFIDENCE - RELEASE EXTERNAL]</vt:lpwstr>
  </property>
  <property fmtid="{D5CDD505-2E9C-101B-9397-08002B2CF9AE}" pid="23" name="MSIP_Label_1b4b38d8-92e6-456a-b12b-352d777e74dd_Enabled">
    <vt:lpwstr>true</vt:lpwstr>
  </property>
  <property fmtid="{D5CDD505-2E9C-101B-9397-08002B2CF9AE}" pid="24" name="MSIP_Label_1b4b38d8-92e6-456a-b12b-352d777e74dd_SetDate">
    <vt:lpwstr>2025-10-22T00:17:52Z</vt:lpwstr>
  </property>
  <property fmtid="{D5CDD505-2E9C-101B-9397-08002B2CF9AE}" pid="25" name="MSIP_Label_1b4b38d8-92e6-456a-b12b-352d777e74dd_Method">
    <vt:lpwstr>Privileged</vt:lpwstr>
  </property>
  <property fmtid="{D5CDD505-2E9C-101B-9397-08002B2CF9AE}" pid="26" name="MSIP_Label_1b4b38d8-92e6-456a-b12b-352d777e74dd_Name">
    <vt:lpwstr>IN CONFIDENCE - RELEASE EXTERNAL</vt:lpwstr>
  </property>
  <property fmtid="{D5CDD505-2E9C-101B-9397-08002B2CF9AE}" pid="27" name="MSIP_Label_1b4b38d8-92e6-456a-b12b-352d777e74dd_SiteId">
    <vt:lpwstr>e6d2d4cc-b762-486e-8894-4f5f440d5f31</vt:lpwstr>
  </property>
  <property fmtid="{D5CDD505-2E9C-101B-9397-08002B2CF9AE}" pid="28" name="MSIP_Label_1b4b38d8-92e6-456a-b12b-352d777e74dd_ActionId">
    <vt:lpwstr>a014b01b-4268-4c69-9b96-79ac7c4004b4</vt:lpwstr>
  </property>
  <property fmtid="{D5CDD505-2E9C-101B-9397-08002B2CF9AE}" pid="29" name="MSIP_Label_1b4b38d8-92e6-456a-b12b-352d777e74dd_ContentBits">
    <vt:lpwstr>3</vt:lpwstr>
  </property>
  <property fmtid="{D5CDD505-2E9C-101B-9397-08002B2CF9AE}" pid="30" name="MSIP_Label_1b4b38d8-92e6-456a-b12b-352d777e74dd_Tag">
    <vt:lpwstr>10, 0, 1, 1</vt:lpwstr>
  </property>
</Properties>
</file>