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6AB9" w14:textId="0BB673CB" w:rsidR="00267F73" w:rsidRDefault="00267F73" w:rsidP="007836FC">
      <w:pPr>
        <w:pStyle w:val="Heading2"/>
        <w:rPr>
          <w:rFonts w:ascii="Arial" w:hAnsi="Arial" w:cs="Arial"/>
        </w:rPr>
      </w:pPr>
      <w:r w:rsidRPr="00AB0209">
        <w:rPr>
          <w:rFonts w:ascii="Arial" w:hAnsi="Arial" w:cs="Arial"/>
        </w:rPr>
        <w:t xml:space="preserve">Attendance Management Plan and supporting STAR procedures- </w:t>
      </w:r>
      <w:r w:rsidR="00C77308" w:rsidRPr="00AB0209">
        <w:rPr>
          <w:rFonts w:ascii="Arial" w:hAnsi="Arial" w:cs="Arial"/>
        </w:rPr>
        <w:t>Template</w:t>
      </w:r>
    </w:p>
    <w:p w14:paraId="1ED46B86" w14:textId="77777777" w:rsidR="00AB0209" w:rsidRPr="00AB0209" w:rsidRDefault="00AB0209" w:rsidP="00AB0209"/>
    <w:p w14:paraId="4D9FBFE0" w14:textId="5927E189" w:rsidR="00267F73" w:rsidRPr="00022267" w:rsidRDefault="3961A904" w:rsidP="797D8B64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>Strategic Priorities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4F1B0E" w14:paraId="6DEE6F11" w14:textId="77777777" w:rsidTr="4B4F1B0E">
        <w:trPr>
          <w:trHeight w:val="300"/>
        </w:trPr>
        <w:tc>
          <w:tcPr>
            <w:tcW w:w="9015" w:type="dxa"/>
          </w:tcPr>
          <w:p w14:paraId="71AF91F1" w14:textId="68A3D4C4" w:rsidR="4B4F1B0E" w:rsidRPr="00995825" w:rsidRDefault="075D7C30" w:rsidP="0099582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4B4F1B0E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Insert your Board’s </w:t>
            </w:r>
            <w:r w:rsidR="000609F3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>s</w:t>
            </w:r>
            <w:r w:rsidRPr="4B4F1B0E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trategic objectives/ attendance goals </w:t>
            </w:r>
            <w:r w:rsidR="00F36066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>in relation to attendance</w:t>
            </w:r>
          </w:p>
        </w:tc>
      </w:tr>
    </w:tbl>
    <w:p w14:paraId="64DFFC71" w14:textId="5552E887" w:rsidR="00267F73" w:rsidRPr="00022267" w:rsidRDefault="3961A904" w:rsidP="007836FC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 xml:space="preserve"> </w:t>
      </w:r>
      <w:r w:rsidR="00267F73" w:rsidRPr="4B4F1B0E">
        <w:rPr>
          <w:rFonts w:ascii="Arial" w:eastAsia="Calibri" w:hAnsi="Arial" w:cs="Arial"/>
        </w:rPr>
        <w:t>Board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277" w14:paraId="405CFAEC" w14:textId="77777777" w:rsidTr="00ED7277">
        <w:tc>
          <w:tcPr>
            <w:tcW w:w="9016" w:type="dxa"/>
          </w:tcPr>
          <w:p w14:paraId="6BEEB9DB" w14:textId="4C54750E" w:rsidR="00ED7277" w:rsidRPr="00F36066" w:rsidRDefault="00ED7277" w:rsidP="00267F73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Insert your boards responsibilities </w:t>
            </w:r>
            <w:r w:rsidR="00F36066"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 relation </w:t>
            </w: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to attendance</w:t>
            </w:r>
          </w:p>
        </w:tc>
      </w:tr>
    </w:tbl>
    <w:p w14:paraId="788BC040" w14:textId="77777777" w:rsidR="00267F73" w:rsidRPr="00022267" w:rsidRDefault="00267F73" w:rsidP="00995825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Principal responsibilities</w:t>
      </w:r>
    </w:p>
    <w:p w14:paraId="0F4A677E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Procedures/supporting documentation</w:t>
      </w: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19A6DDF7" w14:textId="77777777" w:rsidTr="00995825">
        <w:tc>
          <w:tcPr>
            <w:tcW w:w="9067" w:type="dxa"/>
          </w:tcPr>
          <w:p w14:paraId="7696FE4E" w14:textId="52DEB236" w:rsidR="00995825" w:rsidRPr="00995825" w:rsidRDefault="00995825" w:rsidP="00995825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i/>
                <w:iCs/>
                <w:color w:val="75BDA7" w:themeColor="accent3"/>
              </w:rPr>
              <w:t xml:space="preserve">Insert any Principal responsibilities in relation to student attendance </w:t>
            </w:r>
          </w:p>
        </w:tc>
      </w:tr>
    </w:tbl>
    <w:tbl>
      <w:tblPr>
        <w:tblStyle w:val="TableGrid"/>
        <w:tblpPr w:leftFromText="180" w:rightFromText="180" w:vertAnchor="text" w:horzAnchor="margin" w:tblpY="1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063B1BE6" w14:textId="77777777" w:rsidTr="00995825">
        <w:tc>
          <w:tcPr>
            <w:tcW w:w="9067" w:type="dxa"/>
          </w:tcPr>
          <w:p w14:paraId="6F38A355" w14:textId="77777777" w:rsidR="00995825" w:rsidRPr="00F36066" w:rsidRDefault="00995825" w:rsidP="00995825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or link supporting procedures including your stepped attendance responses and any associated policies and procedures. Attach them or link them to this document.</w:t>
            </w:r>
          </w:p>
          <w:p w14:paraId="6ADEF3C7" w14:textId="69927DE1" w:rsidR="00995825" w:rsidRDefault="00995825" w:rsidP="00995825">
            <w:pPr>
              <w:spacing w:before="67" w:line="276" w:lineRule="auto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 xml:space="preserve">Attendance Management Procedure - Stepped Attendance Response </w:t>
            </w:r>
          </w:p>
        </w:tc>
      </w:tr>
    </w:tbl>
    <w:p w14:paraId="2391C90F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Monitoring</w:t>
      </w:r>
    </w:p>
    <w:p w14:paraId="2ADAF8FA" w14:textId="77BA851E" w:rsidR="00267F73" w:rsidRDefault="00267F73" w:rsidP="00267F73">
      <w:pPr>
        <w:spacing w:before="54" w:line="276" w:lineRule="auto"/>
        <w:rPr>
          <w:rFonts w:ascii="Arial" w:hAnsi="Arial" w:cs="Arial"/>
          <w:i/>
          <w:color w:val="75BDA7" w:themeColor="accent3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4A4D7A89" w14:textId="77777777" w:rsidTr="00995825">
        <w:tc>
          <w:tcPr>
            <w:tcW w:w="9067" w:type="dxa"/>
          </w:tcPr>
          <w:p w14:paraId="274983AE" w14:textId="4991BFB1" w:rsidR="00995825" w:rsidRDefault="0099582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Insert here your Board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’s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monitoring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and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reporting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procedures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>.</w:t>
            </w:r>
          </w:p>
        </w:tc>
      </w:tr>
    </w:tbl>
    <w:p w14:paraId="60A89E11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Legislative compliance/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209" w14:paraId="73A604DC" w14:textId="77777777" w:rsidTr="00AB0209">
        <w:tc>
          <w:tcPr>
            <w:tcW w:w="9016" w:type="dxa"/>
          </w:tcPr>
          <w:p w14:paraId="3F00B071" w14:textId="77777777" w:rsidR="00AB0209" w:rsidRPr="00F36066" w:rsidRDefault="00AB0209" w:rsidP="00267F73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relevant legislation this plan supports</w:t>
            </w:r>
          </w:p>
          <w:p w14:paraId="42514A3A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and Training Act 2020</w:t>
            </w:r>
          </w:p>
          <w:p w14:paraId="43995B14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Attendance rules</w:t>
            </w:r>
          </w:p>
          <w:p w14:paraId="6A5901C6" w14:textId="7E8E7F31" w:rsidR="00AB0209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Education Attendance Management Plan </w:t>
            </w:r>
            <w:r w:rsidR="00E94EAC"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regulations</w:t>
            </w:r>
            <w:r w:rsidR="00E94EAC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 (yet to be passed</w:t>
            </w:r>
            <w:r w:rsidR="00F36066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)</w:t>
            </w:r>
          </w:p>
        </w:tc>
      </w:tr>
    </w:tbl>
    <w:p w14:paraId="76C41BD8" w14:textId="51659D53" w:rsidR="00267F73" w:rsidRPr="00022267" w:rsidRDefault="00267F73" w:rsidP="00267F73">
      <w:pPr>
        <w:spacing w:before="53" w:after="0" w:line="314" w:lineRule="auto"/>
        <w:ind w:right="1458"/>
        <w:rPr>
          <w:rFonts w:ascii="Arial" w:hAnsi="Arial" w:cs="Arial"/>
          <w:color w:val="6B9F25" w:themeColor="hyperlink"/>
          <w:sz w:val="18"/>
          <w:szCs w:val="18"/>
          <w:u w:val="single"/>
        </w:rPr>
      </w:pPr>
    </w:p>
    <w:tbl>
      <w:tblPr>
        <w:tblStyle w:val="TableGrid"/>
        <w:tblW w:w="9067" w:type="dxa"/>
        <w:tblCellMar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43"/>
        <w:gridCol w:w="4124"/>
      </w:tblGrid>
      <w:tr w:rsidR="00267F73" w:rsidRPr="00022267" w14:paraId="0A1E0D33" w14:textId="77777777" w:rsidTr="00AB0209">
        <w:trPr>
          <w:trHeight w:val="567"/>
        </w:trPr>
        <w:tc>
          <w:tcPr>
            <w:tcW w:w="4943" w:type="dxa"/>
            <w:vAlign w:val="bottom"/>
          </w:tcPr>
          <w:p w14:paraId="6078B418" w14:textId="77777777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Reviewed:</w:t>
            </w:r>
          </w:p>
        </w:tc>
        <w:tc>
          <w:tcPr>
            <w:tcW w:w="4124" w:type="dxa"/>
            <w:vAlign w:val="bottom"/>
          </w:tcPr>
          <w:p w14:paraId="11A1E014" w14:textId="77777777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Next review:</w:t>
            </w:r>
          </w:p>
        </w:tc>
      </w:tr>
    </w:tbl>
    <w:p w14:paraId="2F80471B" w14:textId="77777777" w:rsidR="00AB0209" w:rsidRDefault="00AB0209" w:rsidP="007836FC">
      <w:pPr>
        <w:pStyle w:val="Heading2"/>
        <w:rPr>
          <w:rFonts w:ascii="Arial" w:hAnsi="Arial" w:cs="Arial"/>
        </w:rPr>
      </w:pPr>
    </w:p>
    <w:p w14:paraId="675910CA" w14:textId="77777777" w:rsidR="00AB0209" w:rsidRDefault="00AB0209">
      <w:pPr>
        <w:spacing w:after="160" w:line="278" w:lineRule="auto"/>
        <w:rPr>
          <w:rFonts w:ascii="Arial" w:eastAsiaTheme="majorEastAsia" w:hAnsi="Arial" w:cs="Arial"/>
          <w:color w:val="276E8B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CAEEE25" w14:textId="562DC4E7" w:rsidR="00267F73" w:rsidRPr="00022267" w:rsidRDefault="00267F73" w:rsidP="007836FC">
      <w:pPr>
        <w:pStyle w:val="Heading2"/>
        <w:rPr>
          <w:rFonts w:ascii="Arial" w:hAnsi="Arial" w:cs="Arial"/>
        </w:rPr>
      </w:pPr>
      <w:r w:rsidRPr="00022267">
        <w:rPr>
          <w:rFonts w:ascii="Arial" w:hAnsi="Arial" w:cs="Arial"/>
        </w:rPr>
        <w:lastRenderedPageBreak/>
        <w:t xml:space="preserve">Attendance Management Procedure- Stepped </w:t>
      </w:r>
      <w:r w:rsidR="00D54BC4" w:rsidRPr="00022267">
        <w:rPr>
          <w:rFonts w:ascii="Arial" w:hAnsi="Arial" w:cs="Arial"/>
        </w:rPr>
        <w:t>A</w:t>
      </w:r>
      <w:r w:rsidRPr="00022267">
        <w:rPr>
          <w:rFonts w:ascii="Arial" w:hAnsi="Arial" w:cs="Arial"/>
        </w:rPr>
        <w:t xml:space="preserve">ttendance </w:t>
      </w:r>
      <w:r w:rsidR="00D54BC4" w:rsidRPr="00022267">
        <w:rPr>
          <w:rFonts w:ascii="Arial" w:hAnsi="Arial" w:cs="Arial"/>
        </w:rPr>
        <w:t>R</w:t>
      </w:r>
      <w:r w:rsidRPr="00022267">
        <w:rPr>
          <w:rFonts w:ascii="Arial" w:hAnsi="Arial" w:cs="Arial"/>
        </w:rPr>
        <w:t xml:space="preserve">esponse </w:t>
      </w:r>
    </w:p>
    <w:p w14:paraId="6DF2DA4E" w14:textId="7A174ED6" w:rsidR="00267F73" w:rsidRDefault="00267F73" w:rsidP="00267F73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7C459FA4" w14:textId="77777777">
        <w:tc>
          <w:tcPr>
            <w:tcW w:w="8789" w:type="dxa"/>
          </w:tcPr>
          <w:p w14:paraId="40118C71" w14:textId="6B38518A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overarching attendance statements that support student attendance.</w:t>
            </w:r>
          </w:p>
        </w:tc>
      </w:tr>
    </w:tbl>
    <w:p w14:paraId="2944C115" w14:textId="63F0F01D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>Parent/Whanau responsibilities:</w:t>
      </w:r>
    </w:p>
    <w:p w14:paraId="685DC6E0" w14:textId="445B290A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390CC502" w14:textId="77777777">
        <w:tc>
          <w:tcPr>
            <w:tcW w:w="8789" w:type="dxa"/>
          </w:tcPr>
          <w:p w14:paraId="5D69A5DC" w14:textId="78424909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parent/whanau responsibilities that support student attendance.</w:t>
            </w:r>
          </w:p>
        </w:tc>
      </w:tr>
    </w:tbl>
    <w:p w14:paraId="4E2A82B2" w14:textId="77777777" w:rsidR="00267F73" w:rsidRPr="00022267" w:rsidRDefault="00AB0209" w:rsidP="007836F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7F73" w:rsidRPr="00022267">
        <w:rPr>
          <w:rFonts w:ascii="Arial" w:hAnsi="Arial" w:cs="Arial"/>
        </w:rPr>
        <w:t>chool responsibilities</w:t>
      </w:r>
    </w:p>
    <w:p w14:paraId="7780D708" w14:textId="5FA657A5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1ED501F8" w14:textId="77777777">
        <w:tc>
          <w:tcPr>
            <w:tcW w:w="8789" w:type="dxa"/>
          </w:tcPr>
          <w:p w14:paraId="793FC77D" w14:textId="0B7D31B5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your school’s responsibility to support student attendance.</w:t>
            </w:r>
          </w:p>
        </w:tc>
      </w:tr>
    </w:tbl>
    <w:p w14:paraId="1BD89749" w14:textId="2054F0D8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 xml:space="preserve">School </w:t>
      </w:r>
      <w:r w:rsidR="007836FC" w:rsidRPr="00022267">
        <w:rPr>
          <w:rFonts w:ascii="Arial" w:hAnsi="Arial" w:cs="Arial"/>
        </w:rPr>
        <w:t>Procedures</w:t>
      </w:r>
    </w:p>
    <w:p w14:paraId="5A96D07E" w14:textId="15E73ED7" w:rsidR="004B35E1" w:rsidRDefault="004B35E1" w:rsidP="00633AA4"/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44600733" w14:textId="77777777">
        <w:tc>
          <w:tcPr>
            <w:tcW w:w="8789" w:type="dxa"/>
          </w:tcPr>
          <w:p w14:paraId="0683D112" w14:textId="77777777" w:rsidR="00AB0209" w:rsidRPr="00F36066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Schools to insert here your schools’ internal systems for attendance.  Note this may be more detailed in larger schools and high schools.  </w:t>
            </w:r>
          </w:p>
          <w:p w14:paraId="4EB301FC" w14:textId="636287FC" w:rsidR="00995825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hyperlink r:id="rId11" w:history="1">
              <w:r w:rsidRPr="00022267">
                <w:rPr>
                  <w:rStyle w:val="Hyperlink"/>
                  <w:rFonts w:ascii="Arial" w:hAnsi="Arial" w:cs="Arial"/>
                  <w:i/>
                  <w:iCs/>
                </w:rPr>
                <w:t>Updated Blank STAR template.pdf</w:t>
              </w:r>
            </w:hyperlink>
          </w:p>
        </w:tc>
      </w:tr>
    </w:tbl>
    <w:p w14:paraId="1C10E1CC" w14:textId="77777777" w:rsidR="00995825" w:rsidRPr="00022267" w:rsidRDefault="00995825" w:rsidP="00633AA4">
      <w:pPr>
        <w:rPr>
          <w:rFonts w:ascii="Arial" w:hAnsi="Arial" w:cs="Arial"/>
        </w:rPr>
      </w:pPr>
    </w:p>
    <w:sectPr w:rsidR="00995825" w:rsidRPr="000222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3976" w14:textId="77777777" w:rsidR="00111F29" w:rsidRDefault="00111F29">
      <w:pPr>
        <w:spacing w:after="0" w:line="240" w:lineRule="auto"/>
      </w:pPr>
      <w:r>
        <w:separator/>
      </w:r>
    </w:p>
  </w:endnote>
  <w:endnote w:type="continuationSeparator" w:id="0">
    <w:p w14:paraId="2CD1FC6C" w14:textId="77777777" w:rsidR="00111F29" w:rsidRDefault="00111F29">
      <w:pPr>
        <w:spacing w:after="0" w:line="240" w:lineRule="auto"/>
      </w:pPr>
      <w:r>
        <w:continuationSeparator/>
      </w:r>
    </w:p>
  </w:endnote>
  <w:endnote w:type="continuationNotice" w:id="1">
    <w:p w14:paraId="003E872E" w14:textId="77777777" w:rsidR="00111F29" w:rsidRDefault="00111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C38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D26AE2" wp14:editId="505B26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253631960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89A3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6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5E0989A3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A10B" w14:textId="24543A74" w:rsidR="007B2A40" w:rsidRDefault="00521449">
    <w:pPr>
      <w:pStyle w:val="Footer"/>
    </w:pPr>
    <w:r>
      <w:t>Attendance Management Plan Template V2- Updated October 2025</w:t>
    </w:r>
  </w:p>
  <w:p w14:paraId="564D3900" w14:textId="77777777" w:rsidR="007B2A40" w:rsidRDefault="007B2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A23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A780CA" wp14:editId="0904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5296555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010A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780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[UNCLASSIFIED]" style="position:absolute;margin-left:0;margin-top:0;width:64.2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0F60010A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F6C2" w14:textId="77777777" w:rsidR="00111F29" w:rsidRDefault="00111F29">
      <w:pPr>
        <w:spacing w:after="0" w:line="240" w:lineRule="auto"/>
      </w:pPr>
      <w:r>
        <w:separator/>
      </w:r>
    </w:p>
  </w:footnote>
  <w:footnote w:type="continuationSeparator" w:id="0">
    <w:p w14:paraId="0641D5F4" w14:textId="77777777" w:rsidR="00111F29" w:rsidRDefault="00111F29">
      <w:pPr>
        <w:spacing w:after="0" w:line="240" w:lineRule="auto"/>
      </w:pPr>
      <w:r>
        <w:continuationSeparator/>
      </w:r>
    </w:p>
  </w:footnote>
  <w:footnote w:type="continuationNotice" w:id="1">
    <w:p w14:paraId="3C1FB4A3" w14:textId="77777777" w:rsidR="00111F29" w:rsidRDefault="00111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3F9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87A860" wp14:editId="17535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6700107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ABB77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A8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[UNCLASSIFIED]" style="position:absolute;margin-left:0;margin-top:0;width:64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3AEABB77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7BD1" w14:textId="63381ECC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405DFA" wp14:editId="2A622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3187968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0F84" w14:textId="5D557617" w:rsidR="009D1138" w:rsidRPr="007B2A40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N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05D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UNCLASSIFIED]" style="position:absolute;margin-left:0;margin-top:0;width:64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16150F84" w14:textId="5D557617" w:rsidR="009D1138" w:rsidRPr="007B2A40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N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CB0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E225B8" wp14:editId="25CDD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2426726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CCC82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25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3QDA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UXFx+53UJ1oKA/DvoOT64ZKb0TAZ+FpwdQtiRaf&#10;6NAtdCWHs8VZDf7H3/wxn3inKGcdCabklhTNWfvN0j6itpIxvc3nOd386N6Nhj2YeyAZTulFOJnM&#10;mIftaGoP5pXkvIqFKCSspHIlx9G8x0G59BykWq1SEsnICdzYrZMROtIVuXzpX4V3Z8KRNvUIo5pE&#10;8Y73ITf+GdzqgMR+WkqkdiDyzDhJMK31/Fyixn+9p6zLo17+B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1w690AwCAAAcBAAA&#10;DgAAAAAAAAAAAAAAAAAuAgAAZHJzL2Uyb0RvYy54bWxQSwECLQAUAAYACAAAACEApR99qtoAAAAE&#10;AQAADwAAAAAAAAAAAAAAAABmBAAAZHJzL2Rvd25yZXYueG1sUEsFBgAAAAAEAAQA8wAAAG0FAAAA&#10;AA==&#10;" filled="f" stroked="f">
              <v:textbox style="mso-fit-shape-to-text:t" inset="0,15pt,0,0">
                <w:txbxContent>
                  <w:p w14:paraId="190CCC82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5D"/>
    <w:multiLevelType w:val="hybridMultilevel"/>
    <w:tmpl w:val="6ACEF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4496"/>
    <w:multiLevelType w:val="hybridMultilevel"/>
    <w:tmpl w:val="BDD63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161153">
    <w:abstractNumId w:val="1"/>
  </w:num>
  <w:num w:numId="2" w16cid:durableId="17268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3"/>
    <w:rsid w:val="000020DF"/>
    <w:rsid w:val="00022267"/>
    <w:rsid w:val="0005170B"/>
    <w:rsid w:val="00056521"/>
    <w:rsid w:val="000609F3"/>
    <w:rsid w:val="0006430D"/>
    <w:rsid w:val="0009366F"/>
    <w:rsid w:val="000A7C6F"/>
    <w:rsid w:val="000C72BD"/>
    <w:rsid w:val="000D3C39"/>
    <w:rsid w:val="000E125F"/>
    <w:rsid w:val="000F2F2E"/>
    <w:rsid w:val="00111F29"/>
    <w:rsid w:val="00153438"/>
    <w:rsid w:val="00156E0F"/>
    <w:rsid w:val="00163514"/>
    <w:rsid w:val="0018755F"/>
    <w:rsid w:val="00192204"/>
    <w:rsid w:val="00201A5C"/>
    <w:rsid w:val="002140F1"/>
    <w:rsid w:val="0024479C"/>
    <w:rsid w:val="00267F73"/>
    <w:rsid w:val="0027432E"/>
    <w:rsid w:val="002A50D9"/>
    <w:rsid w:val="002B1109"/>
    <w:rsid w:val="002B27B6"/>
    <w:rsid w:val="002E7884"/>
    <w:rsid w:val="0030526D"/>
    <w:rsid w:val="00346CC3"/>
    <w:rsid w:val="003A56D2"/>
    <w:rsid w:val="003A6A84"/>
    <w:rsid w:val="003C27FB"/>
    <w:rsid w:val="003D231F"/>
    <w:rsid w:val="003D3F92"/>
    <w:rsid w:val="003D7DD6"/>
    <w:rsid w:val="0040753A"/>
    <w:rsid w:val="004105BC"/>
    <w:rsid w:val="00412358"/>
    <w:rsid w:val="00472387"/>
    <w:rsid w:val="00485A67"/>
    <w:rsid w:val="004A6503"/>
    <w:rsid w:val="004B35E1"/>
    <w:rsid w:val="004B46DB"/>
    <w:rsid w:val="004D3658"/>
    <w:rsid w:val="004D39A5"/>
    <w:rsid w:val="00514BCF"/>
    <w:rsid w:val="00521449"/>
    <w:rsid w:val="00536987"/>
    <w:rsid w:val="005413BC"/>
    <w:rsid w:val="00560437"/>
    <w:rsid w:val="00584F90"/>
    <w:rsid w:val="0059328B"/>
    <w:rsid w:val="00601073"/>
    <w:rsid w:val="006031D0"/>
    <w:rsid w:val="0060637C"/>
    <w:rsid w:val="00632E56"/>
    <w:rsid w:val="00633AA4"/>
    <w:rsid w:val="00643E65"/>
    <w:rsid w:val="006C0925"/>
    <w:rsid w:val="006C4D9E"/>
    <w:rsid w:val="006E4491"/>
    <w:rsid w:val="006E4683"/>
    <w:rsid w:val="006F2C01"/>
    <w:rsid w:val="00700BF8"/>
    <w:rsid w:val="00702377"/>
    <w:rsid w:val="007409E1"/>
    <w:rsid w:val="00742A18"/>
    <w:rsid w:val="00744556"/>
    <w:rsid w:val="007507E8"/>
    <w:rsid w:val="007836FC"/>
    <w:rsid w:val="007A4973"/>
    <w:rsid w:val="007B2A40"/>
    <w:rsid w:val="00813C4F"/>
    <w:rsid w:val="00832CEB"/>
    <w:rsid w:val="00875AA2"/>
    <w:rsid w:val="00884F50"/>
    <w:rsid w:val="00896ACE"/>
    <w:rsid w:val="008B3153"/>
    <w:rsid w:val="008B36CB"/>
    <w:rsid w:val="008B406A"/>
    <w:rsid w:val="008C4E5D"/>
    <w:rsid w:val="008C7703"/>
    <w:rsid w:val="00903767"/>
    <w:rsid w:val="00995825"/>
    <w:rsid w:val="009D1138"/>
    <w:rsid w:val="00A720F9"/>
    <w:rsid w:val="00A77C94"/>
    <w:rsid w:val="00AA7535"/>
    <w:rsid w:val="00AB0209"/>
    <w:rsid w:val="00BA05DE"/>
    <w:rsid w:val="00BB4C6F"/>
    <w:rsid w:val="00BB4DA6"/>
    <w:rsid w:val="00C020E9"/>
    <w:rsid w:val="00C147DB"/>
    <w:rsid w:val="00C3319B"/>
    <w:rsid w:val="00C76E66"/>
    <w:rsid w:val="00C77308"/>
    <w:rsid w:val="00C801BA"/>
    <w:rsid w:val="00CB2348"/>
    <w:rsid w:val="00CC3EFC"/>
    <w:rsid w:val="00D02205"/>
    <w:rsid w:val="00D16848"/>
    <w:rsid w:val="00D4661C"/>
    <w:rsid w:val="00D54BC4"/>
    <w:rsid w:val="00DB5739"/>
    <w:rsid w:val="00DD68A5"/>
    <w:rsid w:val="00DE10E2"/>
    <w:rsid w:val="00DE270C"/>
    <w:rsid w:val="00DE3F93"/>
    <w:rsid w:val="00E2218B"/>
    <w:rsid w:val="00E436F7"/>
    <w:rsid w:val="00E54959"/>
    <w:rsid w:val="00E76237"/>
    <w:rsid w:val="00E93068"/>
    <w:rsid w:val="00E93334"/>
    <w:rsid w:val="00E94EAC"/>
    <w:rsid w:val="00EC1017"/>
    <w:rsid w:val="00EC4B5F"/>
    <w:rsid w:val="00ED087D"/>
    <w:rsid w:val="00ED2E04"/>
    <w:rsid w:val="00ED7277"/>
    <w:rsid w:val="00F11B2A"/>
    <w:rsid w:val="00F23542"/>
    <w:rsid w:val="00F36066"/>
    <w:rsid w:val="00F47142"/>
    <w:rsid w:val="00F54F5D"/>
    <w:rsid w:val="00FD79B4"/>
    <w:rsid w:val="00FE1E70"/>
    <w:rsid w:val="075D7C30"/>
    <w:rsid w:val="097AF419"/>
    <w:rsid w:val="3961A904"/>
    <w:rsid w:val="3B4E596E"/>
    <w:rsid w:val="476FD8EE"/>
    <w:rsid w:val="4B4F1B0E"/>
    <w:rsid w:val="5289BE9C"/>
    <w:rsid w:val="58245443"/>
    <w:rsid w:val="5A9DBE92"/>
    <w:rsid w:val="5B9CD90F"/>
    <w:rsid w:val="5FABD4C5"/>
    <w:rsid w:val="71627122"/>
    <w:rsid w:val="797D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4221A"/>
  <w15:chartTrackingRefBased/>
  <w15:docId w15:val="{737571C8-50DA-4FE7-88AF-787D4A8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F73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73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F73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73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73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73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3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3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73"/>
    <w:rPr>
      <w:b/>
      <w:bCs/>
      <w:smallCaps/>
      <w:color w:val="276E8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73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218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F7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6848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-assets.education.govt.nz/s3fs-public/2025-09/Updated%20Blank%20STAR%20template.pdf?VersionId=RErfK73VPwphwoSO_XLH_CDUXvD0pK.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  <_dlc_DocId xmlns="91eb11ee-3769-4721-866a-b95c4578420a">MoEd-875874013-1650</_dlc_DocId>
    <_dlc_DocIdUrl xmlns="91eb11ee-3769-4721-866a-b95c4578420a">
      <Url>https://educationgovtnz.sharepoint.com/sites/GRPMoEEXTTPA-TePaeAronuiDesign-AttendanceInterventions/_layouts/15/DocIdRedir.aspx?ID=MoEd-875874013-1650</Url>
      <Description>MoEd-875874013-1650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3FB2A-5B3B-42C2-BB7B-40D12CA76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669c34-d1c4-48f7-94f2-1e846010effe"/>
    <ds:schemaRef ds:uri="91eb11ee-3769-4721-866a-b95c4578420a"/>
  </ds:schemaRefs>
</ds:datastoreItem>
</file>

<file path=customXml/itemProps2.xml><?xml version="1.0" encoding="utf-8"?>
<ds:datastoreItem xmlns:ds="http://schemas.openxmlformats.org/officeDocument/2006/customXml" ds:itemID="{0D74AE2D-E517-422E-83BC-816C56B0AA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2E4655-8C1E-476C-9B8B-57C6D342F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1329C-D4DB-4161-8BB9-80531E9E2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Greaney</dc:creator>
  <cp:keywords/>
  <dc:description/>
  <cp:lastModifiedBy>Helen Greaney</cp:lastModifiedBy>
  <cp:revision>43</cp:revision>
  <dcterms:created xsi:type="dcterms:W3CDTF">2025-10-01T16:32:00Z</dcterms:created>
  <dcterms:modified xsi:type="dcterms:W3CDTF">2025-10-20T01:23:00Z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eddf-846d-46a2-8a8f-ad982b694053_Enabled">
    <vt:lpwstr>true</vt:lpwstr>
  </property>
  <property fmtid="{D5CDD505-2E9C-101B-9397-08002B2CF9AE}" pid="3" name="MSIP_Label_4009eddf-846d-46a2-8a8f-ad982b694053_SetDate">
    <vt:lpwstr>2025-09-30T19:21:39Z</vt:lpwstr>
  </property>
  <property fmtid="{D5CDD505-2E9C-101B-9397-08002B2CF9AE}" pid="4" name="MSIP_Label_4009eddf-846d-46a2-8a8f-ad982b694053_Method">
    <vt:lpwstr>Privileged</vt:lpwstr>
  </property>
  <property fmtid="{D5CDD505-2E9C-101B-9397-08002B2CF9AE}" pid="5" name="MSIP_Label_4009eddf-846d-46a2-8a8f-ad982b694053_Name">
    <vt:lpwstr>UNCLASSIFIED</vt:lpwstr>
  </property>
  <property fmtid="{D5CDD505-2E9C-101B-9397-08002B2CF9AE}" pid="6" name="MSIP_Label_4009eddf-846d-46a2-8a8f-ad982b694053_SiteId">
    <vt:lpwstr>e6d2d4cc-b762-486e-8894-4f5f440d5f31</vt:lpwstr>
  </property>
  <property fmtid="{D5CDD505-2E9C-101B-9397-08002B2CF9AE}" pid="7" name="MSIP_Label_4009eddf-846d-46a2-8a8f-ad982b694053_ActionId">
    <vt:lpwstr>03197501-e2f5-4d04-bb65-eb5432069f74</vt:lpwstr>
  </property>
  <property fmtid="{D5CDD505-2E9C-101B-9397-08002B2CF9AE}" pid="8" name="MSIP_Label_4009eddf-846d-46a2-8a8f-ad982b694053_ContentBits">
    <vt:lpwstr>3</vt:lpwstr>
  </property>
  <property fmtid="{D5CDD505-2E9C-101B-9397-08002B2CF9AE}" pid="9" name="MSIP_Label_4009eddf-846d-46a2-8a8f-ad982b694053_Tag">
    <vt:lpwstr>10, 0, 1, 1</vt:lpwstr>
  </property>
  <property fmtid="{D5CDD505-2E9C-101B-9397-08002B2CF9AE}" pid="10" name="ContentTypeId">
    <vt:lpwstr>0x01010075F6DF8C109DC24393B9503259756952</vt:lpwstr>
  </property>
  <property fmtid="{D5CDD505-2E9C-101B-9397-08002B2CF9AE}" pid="11" name="_dlc_DocIdItemGuid">
    <vt:lpwstr>858e870b-a37d-4006-bf51-5a8e99d7a8ac</vt:lpwstr>
  </property>
  <property fmtid="{D5CDD505-2E9C-101B-9397-08002B2CF9AE}" pid="12" name="MediaServiceImageTags">
    <vt:lpwstr/>
  </property>
</Properties>
</file>