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E26198" w14:textId="729212D0" w:rsidR="007344A8" w:rsidRDefault="00E35507">
      <w:pPr>
        <w:pStyle w:val="Title"/>
        <w:spacing w:before="68"/>
      </w:pPr>
      <w:r>
        <w:t>HOBSONVILLE</w:t>
      </w:r>
      <w:r w:rsidR="001D6910">
        <w:t xml:space="preserve"> POINT</w:t>
      </w:r>
      <w:r w:rsidR="001D6910">
        <w:rPr>
          <w:spacing w:val="-11"/>
        </w:rPr>
        <w:t xml:space="preserve"> </w:t>
      </w:r>
      <w:r>
        <w:rPr>
          <w:spacing w:val="-11"/>
        </w:rPr>
        <w:t xml:space="preserve">PRIMARY </w:t>
      </w:r>
      <w:r w:rsidR="001D6910">
        <w:t>SCHOOL</w:t>
      </w:r>
      <w:r w:rsidR="001D6910">
        <w:rPr>
          <w:spacing w:val="-3"/>
        </w:rPr>
        <w:t xml:space="preserve"> </w:t>
      </w:r>
      <w:r w:rsidR="001D6910">
        <w:rPr>
          <w:spacing w:val="-2"/>
        </w:rPr>
        <w:t>(</w:t>
      </w:r>
      <w:r>
        <w:rPr>
          <w:spacing w:val="-2"/>
        </w:rPr>
        <w:t>6788</w:t>
      </w:r>
      <w:r w:rsidR="001D6910">
        <w:rPr>
          <w:spacing w:val="-2"/>
        </w:rPr>
        <w:t>)</w:t>
      </w:r>
    </w:p>
    <w:p w14:paraId="7CE26199" w14:textId="77777777" w:rsidR="007344A8" w:rsidRDefault="00E35507">
      <w:pPr>
        <w:pStyle w:val="Title"/>
        <w:ind w:right="2"/>
      </w:pPr>
      <w:r>
        <w:t>Enrolment</w:t>
      </w:r>
      <w:r>
        <w:rPr>
          <w:spacing w:val="-10"/>
        </w:rPr>
        <w:t xml:space="preserve"> </w:t>
      </w:r>
      <w:r>
        <w:rPr>
          <w:spacing w:val="-2"/>
        </w:rPr>
        <w:t>Scheme</w:t>
      </w:r>
    </w:p>
    <w:p w14:paraId="7CE2619A" w14:textId="77777777" w:rsidR="007344A8" w:rsidRDefault="007344A8">
      <w:pPr>
        <w:pStyle w:val="BodyText"/>
        <w:spacing w:before="60"/>
        <w:rPr>
          <w:b/>
          <w:sz w:val="28"/>
        </w:rPr>
      </w:pPr>
    </w:p>
    <w:p w14:paraId="030A6F83" w14:textId="2B8C9466" w:rsidR="007344A8" w:rsidRDefault="00E35507" w:rsidP="42BC1D7C">
      <w:pPr>
        <w:pStyle w:val="BodyText"/>
        <w:spacing w:before="1" w:line="259" w:lineRule="auto"/>
        <w:ind w:left="2" w:right="2"/>
        <w:jc w:val="center"/>
      </w:pPr>
      <w:r>
        <w:t>Effective</w:t>
      </w:r>
      <w:r>
        <w:rPr>
          <w:spacing w:val="-5"/>
        </w:rPr>
        <w:t xml:space="preserve"> </w:t>
      </w:r>
      <w:r>
        <w:t>from</w:t>
      </w:r>
      <w:r>
        <w:rPr>
          <w:spacing w:val="-2"/>
        </w:rPr>
        <w:t xml:space="preserve"> </w:t>
      </w:r>
      <w:r w:rsidR="4CB44429">
        <w:t>Term 1, 2026</w:t>
      </w:r>
    </w:p>
    <w:p w14:paraId="7CE2619C" w14:textId="77777777" w:rsidR="007344A8" w:rsidRDefault="007344A8">
      <w:pPr>
        <w:pStyle w:val="BodyText"/>
        <w:spacing w:before="77"/>
      </w:pPr>
    </w:p>
    <w:p w14:paraId="7CE2619D" w14:textId="77777777" w:rsidR="007344A8" w:rsidRDefault="00E35507">
      <w:pPr>
        <w:pStyle w:val="BodyText"/>
        <w:spacing w:line="276" w:lineRule="auto"/>
        <w:ind w:left="12"/>
      </w:pPr>
      <w:r>
        <w:t>The development and operation of enrolment schemes is undertaken under authority granted under Schedule</w:t>
      </w:r>
      <w:r>
        <w:rPr>
          <w:spacing w:val="-2"/>
        </w:rPr>
        <w:t xml:space="preserve"> </w:t>
      </w:r>
      <w:r>
        <w:t>20</w:t>
      </w:r>
      <w:r>
        <w:rPr>
          <w:spacing w:val="-2"/>
        </w:rPr>
        <w:t xml:space="preserve"> </w:t>
      </w:r>
      <w:r>
        <w:t>of</w:t>
      </w:r>
      <w:r>
        <w:rPr>
          <w:spacing w:val="-3"/>
        </w:rPr>
        <w:t xml:space="preserve"> </w:t>
      </w:r>
      <w:r>
        <w:t>the</w:t>
      </w:r>
      <w:r>
        <w:rPr>
          <w:spacing w:val="-3"/>
        </w:rPr>
        <w:t xml:space="preserve"> </w:t>
      </w:r>
      <w:r>
        <w:t>Education</w:t>
      </w:r>
      <w:r>
        <w:rPr>
          <w:spacing w:val="-2"/>
        </w:rPr>
        <w:t xml:space="preserve"> </w:t>
      </w:r>
      <w:r>
        <w:t>and</w:t>
      </w:r>
      <w:r>
        <w:rPr>
          <w:spacing w:val="-2"/>
        </w:rPr>
        <w:t xml:space="preserve"> </w:t>
      </w:r>
      <w:r>
        <w:t>Training</w:t>
      </w:r>
      <w:r>
        <w:rPr>
          <w:spacing w:val="-2"/>
        </w:rPr>
        <w:t xml:space="preserve"> </w:t>
      </w:r>
      <w:r>
        <w:t>Act</w:t>
      </w:r>
      <w:r>
        <w:rPr>
          <w:spacing w:val="-3"/>
        </w:rPr>
        <w:t xml:space="preserve"> </w:t>
      </w:r>
      <w:r>
        <w:t>2020, which</w:t>
      </w:r>
      <w:r>
        <w:rPr>
          <w:spacing w:val="-2"/>
        </w:rPr>
        <w:t xml:space="preserve"> </w:t>
      </w:r>
      <w:r>
        <w:t>describes</w:t>
      </w:r>
      <w:r>
        <w:rPr>
          <w:spacing w:val="-4"/>
        </w:rPr>
        <w:t xml:space="preserve"> </w:t>
      </w:r>
      <w:r>
        <w:t>the</w:t>
      </w:r>
      <w:r>
        <w:rPr>
          <w:spacing w:val="-7"/>
        </w:rPr>
        <w:t xml:space="preserve"> </w:t>
      </w:r>
      <w:r>
        <w:t>basis</w:t>
      </w:r>
      <w:r>
        <w:rPr>
          <w:spacing w:val="-1"/>
        </w:rPr>
        <w:t xml:space="preserve"> </w:t>
      </w:r>
      <w:r>
        <w:t>on</w:t>
      </w:r>
      <w:r>
        <w:rPr>
          <w:spacing w:val="-2"/>
        </w:rPr>
        <w:t xml:space="preserve"> </w:t>
      </w:r>
      <w:r>
        <w:t>which</w:t>
      </w:r>
      <w:r>
        <w:rPr>
          <w:spacing w:val="-4"/>
        </w:rPr>
        <w:t xml:space="preserve"> </w:t>
      </w:r>
      <w:r>
        <w:t>the</w:t>
      </w:r>
      <w:r>
        <w:rPr>
          <w:spacing w:val="-2"/>
        </w:rPr>
        <w:t xml:space="preserve"> </w:t>
      </w:r>
      <w:r>
        <w:t>Secretary’s powers in relation to enrolment schemes will be exercised.</w:t>
      </w:r>
    </w:p>
    <w:p w14:paraId="7CE2619E" w14:textId="77777777" w:rsidR="007344A8" w:rsidRDefault="007344A8">
      <w:pPr>
        <w:pStyle w:val="BodyText"/>
        <w:spacing w:before="65"/>
      </w:pPr>
    </w:p>
    <w:p w14:paraId="7CE2619F" w14:textId="77777777" w:rsidR="007344A8" w:rsidRDefault="00E35507">
      <w:pPr>
        <w:pStyle w:val="Heading1"/>
        <w:rPr>
          <w:u w:val="none"/>
        </w:rPr>
      </w:pPr>
      <w:r>
        <w:t>Home</w:t>
      </w:r>
      <w:r>
        <w:rPr>
          <w:spacing w:val="-6"/>
        </w:rPr>
        <w:t xml:space="preserve"> </w:t>
      </w:r>
      <w:r>
        <w:rPr>
          <w:spacing w:val="-4"/>
        </w:rPr>
        <w:t>Zone</w:t>
      </w:r>
    </w:p>
    <w:p w14:paraId="7CE261A0" w14:textId="77777777" w:rsidR="007344A8" w:rsidRDefault="00E35507">
      <w:pPr>
        <w:pStyle w:val="Heading2"/>
        <w:spacing w:before="160" w:line="276" w:lineRule="auto"/>
        <w:ind w:right="260"/>
        <w:rPr>
          <w:spacing w:val="-2"/>
        </w:rPr>
      </w:pPr>
      <w:r>
        <w:t xml:space="preserve">All students who live within the home zone described below shall be eligible to </w:t>
      </w:r>
      <w:r w:rsidRPr="001D6910">
        <w:rPr>
          <w:lang w:val="en-NZ"/>
        </w:rPr>
        <w:t>enrol</w:t>
      </w:r>
      <w:r>
        <w:t xml:space="preserve"> at the </w:t>
      </w:r>
      <w:r>
        <w:rPr>
          <w:spacing w:val="-2"/>
        </w:rPr>
        <w:t>school.</w:t>
      </w:r>
    </w:p>
    <w:p w14:paraId="6D8D11AD" w14:textId="77777777" w:rsidR="00E05BFB" w:rsidRDefault="00E05BFB">
      <w:pPr>
        <w:pStyle w:val="Heading2"/>
        <w:spacing w:before="160" w:line="276" w:lineRule="auto"/>
        <w:ind w:right="260"/>
        <w:rPr>
          <w:spacing w:val="-2"/>
        </w:rPr>
      </w:pPr>
    </w:p>
    <w:p w14:paraId="7CE261A7" w14:textId="43AC7762" w:rsidR="007344A8" w:rsidRDefault="007E6797" w:rsidP="00E05BFB">
      <w:pPr>
        <w:spacing w:line="276" w:lineRule="auto"/>
        <w:ind w:left="12" w:right="1115" w:firstLine="708"/>
        <w:jc w:val="both"/>
        <w:rPr>
          <w:i/>
        </w:rPr>
      </w:pPr>
      <w:r>
        <w:rPr>
          <w:i/>
        </w:rPr>
        <w:t xml:space="preserve">Starting at the intersection of </w:t>
      </w:r>
      <w:r w:rsidR="00776E11">
        <w:rPr>
          <w:i/>
        </w:rPr>
        <w:t>Hobsonville Point Road</w:t>
      </w:r>
      <w:r w:rsidR="00E61736">
        <w:rPr>
          <w:i/>
        </w:rPr>
        <w:t xml:space="preserve"> (even addresses 70-284 and odd addresses 75-299 included)</w:t>
      </w:r>
      <w:r w:rsidR="00776E11">
        <w:rPr>
          <w:i/>
        </w:rPr>
        <w:t xml:space="preserve"> and Nugget Avenue</w:t>
      </w:r>
      <w:r w:rsidR="008D0EBF">
        <w:rPr>
          <w:i/>
        </w:rPr>
        <w:t>, travel north along Nugget Avenue (</w:t>
      </w:r>
      <w:r w:rsidR="00140BB4">
        <w:rPr>
          <w:i/>
        </w:rPr>
        <w:t xml:space="preserve">even addresses 10-30 </w:t>
      </w:r>
      <w:proofErr w:type="gramStart"/>
      <w:r w:rsidR="00140BB4">
        <w:rPr>
          <w:i/>
        </w:rPr>
        <w:t>included</w:t>
      </w:r>
      <w:r w:rsidR="008D0EBF">
        <w:rPr>
          <w:i/>
        </w:rPr>
        <w:t>;</w:t>
      </w:r>
      <w:proofErr w:type="gramEnd"/>
      <w:r w:rsidR="008D0EBF">
        <w:rPr>
          <w:i/>
        </w:rPr>
        <w:t xml:space="preserve"> Hobsonville Road excluded) towards Buckley Avenue.</w:t>
      </w:r>
      <w:r w:rsidR="003E025E">
        <w:rPr>
          <w:i/>
        </w:rPr>
        <w:t xml:space="preserve"> Travel east along Buckley Avenue towards Squadron Drive.</w:t>
      </w:r>
      <w:r w:rsidR="00D656CB">
        <w:rPr>
          <w:i/>
        </w:rPr>
        <w:t xml:space="preserve"> </w:t>
      </w:r>
      <w:r w:rsidR="00D9572A">
        <w:rPr>
          <w:i/>
        </w:rPr>
        <w:t xml:space="preserve">The zone than </w:t>
      </w:r>
      <w:r w:rsidR="005A787F">
        <w:rPr>
          <w:i/>
        </w:rPr>
        <w:t>follows Squadron Drive</w:t>
      </w:r>
      <w:r w:rsidR="00B7145F">
        <w:rPr>
          <w:i/>
        </w:rPr>
        <w:t xml:space="preserve"> (even addresses 10-166 and odd addresses 1-117 included)</w:t>
      </w:r>
      <w:r w:rsidR="005A787F">
        <w:rPr>
          <w:i/>
        </w:rPr>
        <w:t xml:space="preserve">, across Upper Harbour Motorway (SH 18) </w:t>
      </w:r>
      <w:r w:rsidR="00A768E4">
        <w:rPr>
          <w:i/>
        </w:rPr>
        <w:t xml:space="preserve">towards the coastline. </w:t>
      </w:r>
      <w:r w:rsidR="00357FF2">
        <w:rPr>
          <w:i/>
        </w:rPr>
        <w:t>Follow</w:t>
      </w:r>
      <w:r w:rsidR="00A768E4">
        <w:rPr>
          <w:i/>
        </w:rPr>
        <w:t xml:space="preserve"> the coastline</w:t>
      </w:r>
      <w:r w:rsidR="001D0162">
        <w:rPr>
          <w:i/>
        </w:rPr>
        <w:t xml:space="preserve"> east</w:t>
      </w:r>
      <w:r w:rsidR="00D93D38">
        <w:rPr>
          <w:i/>
        </w:rPr>
        <w:t xml:space="preserve">, continuing </w:t>
      </w:r>
      <w:r w:rsidR="007515D5">
        <w:rPr>
          <w:i/>
        </w:rPr>
        <w:t xml:space="preserve">until Pūkeko Road. </w:t>
      </w:r>
      <w:r w:rsidR="00EA3E6C">
        <w:rPr>
          <w:i/>
        </w:rPr>
        <w:t>From Pūkeko Road</w:t>
      </w:r>
      <w:r w:rsidR="009B038F">
        <w:rPr>
          <w:i/>
        </w:rPr>
        <w:t xml:space="preserve"> (included)</w:t>
      </w:r>
      <w:r w:rsidR="00EA3E6C">
        <w:rPr>
          <w:i/>
        </w:rPr>
        <w:t xml:space="preserve">, travel northwest </w:t>
      </w:r>
      <w:r w:rsidR="0084760E">
        <w:rPr>
          <w:i/>
        </w:rPr>
        <w:t>back to Squadron Drive</w:t>
      </w:r>
      <w:r w:rsidR="007B0E2D">
        <w:rPr>
          <w:i/>
        </w:rPr>
        <w:t xml:space="preserve"> (included)</w:t>
      </w:r>
      <w:r w:rsidR="0084760E">
        <w:rPr>
          <w:i/>
        </w:rPr>
        <w:t>, and onto Clark Road.</w:t>
      </w:r>
      <w:r w:rsidR="0016006F">
        <w:rPr>
          <w:i/>
        </w:rPr>
        <w:t xml:space="preserve"> </w:t>
      </w:r>
      <w:r w:rsidR="00F76D31">
        <w:rPr>
          <w:i/>
        </w:rPr>
        <w:t>From Clark Road</w:t>
      </w:r>
      <w:r w:rsidR="00F4777B">
        <w:rPr>
          <w:i/>
        </w:rPr>
        <w:t xml:space="preserve"> (even addresses 110-218 and odd addresses 133-203 included)</w:t>
      </w:r>
      <w:r w:rsidR="00F76D31">
        <w:rPr>
          <w:i/>
        </w:rPr>
        <w:t xml:space="preserve">, travel southwest </w:t>
      </w:r>
      <w:r w:rsidR="00FE7A47">
        <w:rPr>
          <w:i/>
        </w:rPr>
        <w:t>towards Sidney Wallingford Way</w:t>
      </w:r>
      <w:r w:rsidR="00625822">
        <w:rPr>
          <w:i/>
        </w:rPr>
        <w:t>. At Sidney Wallingford Way</w:t>
      </w:r>
      <w:r w:rsidR="00377EDD">
        <w:rPr>
          <w:i/>
        </w:rPr>
        <w:t xml:space="preserve"> (even addresses 2-48 and odd addresses 1-27 included)</w:t>
      </w:r>
      <w:r w:rsidR="00625822">
        <w:rPr>
          <w:i/>
        </w:rPr>
        <w:t xml:space="preserve">, travel northwest </w:t>
      </w:r>
      <w:r w:rsidR="00E2311B">
        <w:rPr>
          <w:i/>
        </w:rPr>
        <w:t>to Mapou Road</w:t>
      </w:r>
      <w:r w:rsidR="00127EF4">
        <w:rPr>
          <w:i/>
        </w:rPr>
        <w:t xml:space="preserve"> (</w:t>
      </w:r>
      <w:proofErr w:type="gramStart"/>
      <w:r w:rsidR="00E5459C">
        <w:rPr>
          <w:i/>
        </w:rPr>
        <w:t>included;</w:t>
      </w:r>
      <w:proofErr w:type="gramEnd"/>
      <w:r w:rsidR="00E5459C">
        <w:rPr>
          <w:i/>
        </w:rPr>
        <w:t xml:space="preserve"> </w:t>
      </w:r>
      <w:proofErr w:type="spellStart"/>
      <w:r w:rsidR="00127EF4">
        <w:rPr>
          <w:i/>
        </w:rPr>
        <w:t>Tuamaka</w:t>
      </w:r>
      <w:proofErr w:type="spellEnd"/>
      <w:r w:rsidR="00127EF4">
        <w:rPr>
          <w:i/>
        </w:rPr>
        <w:t xml:space="preserve"> Lane included)</w:t>
      </w:r>
      <w:r w:rsidR="00E2311B">
        <w:rPr>
          <w:i/>
        </w:rPr>
        <w:t>, and then west towards Nugget Avenue</w:t>
      </w:r>
      <w:r w:rsidR="00127EF4">
        <w:rPr>
          <w:i/>
        </w:rPr>
        <w:t>, to then go north along Nugget Avenue back to the starting point.</w:t>
      </w:r>
    </w:p>
    <w:p w14:paraId="7CE261A8" w14:textId="77777777" w:rsidR="007344A8" w:rsidRDefault="007344A8">
      <w:pPr>
        <w:pStyle w:val="BodyText"/>
        <w:spacing w:before="37"/>
        <w:rPr>
          <w:i/>
        </w:rPr>
      </w:pPr>
    </w:p>
    <w:p w14:paraId="7CE261A9" w14:textId="77777777" w:rsidR="007344A8" w:rsidRDefault="00E35507">
      <w:pPr>
        <w:pStyle w:val="BodyText"/>
        <w:spacing w:line="276" w:lineRule="auto"/>
        <w:ind w:left="12" w:right="15"/>
        <w:jc w:val="both"/>
      </w:pPr>
      <w:r>
        <w:t xml:space="preserve">Note: Both sides of all streets and roads included in the above description are included unless otherwise </w:t>
      </w:r>
      <w:r>
        <w:rPr>
          <w:spacing w:val="-2"/>
        </w:rPr>
        <w:t>stated.</w:t>
      </w:r>
    </w:p>
    <w:p w14:paraId="7CE261AA" w14:textId="77777777" w:rsidR="007344A8" w:rsidRDefault="007344A8">
      <w:pPr>
        <w:pStyle w:val="BodyText"/>
        <w:spacing w:before="39"/>
      </w:pPr>
    </w:p>
    <w:p w14:paraId="7CE261AB" w14:textId="77777777" w:rsidR="007344A8" w:rsidRDefault="00E35507">
      <w:pPr>
        <w:pStyle w:val="BodyText"/>
        <w:ind w:left="12"/>
        <w:rPr>
          <w:i/>
        </w:rPr>
      </w:pPr>
      <w:r>
        <w:t>Proof</w:t>
      </w:r>
      <w:r>
        <w:rPr>
          <w:spacing w:val="-2"/>
        </w:rPr>
        <w:t xml:space="preserve"> </w:t>
      </w:r>
      <w:r>
        <w:t>of</w:t>
      </w:r>
      <w:r>
        <w:rPr>
          <w:spacing w:val="-5"/>
        </w:rPr>
        <w:t xml:space="preserve"> </w:t>
      </w:r>
      <w:r>
        <w:t>residence</w:t>
      </w:r>
      <w:r>
        <w:rPr>
          <w:spacing w:val="-6"/>
        </w:rPr>
        <w:t xml:space="preserve"> </w:t>
      </w:r>
      <w:r>
        <w:t>within</w:t>
      </w:r>
      <w:r>
        <w:rPr>
          <w:spacing w:val="-3"/>
        </w:rPr>
        <w:t xml:space="preserve"> </w:t>
      </w:r>
      <w:r>
        <w:t>the</w:t>
      </w:r>
      <w:r>
        <w:rPr>
          <w:spacing w:val="-6"/>
        </w:rPr>
        <w:t xml:space="preserve"> </w:t>
      </w:r>
      <w:r>
        <w:t>home</w:t>
      </w:r>
      <w:r>
        <w:rPr>
          <w:spacing w:val="-5"/>
        </w:rPr>
        <w:t xml:space="preserve"> </w:t>
      </w:r>
      <w:r>
        <w:t>zone</w:t>
      </w:r>
      <w:r>
        <w:rPr>
          <w:spacing w:val="-6"/>
        </w:rPr>
        <w:t xml:space="preserve"> </w:t>
      </w:r>
      <w:r>
        <w:t>will</w:t>
      </w:r>
      <w:r>
        <w:rPr>
          <w:spacing w:val="-4"/>
        </w:rPr>
        <w:t xml:space="preserve"> </w:t>
      </w:r>
      <w:r>
        <w:t>be</w:t>
      </w:r>
      <w:r>
        <w:rPr>
          <w:spacing w:val="-3"/>
        </w:rPr>
        <w:t xml:space="preserve"> </w:t>
      </w:r>
      <w:r>
        <w:rPr>
          <w:spacing w:val="-2"/>
        </w:rPr>
        <w:t>required</w:t>
      </w:r>
      <w:r>
        <w:rPr>
          <w:i/>
          <w:spacing w:val="-2"/>
        </w:rPr>
        <w:t>.</w:t>
      </w:r>
    </w:p>
    <w:p w14:paraId="7CE261AC" w14:textId="77777777" w:rsidR="007344A8" w:rsidRDefault="007344A8">
      <w:pPr>
        <w:pStyle w:val="BodyText"/>
        <w:spacing w:before="74"/>
        <w:rPr>
          <w:i/>
        </w:rPr>
      </w:pPr>
    </w:p>
    <w:p w14:paraId="7CE261AD" w14:textId="77777777" w:rsidR="007344A8" w:rsidRDefault="00E35507">
      <w:pPr>
        <w:pStyle w:val="BodyText"/>
        <w:spacing w:before="1" w:line="276" w:lineRule="auto"/>
        <w:ind w:left="12" w:right="3"/>
        <w:jc w:val="both"/>
      </w:pPr>
      <w:r>
        <w:t>Each year, applications for enrolment in the following year from in-zone students will be sought by a date which</w:t>
      </w:r>
      <w:r>
        <w:rPr>
          <w:spacing w:val="-4"/>
        </w:rPr>
        <w:t xml:space="preserve"> </w:t>
      </w:r>
      <w:r>
        <w:t>will</w:t>
      </w:r>
      <w:r>
        <w:rPr>
          <w:spacing w:val="-5"/>
        </w:rPr>
        <w:t xml:space="preserve"> </w:t>
      </w:r>
      <w:r>
        <w:t>be</w:t>
      </w:r>
      <w:r>
        <w:rPr>
          <w:spacing w:val="-4"/>
        </w:rPr>
        <w:t xml:space="preserve"> </w:t>
      </w:r>
      <w:r>
        <w:t>published</w:t>
      </w:r>
      <w:r>
        <w:rPr>
          <w:spacing w:val="-4"/>
        </w:rPr>
        <w:t xml:space="preserve"> </w:t>
      </w:r>
      <w:r>
        <w:t>in</w:t>
      </w:r>
      <w:r>
        <w:rPr>
          <w:spacing w:val="-4"/>
        </w:rPr>
        <w:t xml:space="preserve"> </w:t>
      </w:r>
      <w:r>
        <w:t>a</w:t>
      </w:r>
      <w:r>
        <w:rPr>
          <w:spacing w:val="-4"/>
        </w:rPr>
        <w:t xml:space="preserve"> </w:t>
      </w:r>
      <w:r>
        <w:t>daily</w:t>
      </w:r>
      <w:r>
        <w:rPr>
          <w:spacing w:val="-6"/>
        </w:rPr>
        <w:t xml:space="preserve"> </w:t>
      </w:r>
      <w:r>
        <w:t>or</w:t>
      </w:r>
      <w:r>
        <w:rPr>
          <w:spacing w:val="-6"/>
        </w:rPr>
        <w:t xml:space="preserve"> </w:t>
      </w:r>
      <w:r>
        <w:t>community</w:t>
      </w:r>
      <w:r>
        <w:rPr>
          <w:spacing w:val="-4"/>
        </w:rPr>
        <w:t xml:space="preserve"> </w:t>
      </w:r>
      <w:r>
        <w:t>newspaper</w:t>
      </w:r>
      <w:r>
        <w:rPr>
          <w:spacing w:val="-3"/>
        </w:rPr>
        <w:t xml:space="preserve"> </w:t>
      </w:r>
      <w:r>
        <w:t>circulating</w:t>
      </w:r>
      <w:r>
        <w:rPr>
          <w:spacing w:val="-4"/>
        </w:rPr>
        <w:t xml:space="preserve"> </w:t>
      </w:r>
      <w:r>
        <w:t>in</w:t>
      </w:r>
      <w:r>
        <w:rPr>
          <w:spacing w:val="-6"/>
        </w:rPr>
        <w:t xml:space="preserve"> </w:t>
      </w:r>
      <w:r>
        <w:t>the</w:t>
      </w:r>
      <w:r>
        <w:rPr>
          <w:spacing w:val="-4"/>
        </w:rPr>
        <w:t xml:space="preserve"> </w:t>
      </w:r>
      <w:r>
        <w:t>area</w:t>
      </w:r>
      <w:r>
        <w:rPr>
          <w:spacing w:val="-6"/>
        </w:rPr>
        <w:t xml:space="preserve"> </w:t>
      </w:r>
      <w:r>
        <w:t>served</w:t>
      </w:r>
      <w:r>
        <w:rPr>
          <w:spacing w:val="-4"/>
        </w:rPr>
        <w:t xml:space="preserve"> </w:t>
      </w:r>
      <w:r>
        <w:t>by</w:t>
      </w:r>
      <w:r>
        <w:rPr>
          <w:spacing w:val="-6"/>
        </w:rPr>
        <w:t xml:space="preserve"> </w:t>
      </w:r>
      <w:r>
        <w:t>the</w:t>
      </w:r>
      <w:r>
        <w:rPr>
          <w:spacing w:val="-7"/>
        </w:rPr>
        <w:t xml:space="preserve"> </w:t>
      </w:r>
      <w:r>
        <w:t>school.</w:t>
      </w:r>
      <w:r>
        <w:rPr>
          <w:spacing w:val="40"/>
        </w:rPr>
        <w:t xml:space="preserve"> </w:t>
      </w:r>
      <w:r>
        <w:t>This will enable the board to assess the number of places which can be made available to students who live outside the home zone.</w:t>
      </w:r>
    </w:p>
    <w:p w14:paraId="7CE261AE" w14:textId="77777777" w:rsidR="007344A8" w:rsidRDefault="007344A8">
      <w:pPr>
        <w:pStyle w:val="BodyText"/>
        <w:spacing w:before="38"/>
      </w:pPr>
    </w:p>
    <w:p w14:paraId="6EE7FAA7" w14:textId="751FF14D" w:rsidR="00E5459C" w:rsidRDefault="00E5459C">
      <w:pPr>
        <w:rPr>
          <w:b/>
          <w:u w:val="single"/>
        </w:rPr>
      </w:pPr>
    </w:p>
    <w:p w14:paraId="7CE261AF" w14:textId="47E9C99A" w:rsidR="007344A8" w:rsidRDefault="00E35507">
      <w:pPr>
        <w:ind w:left="12"/>
        <w:rPr>
          <w:b/>
        </w:rPr>
      </w:pPr>
      <w:r>
        <w:rPr>
          <w:b/>
          <w:u w:val="single"/>
        </w:rPr>
        <w:t>Additional</w:t>
      </w:r>
      <w:r>
        <w:rPr>
          <w:b/>
          <w:spacing w:val="-4"/>
          <w:u w:val="single"/>
        </w:rPr>
        <w:t xml:space="preserve"> </w:t>
      </w:r>
      <w:r>
        <w:rPr>
          <w:b/>
          <w:u w:val="single"/>
        </w:rPr>
        <w:t>Entitlement</w:t>
      </w:r>
      <w:r>
        <w:rPr>
          <w:b/>
          <w:spacing w:val="-10"/>
          <w:u w:val="single"/>
        </w:rPr>
        <w:t xml:space="preserve"> </w:t>
      </w:r>
      <w:r>
        <w:rPr>
          <w:b/>
          <w:u w:val="single"/>
        </w:rPr>
        <w:t>to</w:t>
      </w:r>
      <w:r>
        <w:rPr>
          <w:b/>
          <w:spacing w:val="-5"/>
          <w:u w:val="single"/>
        </w:rPr>
        <w:t xml:space="preserve"> </w:t>
      </w:r>
      <w:proofErr w:type="spellStart"/>
      <w:r>
        <w:rPr>
          <w:b/>
          <w:spacing w:val="-4"/>
          <w:u w:val="single"/>
        </w:rPr>
        <w:t>Enrol</w:t>
      </w:r>
      <w:proofErr w:type="spellEnd"/>
    </w:p>
    <w:p w14:paraId="7CE261B0" w14:textId="77777777" w:rsidR="007344A8" w:rsidRDefault="00E35507">
      <w:pPr>
        <w:pStyle w:val="BodyText"/>
        <w:spacing w:before="157"/>
        <w:ind w:left="12"/>
      </w:pPr>
      <w:r>
        <w:t>This</w:t>
      </w:r>
      <w:r>
        <w:rPr>
          <w:spacing w:val="-6"/>
        </w:rPr>
        <w:t xml:space="preserve"> </w:t>
      </w:r>
      <w:r>
        <w:t>provision</w:t>
      </w:r>
      <w:r>
        <w:rPr>
          <w:spacing w:val="-5"/>
        </w:rPr>
        <w:t xml:space="preserve"> </w:t>
      </w:r>
      <w:r>
        <w:t>has</w:t>
      </w:r>
      <w:r>
        <w:rPr>
          <w:spacing w:val="-7"/>
        </w:rPr>
        <w:t xml:space="preserve"> </w:t>
      </w:r>
      <w:r>
        <w:t>been</w:t>
      </w:r>
      <w:r>
        <w:rPr>
          <w:spacing w:val="-6"/>
        </w:rPr>
        <w:t xml:space="preserve"> </w:t>
      </w:r>
      <w:r>
        <w:t>approved</w:t>
      </w:r>
      <w:r>
        <w:rPr>
          <w:spacing w:val="-5"/>
        </w:rPr>
        <w:t xml:space="preserve"> </w:t>
      </w:r>
      <w:r>
        <w:t>under</w:t>
      </w:r>
      <w:r>
        <w:rPr>
          <w:spacing w:val="-4"/>
        </w:rPr>
        <w:t xml:space="preserve"> </w:t>
      </w:r>
      <w:r>
        <w:t>Section</w:t>
      </w:r>
      <w:r>
        <w:rPr>
          <w:spacing w:val="-7"/>
        </w:rPr>
        <w:t xml:space="preserve"> </w:t>
      </w:r>
      <w:r>
        <w:t>75(1)(b)</w:t>
      </w:r>
      <w:r>
        <w:rPr>
          <w:spacing w:val="-3"/>
        </w:rPr>
        <w:t xml:space="preserve"> </w:t>
      </w:r>
      <w:r>
        <w:t>of</w:t>
      </w:r>
      <w:r>
        <w:rPr>
          <w:spacing w:val="-6"/>
        </w:rPr>
        <w:t xml:space="preserve"> </w:t>
      </w:r>
      <w:r>
        <w:t>the</w:t>
      </w:r>
      <w:r>
        <w:rPr>
          <w:spacing w:val="-7"/>
        </w:rPr>
        <w:t xml:space="preserve"> </w:t>
      </w:r>
      <w:r>
        <w:t>Education</w:t>
      </w:r>
      <w:r>
        <w:rPr>
          <w:spacing w:val="-6"/>
        </w:rPr>
        <w:t xml:space="preserve"> </w:t>
      </w:r>
      <w:r>
        <w:t>and</w:t>
      </w:r>
      <w:r>
        <w:rPr>
          <w:spacing w:val="-5"/>
        </w:rPr>
        <w:t xml:space="preserve"> </w:t>
      </w:r>
      <w:r>
        <w:t>Training</w:t>
      </w:r>
      <w:r>
        <w:rPr>
          <w:spacing w:val="-5"/>
        </w:rPr>
        <w:t xml:space="preserve"> </w:t>
      </w:r>
      <w:r>
        <w:t>Act</w:t>
      </w:r>
      <w:r>
        <w:rPr>
          <w:spacing w:val="-5"/>
        </w:rPr>
        <w:t xml:space="preserve"> </w:t>
      </w:r>
      <w:r>
        <w:rPr>
          <w:spacing w:val="-2"/>
        </w:rPr>
        <w:t>2020.</w:t>
      </w:r>
    </w:p>
    <w:p w14:paraId="7CE261B1" w14:textId="77777777" w:rsidR="007344A8" w:rsidRDefault="007344A8">
      <w:pPr>
        <w:pStyle w:val="BodyText"/>
        <w:spacing w:before="77"/>
      </w:pPr>
    </w:p>
    <w:p w14:paraId="7CE261B2" w14:textId="77777777" w:rsidR="007344A8" w:rsidRDefault="00E35507">
      <w:pPr>
        <w:pStyle w:val="BodyText"/>
        <w:spacing w:before="1" w:line="276" w:lineRule="auto"/>
        <w:ind w:left="12" w:right="12"/>
        <w:jc w:val="both"/>
      </w:pPr>
      <w:r>
        <w:t xml:space="preserve">For families of currently enrolled students whose addresses become out of zone </w:t>
      </w:r>
      <w:proofErr w:type="gramStart"/>
      <w:r>
        <w:t>as a result of</w:t>
      </w:r>
      <w:proofErr w:type="gramEnd"/>
      <w:r>
        <w:t xml:space="preserve"> this newly implemented Enrolment Scheme.</w:t>
      </w:r>
    </w:p>
    <w:p w14:paraId="4B3EADE0" w14:textId="77777777" w:rsidR="006D075B" w:rsidRDefault="006D075B">
      <w:pPr>
        <w:pStyle w:val="BodyText"/>
        <w:spacing w:before="1" w:line="276" w:lineRule="auto"/>
        <w:ind w:left="12" w:right="12"/>
        <w:jc w:val="both"/>
      </w:pPr>
    </w:p>
    <w:p w14:paraId="7CE261B3" w14:textId="77777777" w:rsidR="007344A8" w:rsidRDefault="00E35507">
      <w:pPr>
        <w:pStyle w:val="Heading2"/>
        <w:spacing w:line="252" w:lineRule="exact"/>
        <w:rPr>
          <w:b w:val="0"/>
          <w:spacing w:val="-2"/>
        </w:rPr>
      </w:pPr>
      <w:r>
        <w:t>Section</w:t>
      </w:r>
      <w:r>
        <w:rPr>
          <w:spacing w:val="-4"/>
        </w:rPr>
        <w:t xml:space="preserve"> </w:t>
      </w:r>
      <w:r>
        <w:t>75</w:t>
      </w:r>
      <w:r>
        <w:rPr>
          <w:spacing w:val="-4"/>
        </w:rPr>
        <w:t xml:space="preserve"> </w:t>
      </w:r>
      <w:r>
        <w:t>of</w:t>
      </w:r>
      <w:r>
        <w:rPr>
          <w:spacing w:val="-3"/>
        </w:rPr>
        <w:t xml:space="preserve"> </w:t>
      </w:r>
      <w:r>
        <w:t>the</w:t>
      </w:r>
      <w:r>
        <w:rPr>
          <w:spacing w:val="-5"/>
        </w:rPr>
        <w:t xml:space="preserve"> </w:t>
      </w:r>
      <w:r>
        <w:t>Education</w:t>
      </w:r>
      <w:r>
        <w:rPr>
          <w:spacing w:val="-5"/>
        </w:rPr>
        <w:t xml:space="preserve"> </w:t>
      </w:r>
      <w:r>
        <w:t>and</w:t>
      </w:r>
      <w:r>
        <w:rPr>
          <w:spacing w:val="-4"/>
        </w:rPr>
        <w:t xml:space="preserve"> </w:t>
      </w:r>
      <w:r>
        <w:t>Training</w:t>
      </w:r>
      <w:r>
        <w:rPr>
          <w:spacing w:val="-5"/>
        </w:rPr>
        <w:t xml:space="preserve"> </w:t>
      </w:r>
      <w:r>
        <w:t>Act</w:t>
      </w:r>
      <w:r>
        <w:rPr>
          <w:spacing w:val="-6"/>
        </w:rPr>
        <w:t xml:space="preserve"> </w:t>
      </w:r>
      <w:r>
        <w:t>2020</w:t>
      </w:r>
      <w:r>
        <w:rPr>
          <w:spacing w:val="1"/>
        </w:rPr>
        <w:t xml:space="preserve"> </w:t>
      </w:r>
      <w:r>
        <w:rPr>
          <w:b w:val="0"/>
        </w:rPr>
        <w:t>states</w:t>
      </w:r>
      <w:r>
        <w:rPr>
          <w:b w:val="0"/>
          <w:spacing w:val="-3"/>
        </w:rPr>
        <w:t xml:space="preserve"> </w:t>
      </w:r>
      <w:proofErr w:type="gramStart"/>
      <w:r>
        <w:rPr>
          <w:b w:val="0"/>
          <w:spacing w:val="-2"/>
        </w:rPr>
        <w:t>that;</w:t>
      </w:r>
      <w:proofErr w:type="gramEnd"/>
    </w:p>
    <w:p w14:paraId="4D7A8FDD" w14:textId="77777777" w:rsidR="006D075B" w:rsidRPr="006D075B" w:rsidRDefault="006D075B">
      <w:pPr>
        <w:pStyle w:val="Heading2"/>
        <w:spacing w:line="252" w:lineRule="exact"/>
        <w:rPr>
          <w:b w:val="0"/>
          <w:lang w:val="en-NZ"/>
        </w:rPr>
      </w:pPr>
    </w:p>
    <w:p w14:paraId="7CE261B5" w14:textId="77777777" w:rsidR="007344A8" w:rsidRDefault="00E35507">
      <w:pPr>
        <w:pStyle w:val="BodyText"/>
        <w:spacing w:before="69" w:line="276" w:lineRule="auto"/>
        <w:ind w:left="12"/>
      </w:pPr>
      <w:r>
        <w:t>“</w:t>
      </w:r>
      <w:proofErr w:type="gramStart"/>
      <w:r>
        <w:t>the</w:t>
      </w:r>
      <w:proofErr w:type="gramEnd"/>
      <w:r>
        <w:rPr>
          <w:spacing w:val="-11"/>
        </w:rPr>
        <w:t xml:space="preserve"> </w:t>
      </w:r>
      <w:r>
        <w:t>Secretary</w:t>
      </w:r>
      <w:r>
        <w:rPr>
          <w:spacing w:val="-10"/>
        </w:rPr>
        <w:t xml:space="preserve"> </w:t>
      </w:r>
      <w:r>
        <w:t>may</w:t>
      </w:r>
      <w:r>
        <w:rPr>
          <w:spacing w:val="-8"/>
        </w:rPr>
        <w:t xml:space="preserve"> </w:t>
      </w:r>
      <w:proofErr w:type="spellStart"/>
      <w:r>
        <w:t>authorise</w:t>
      </w:r>
      <w:proofErr w:type="spellEnd"/>
      <w:r>
        <w:rPr>
          <w:spacing w:val="-9"/>
        </w:rPr>
        <w:t xml:space="preserve"> </w:t>
      </w:r>
      <w:r>
        <w:t>an</w:t>
      </w:r>
      <w:r>
        <w:rPr>
          <w:spacing w:val="-9"/>
        </w:rPr>
        <w:t xml:space="preserve"> </w:t>
      </w:r>
      <w:r>
        <w:t>enrolment</w:t>
      </w:r>
      <w:r>
        <w:rPr>
          <w:spacing w:val="-7"/>
        </w:rPr>
        <w:t xml:space="preserve"> </w:t>
      </w:r>
      <w:r>
        <w:t>scheme</w:t>
      </w:r>
      <w:r>
        <w:rPr>
          <w:spacing w:val="-9"/>
        </w:rPr>
        <w:t xml:space="preserve"> </w:t>
      </w:r>
      <w:r>
        <w:t>to</w:t>
      </w:r>
      <w:r>
        <w:rPr>
          <w:spacing w:val="-11"/>
        </w:rPr>
        <w:t xml:space="preserve"> </w:t>
      </w:r>
      <w:r>
        <w:t>permit</w:t>
      </w:r>
      <w:r>
        <w:rPr>
          <w:spacing w:val="-7"/>
        </w:rPr>
        <w:t xml:space="preserve"> </w:t>
      </w:r>
      <w:r>
        <w:t>a</w:t>
      </w:r>
      <w:r>
        <w:rPr>
          <w:spacing w:val="-11"/>
        </w:rPr>
        <w:t xml:space="preserve"> </w:t>
      </w:r>
      <w:r>
        <w:t>student</w:t>
      </w:r>
      <w:r>
        <w:rPr>
          <w:spacing w:val="-10"/>
        </w:rPr>
        <w:t xml:space="preserve"> </w:t>
      </w:r>
      <w:r>
        <w:t>to</w:t>
      </w:r>
      <w:r>
        <w:rPr>
          <w:spacing w:val="-11"/>
        </w:rPr>
        <w:t xml:space="preserve"> </w:t>
      </w:r>
      <w:proofErr w:type="spellStart"/>
      <w:r>
        <w:t>enrol</w:t>
      </w:r>
      <w:proofErr w:type="spellEnd"/>
      <w:r>
        <w:rPr>
          <w:spacing w:val="-9"/>
        </w:rPr>
        <w:t xml:space="preserve"> </w:t>
      </w:r>
      <w:r>
        <w:t>at</w:t>
      </w:r>
      <w:r>
        <w:rPr>
          <w:spacing w:val="-10"/>
        </w:rPr>
        <w:t xml:space="preserve"> </w:t>
      </w:r>
      <w:r>
        <w:t>the</w:t>
      </w:r>
      <w:r>
        <w:rPr>
          <w:spacing w:val="-12"/>
        </w:rPr>
        <w:t xml:space="preserve"> </w:t>
      </w:r>
      <w:r>
        <w:t>school</w:t>
      </w:r>
      <w:r>
        <w:rPr>
          <w:spacing w:val="-10"/>
        </w:rPr>
        <w:t xml:space="preserve"> </w:t>
      </w:r>
      <w:r>
        <w:t>as</w:t>
      </w:r>
      <w:r>
        <w:rPr>
          <w:spacing w:val="-8"/>
        </w:rPr>
        <w:t xml:space="preserve"> </w:t>
      </w:r>
      <w:r>
        <w:t>if</w:t>
      </w:r>
      <w:r>
        <w:rPr>
          <w:spacing w:val="-10"/>
        </w:rPr>
        <w:t xml:space="preserve"> </w:t>
      </w:r>
      <w:r>
        <w:t>the</w:t>
      </w:r>
      <w:r>
        <w:rPr>
          <w:spacing w:val="-9"/>
        </w:rPr>
        <w:t xml:space="preserve"> </w:t>
      </w:r>
      <w:r>
        <w:t>student lived in the home zone of the school if,</w:t>
      </w:r>
    </w:p>
    <w:p w14:paraId="7CE261B6" w14:textId="77777777" w:rsidR="007344A8" w:rsidRPr="006D075B" w:rsidRDefault="007344A8">
      <w:pPr>
        <w:pStyle w:val="BodyText"/>
        <w:spacing w:before="39"/>
        <w:rPr>
          <w:lang w:val="en-NZ"/>
        </w:rPr>
      </w:pPr>
    </w:p>
    <w:p w14:paraId="7CE261B7" w14:textId="77777777" w:rsidR="007344A8" w:rsidRDefault="00E35507">
      <w:pPr>
        <w:pStyle w:val="ListParagraph"/>
        <w:numPr>
          <w:ilvl w:val="0"/>
          <w:numId w:val="1"/>
        </w:numPr>
        <w:tabs>
          <w:tab w:val="left" w:pos="343"/>
        </w:tabs>
        <w:spacing w:before="1"/>
        <w:ind w:left="343" w:hanging="331"/>
      </w:pPr>
      <w:r>
        <w:lastRenderedPageBreak/>
        <w:t>in</w:t>
      </w:r>
      <w:r>
        <w:rPr>
          <w:spacing w:val="-7"/>
        </w:rPr>
        <w:t xml:space="preserve"> </w:t>
      </w:r>
      <w:r>
        <w:t>the</w:t>
      </w:r>
      <w:r>
        <w:rPr>
          <w:spacing w:val="-5"/>
        </w:rPr>
        <w:t xml:space="preserve"> </w:t>
      </w:r>
      <w:r>
        <w:t>case</w:t>
      </w:r>
      <w:r>
        <w:rPr>
          <w:spacing w:val="-5"/>
        </w:rPr>
        <w:t xml:space="preserve"> </w:t>
      </w:r>
      <w:r>
        <w:t>of</w:t>
      </w:r>
      <w:r>
        <w:rPr>
          <w:spacing w:val="-4"/>
        </w:rPr>
        <w:t xml:space="preserve"> </w:t>
      </w:r>
      <w:r>
        <w:t>a</w:t>
      </w:r>
      <w:r>
        <w:rPr>
          <w:spacing w:val="-2"/>
        </w:rPr>
        <w:t xml:space="preserve"> </w:t>
      </w:r>
      <w:r>
        <w:t>new</w:t>
      </w:r>
      <w:r>
        <w:rPr>
          <w:spacing w:val="-8"/>
        </w:rPr>
        <w:t xml:space="preserve"> </w:t>
      </w:r>
      <w:r>
        <w:t>enrolment</w:t>
      </w:r>
      <w:r>
        <w:rPr>
          <w:spacing w:val="-4"/>
        </w:rPr>
        <w:t xml:space="preserve"> </w:t>
      </w:r>
      <w:r>
        <w:t>scheme,</w:t>
      </w:r>
      <w:r>
        <w:rPr>
          <w:spacing w:val="-4"/>
        </w:rPr>
        <w:t xml:space="preserve"> </w:t>
      </w:r>
      <w:r>
        <w:t>the</w:t>
      </w:r>
      <w:r>
        <w:rPr>
          <w:spacing w:val="-2"/>
        </w:rPr>
        <w:t xml:space="preserve"> student—</w:t>
      </w:r>
    </w:p>
    <w:p w14:paraId="7CE261B8" w14:textId="77777777" w:rsidR="007344A8" w:rsidRDefault="00E35507">
      <w:pPr>
        <w:pStyle w:val="ListParagraph"/>
        <w:numPr>
          <w:ilvl w:val="1"/>
          <w:numId w:val="1"/>
        </w:numPr>
        <w:tabs>
          <w:tab w:val="left" w:pos="775"/>
        </w:tabs>
        <w:ind w:hanging="480"/>
      </w:pPr>
      <w:r>
        <w:t>lives</w:t>
      </w:r>
      <w:r>
        <w:rPr>
          <w:spacing w:val="-4"/>
        </w:rPr>
        <w:t xml:space="preserve"> </w:t>
      </w:r>
      <w:r>
        <w:t>outside</w:t>
      </w:r>
      <w:r>
        <w:rPr>
          <w:spacing w:val="-4"/>
        </w:rPr>
        <w:t xml:space="preserve"> </w:t>
      </w:r>
      <w:r>
        <w:t>of</w:t>
      </w:r>
      <w:r>
        <w:rPr>
          <w:spacing w:val="-5"/>
        </w:rPr>
        <w:t xml:space="preserve"> </w:t>
      </w:r>
      <w:r>
        <w:t>the</w:t>
      </w:r>
      <w:r>
        <w:rPr>
          <w:spacing w:val="-8"/>
        </w:rPr>
        <w:t xml:space="preserve"> </w:t>
      </w:r>
      <w:r>
        <w:t>home</w:t>
      </w:r>
      <w:r>
        <w:rPr>
          <w:spacing w:val="-4"/>
        </w:rPr>
        <w:t xml:space="preserve"> </w:t>
      </w:r>
      <w:r>
        <w:t>zone</w:t>
      </w:r>
      <w:r>
        <w:rPr>
          <w:spacing w:val="-5"/>
        </w:rPr>
        <w:t xml:space="preserve"> </w:t>
      </w:r>
      <w:r>
        <w:t>of</w:t>
      </w:r>
      <w:r>
        <w:rPr>
          <w:spacing w:val="-7"/>
        </w:rPr>
        <w:t xml:space="preserve"> </w:t>
      </w:r>
      <w:r>
        <w:t>the</w:t>
      </w:r>
      <w:r>
        <w:rPr>
          <w:spacing w:val="-3"/>
        </w:rPr>
        <w:t xml:space="preserve"> </w:t>
      </w:r>
      <w:r>
        <w:t>new</w:t>
      </w:r>
      <w:r>
        <w:rPr>
          <w:spacing w:val="-4"/>
        </w:rPr>
        <w:t xml:space="preserve"> </w:t>
      </w:r>
      <w:r>
        <w:t>enrolment</w:t>
      </w:r>
      <w:r>
        <w:rPr>
          <w:spacing w:val="-5"/>
        </w:rPr>
        <w:t xml:space="preserve"> </w:t>
      </w:r>
      <w:r>
        <w:t>scheme;</w:t>
      </w:r>
      <w:r>
        <w:rPr>
          <w:spacing w:val="-4"/>
        </w:rPr>
        <w:t xml:space="preserve"> </w:t>
      </w:r>
      <w:r>
        <w:rPr>
          <w:spacing w:val="-5"/>
        </w:rPr>
        <w:t>and</w:t>
      </w:r>
    </w:p>
    <w:p w14:paraId="7CE261B9" w14:textId="77777777" w:rsidR="007344A8" w:rsidRDefault="00E35507">
      <w:pPr>
        <w:pStyle w:val="ListParagraph"/>
        <w:numPr>
          <w:ilvl w:val="1"/>
          <w:numId w:val="1"/>
        </w:numPr>
        <w:tabs>
          <w:tab w:val="left" w:pos="782"/>
          <w:tab w:val="left" w:pos="1015"/>
        </w:tabs>
        <w:spacing w:line="276" w:lineRule="auto"/>
        <w:ind w:left="1015" w:right="864" w:hanging="721"/>
      </w:pPr>
      <w:r>
        <w:t>has a sibling</w:t>
      </w:r>
      <w:r>
        <w:rPr>
          <w:spacing w:val="19"/>
        </w:rPr>
        <w:t xml:space="preserve"> </w:t>
      </w:r>
      <w:r>
        <w:t>who is</w:t>
      </w:r>
      <w:r>
        <w:rPr>
          <w:spacing w:val="20"/>
        </w:rPr>
        <w:t xml:space="preserve"> </w:t>
      </w:r>
      <w:r>
        <w:t>enrolled</w:t>
      </w:r>
      <w:r>
        <w:rPr>
          <w:spacing w:val="19"/>
        </w:rPr>
        <w:t xml:space="preserve"> </w:t>
      </w:r>
      <w:r>
        <w:t>at</w:t>
      </w:r>
      <w:r>
        <w:rPr>
          <w:spacing w:val="19"/>
        </w:rPr>
        <w:t xml:space="preserve"> </w:t>
      </w:r>
      <w:r>
        <w:t xml:space="preserve">the school at the time that the new enrolment scheme is </w:t>
      </w:r>
      <w:r>
        <w:rPr>
          <w:spacing w:val="-2"/>
        </w:rPr>
        <w:t>implemented.</w:t>
      </w:r>
    </w:p>
    <w:p w14:paraId="7CE261BA" w14:textId="77777777" w:rsidR="007344A8" w:rsidRDefault="007344A8">
      <w:pPr>
        <w:pStyle w:val="BodyText"/>
        <w:spacing w:before="39"/>
      </w:pPr>
    </w:p>
    <w:p w14:paraId="7CE261BB" w14:textId="77777777" w:rsidR="007344A8" w:rsidRDefault="00E35507">
      <w:pPr>
        <w:pStyle w:val="BodyText"/>
        <w:spacing w:line="276" w:lineRule="auto"/>
        <w:ind w:left="12"/>
      </w:pPr>
      <w:r>
        <w:t>If</w:t>
      </w:r>
      <w:r>
        <w:rPr>
          <w:spacing w:val="23"/>
        </w:rPr>
        <w:t xml:space="preserve"> </w:t>
      </w:r>
      <w:r>
        <w:t>applying</w:t>
      </w:r>
      <w:r>
        <w:rPr>
          <w:spacing w:val="19"/>
        </w:rPr>
        <w:t xml:space="preserve"> </w:t>
      </w:r>
      <w:r>
        <w:t>for</w:t>
      </w:r>
      <w:r>
        <w:rPr>
          <w:spacing w:val="21"/>
        </w:rPr>
        <w:t xml:space="preserve"> </w:t>
      </w:r>
      <w:r>
        <w:t>enrolment</w:t>
      </w:r>
      <w:r>
        <w:rPr>
          <w:spacing w:val="21"/>
        </w:rPr>
        <w:t xml:space="preserve"> </w:t>
      </w:r>
      <w:r>
        <w:t>under</w:t>
      </w:r>
      <w:r>
        <w:rPr>
          <w:spacing w:val="21"/>
        </w:rPr>
        <w:t xml:space="preserve"> </w:t>
      </w:r>
      <w:r>
        <w:t>this</w:t>
      </w:r>
      <w:r>
        <w:rPr>
          <w:spacing w:val="22"/>
        </w:rPr>
        <w:t xml:space="preserve"> </w:t>
      </w:r>
      <w:r>
        <w:t>part</w:t>
      </w:r>
      <w:r>
        <w:rPr>
          <w:spacing w:val="23"/>
        </w:rPr>
        <w:t xml:space="preserve"> </w:t>
      </w:r>
      <w:r>
        <w:t>of</w:t>
      </w:r>
      <w:r>
        <w:rPr>
          <w:spacing w:val="21"/>
        </w:rPr>
        <w:t xml:space="preserve"> </w:t>
      </w:r>
      <w:r>
        <w:t>the</w:t>
      </w:r>
      <w:r>
        <w:rPr>
          <w:spacing w:val="22"/>
        </w:rPr>
        <w:t xml:space="preserve"> </w:t>
      </w:r>
      <w:r>
        <w:t>Enrolment</w:t>
      </w:r>
      <w:r>
        <w:rPr>
          <w:spacing w:val="21"/>
        </w:rPr>
        <w:t xml:space="preserve"> </w:t>
      </w:r>
      <w:r>
        <w:t>Scheme,</w:t>
      </w:r>
      <w:r>
        <w:rPr>
          <w:spacing w:val="21"/>
        </w:rPr>
        <w:t xml:space="preserve"> </w:t>
      </w:r>
      <w:r>
        <w:t>the</w:t>
      </w:r>
      <w:r>
        <w:rPr>
          <w:spacing w:val="22"/>
        </w:rPr>
        <w:t xml:space="preserve"> </w:t>
      </w:r>
      <w:r>
        <w:t>sibling’s</w:t>
      </w:r>
      <w:r>
        <w:rPr>
          <w:spacing w:val="22"/>
        </w:rPr>
        <w:t xml:space="preserve"> </w:t>
      </w:r>
      <w:r>
        <w:t>name</w:t>
      </w:r>
      <w:r>
        <w:rPr>
          <w:spacing w:val="22"/>
        </w:rPr>
        <w:t xml:space="preserve"> </w:t>
      </w:r>
      <w:r>
        <w:t>and</w:t>
      </w:r>
      <w:r>
        <w:rPr>
          <w:spacing w:val="22"/>
        </w:rPr>
        <w:t xml:space="preserve"> </w:t>
      </w:r>
      <w:r>
        <w:t>evidence</w:t>
      </w:r>
      <w:r>
        <w:rPr>
          <w:spacing w:val="22"/>
        </w:rPr>
        <w:t xml:space="preserve"> </w:t>
      </w:r>
      <w:r>
        <w:t>of</w:t>
      </w:r>
      <w:r>
        <w:rPr>
          <w:spacing w:val="21"/>
        </w:rPr>
        <w:t xml:space="preserve"> </w:t>
      </w:r>
      <w:r>
        <w:t>a sibling relationship may be required by the school.</w:t>
      </w:r>
    </w:p>
    <w:p w14:paraId="7CE261BC" w14:textId="77777777" w:rsidR="007344A8" w:rsidRDefault="007344A8">
      <w:pPr>
        <w:pStyle w:val="BodyText"/>
        <w:spacing w:before="36"/>
      </w:pPr>
    </w:p>
    <w:p w14:paraId="7CE261BD" w14:textId="77777777" w:rsidR="007344A8" w:rsidRDefault="00E35507">
      <w:pPr>
        <w:pStyle w:val="BodyText"/>
        <w:spacing w:line="276" w:lineRule="auto"/>
        <w:ind w:left="12"/>
      </w:pPr>
      <w:hyperlink r:id="rId11">
        <w:r>
          <w:rPr>
            <w:color w:val="0462C1"/>
            <w:u w:val="single" w:color="0462C1"/>
          </w:rPr>
          <w:t>Section 75</w:t>
        </w:r>
      </w:hyperlink>
      <w:r>
        <w:rPr>
          <w:color w:val="0462C1"/>
        </w:rPr>
        <w:t xml:space="preserve"> </w:t>
      </w:r>
      <w:r>
        <w:t>of the Education and Training Act 2020 sets out the definition of a “sibling” for these purposes. The</w:t>
      </w:r>
      <w:r>
        <w:rPr>
          <w:spacing w:val="-6"/>
        </w:rPr>
        <w:t xml:space="preserve"> </w:t>
      </w:r>
      <w:r>
        <w:t>school</w:t>
      </w:r>
      <w:r>
        <w:rPr>
          <w:spacing w:val="-10"/>
        </w:rPr>
        <w:t xml:space="preserve"> </w:t>
      </w:r>
      <w:r>
        <w:t>will</w:t>
      </w:r>
      <w:r>
        <w:rPr>
          <w:spacing w:val="-7"/>
        </w:rPr>
        <w:t xml:space="preserve"> </w:t>
      </w:r>
      <w:r>
        <w:t>maintain</w:t>
      </w:r>
      <w:r>
        <w:rPr>
          <w:spacing w:val="-11"/>
        </w:rPr>
        <w:t xml:space="preserve"> </w:t>
      </w:r>
      <w:r>
        <w:t>a</w:t>
      </w:r>
      <w:r>
        <w:rPr>
          <w:spacing w:val="-6"/>
        </w:rPr>
        <w:t xml:space="preserve"> </w:t>
      </w:r>
      <w:r>
        <w:t>list</w:t>
      </w:r>
      <w:r>
        <w:rPr>
          <w:spacing w:val="-7"/>
        </w:rPr>
        <w:t xml:space="preserve"> </w:t>
      </w:r>
      <w:r>
        <w:t>of</w:t>
      </w:r>
      <w:r>
        <w:rPr>
          <w:spacing w:val="-8"/>
        </w:rPr>
        <w:t xml:space="preserve"> </w:t>
      </w:r>
      <w:r>
        <w:t>students</w:t>
      </w:r>
      <w:r>
        <w:rPr>
          <w:spacing w:val="-8"/>
        </w:rPr>
        <w:t xml:space="preserve"> </w:t>
      </w:r>
      <w:r>
        <w:t>enrolled</w:t>
      </w:r>
      <w:r>
        <w:rPr>
          <w:spacing w:val="-7"/>
        </w:rPr>
        <w:t xml:space="preserve"> </w:t>
      </w:r>
      <w:r>
        <w:t>at</w:t>
      </w:r>
      <w:r>
        <w:rPr>
          <w:spacing w:val="-10"/>
        </w:rPr>
        <w:t xml:space="preserve"> </w:t>
      </w:r>
      <w:r>
        <w:t>the</w:t>
      </w:r>
      <w:r>
        <w:rPr>
          <w:spacing w:val="-9"/>
        </w:rPr>
        <w:t xml:space="preserve"> </w:t>
      </w:r>
      <w:r>
        <w:t>time</w:t>
      </w:r>
      <w:r>
        <w:rPr>
          <w:spacing w:val="-9"/>
        </w:rPr>
        <w:t xml:space="preserve"> </w:t>
      </w:r>
      <w:r>
        <w:t>of</w:t>
      </w:r>
      <w:r>
        <w:rPr>
          <w:spacing w:val="-7"/>
        </w:rPr>
        <w:t xml:space="preserve"> </w:t>
      </w:r>
      <w:r>
        <w:t>the</w:t>
      </w:r>
      <w:r>
        <w:rPr>
          <w:spacing w:val="-9"/>
        </w:rPr>
        <w:t xml:space="preserve"> </w:t>
      </w:r>
      <w:r>
        <w:t>implementation</w:t>
      </w:r>
      <w:r>
        <w:rPr>
          <w:spacing w:val="-9"/>
        </w:rPr>
        <w:t xml:space="preserve"> </w:t>
      </w:r>
      <w:r>
        <w:t>of</w:t>
      </w:r>
      <w:r>
        <w:rPr>
          <w:spacing w:val="-10"/>
        </w:rPr>
        <w:t xml:space="preserve"> </w:t>
      </w:r>
      <w:r>
        <w:t>the</w:t>
      </w:r>
      <w:r>
        <w:rPr>
          <w:spacing w:val="-7"/>
        </w:rPr>
        <w:t xml:space="preserve"> </w:t>
      </w:r>
      <w:r>
        <w:t>enrolment</w:t>
      </w:r>
      <w:r>
        <w:rPr>
          <w:spacing w:val="-7"/>
        </w:rPr>
        <w:t xml:space="preserve"> </w:t>
      </w:r>
      <w:r>
        <w:t xml:space="preserve">scheme change by the Board </w:t>
      </w:r>
      <w:proofErr w:type="gramStart"/>
      <w:r>
        <w:t>in order to</w:t>
      </w:r>
      <w:proofErr w:type="gramEnd"/>
      <w:r>
        <w:t xml:space="preserve"> enable determination of eligibility to </w:t>
      </w:r>
      <w:proofErr w:type="spellStart"/>
      <w:r>
        <w:t>enrol</w:t>
      </w:r>
      <w:proofErr w:type="spellEnd"/>
      <w:r>
        <w:t xml:space="preserve"> under this provision.</w:t>
      </w:r>
    </w:p>
    <w:p w14:paraId="7CE261BE" w14:textId="77777777" w:rsidR="007344A8" w:rsidRDefault="007344A8">
      <w:pPr>
        <w:pStyle w:val="BodyText"/>
        <w:spacing w:before="39"/>
      </w:pPr>
    </w:p>
    <w:p w14:paraId="7CE261BF" w14:textId="77777777" w:rsidR="007344A8" w:rsidRDefault="00E35507">
      <w:pPr>
        <w:pStyle w:val="BodyText"/>
        <w:spacing w:line="278" w:lineRule="auto"/>
        <w:ind w:left="12"/>
      </w:pPr>
      <w:r>
        <w:t>Note:</w:t>
      </w:r>
      <w:r>
        <w:rPr>
          <w:spacing w:val="-7"/>
        </w:rPr>
        <w:t xml:space="preserve"> </w:t>
      </w:r>
      <w:r>
        <w:t>That</w:t>
      </w:r>
      <w:r>
        <w:rPr>
          <w:spacing w:val="-7"/>
        </w:rPr>
        <w:t xml:space="preserve"> </w:t>
      </w:r>
      <w:r>
        <w:t>this</w:t>
      </w:r>
      <w:r>
        <w:rPr>
          <w:spacing w:val="-8"/>
        </w:rPr>
        <w:t xml:space="preserve"> </w:t>
      </w:r>
      <w:r>
        <w:t>is</w:t>
      </w:r>
      <w:r>
        <w:rPr>
          <w:spacing w:val="-8"/>
        </w:rPr>
        <w:t xml:space="preserve"> </w:t>
      </w:r>
      <w:r>
        <w:t>a</w:t>
      </w:r>
      <w:r>
        <w:rPr>
          <w:spacing w:val="-9"/>
        </w:rPr>
        <w:t xml:space="preserve"> </w:t>
      </w:r>
      <w:r>
        <w:t>very</w:t>
      </w:r>
      <w:r>
        <w:rPr>
          <w:spacing w:val="-8"/>
        </w:rPr>
        <w:t xml:space="preserve"> </w:t>
      </w:r>
      <w:r>
        <w:t>tightly</w:t>
      </w:r>
      <w:r>
        <w:rPr>
          <w:spacing w:val="-8"/>
        </w:rPr>
        <w:t xml:space="preserve"> </w:t>
      </w:r>
      <w:r>
        <w:t>defined</w:t>
      </w:r>
      <w:r>
        <w:rPr>
          <w:spacing w:val="-9"/>
        </w:rPr>
        <w:t xml:space="preserve"> </w:t>
      </w:r>
      <w:r>
        <w:t>definition.</w:t>
      </w:r>
      <w:r>
        <w:rPr>
          <w:spacing w:val="-8"/>
        </w:rPr>
        <w:t xml:space="preserve"> </w:t>
      </w:r>
      <w:r>
        <w:t>It</w:t>
      </w:r>
      <w:r>
        <w:rPr>
          <w:spacing w:val="-10"/>
        </w:rPr>
        <w:t xml:space="preserve"> </w:t>
      </w:r>
      <w:r>
        <w:t>would</w:t>
      </w:r>
      <w:r>
        <w:rPr>
          <w:spacing w:val="-9"/>
        </w:rPr>
        <w:t xml:space="preserve"> </w:t>
      </w:r>
      <w:r>
        <w:t>not</w:t>
      </w:r>
      <w:r>
        <w:rPr>
          <w:spacing w:val="-7"/>
        </w:rPr>
        <w:t xml:space="preserve"> </w:t>
      </w:r>
      <w:r>
        <w:t>apply</w:t>
      </w:r>
      <w:r>
        <w:rPr>
          <w:spacing w:val="-8"/>
        </w:rPr>
        <w:t xml:space="preserve"> </w:t>
      </w:r>
      <w:r>
        <w:t>to</w:t>
      </w:r>
      <w:r>
        <w:rPr>
          <w:spacing w:val="-11"/>
        </w:rPr>
        <w:t xml:space="preserve"> </w:t>
      </w:r>
      <w:r>
        <w:t>siblings</w:t>
      </w:r>
      <w:r>
        <w:rPr>
          <w:spacing w:val="-8"/>
        </w:rPr>
        <w:t xml:space="preserve"> </w:t>
      </w:r>
      <w:r>
        <w:t>of</w:t>
      </w:r>
      <w:r>
        <w:rPr>
          <w:spacing w:val="-10"/>
        </w:rPr>
        <w:t xml:space="preserve"> </w:t>
      </w:r>
      <w:r>
        <w:t>former</w:t>
      </w:r>
      <w:r>
        <w:rPr>
          <w:spacing w:val="-10"/>
        </w:rPr>
        <w:t xml:space="preserve"> </w:t>
      </w:r>
      <w:r>
        <w:t>students</w:t>
      </w:r>
      <w:r>
        <w:rPr>
          <w:spacing w:val="-8"/>
        </w:rPr>
        <w:t xml:space="preserve"> </w:t>
      </w:r>
      <w:r>
        <w:t>not</w:t>
      </w:r>
      <w:r>
        <w:rPr>
          <w:spacing w:val="-10"/>
        </w:rPr>
        <w:t xml:space="preserve"> </w:t>
      </w:r>
      <w:r>
        <w:t>enrolled at the school on the day the zone is implemented.</w:t>
      </w:r>
    </w:p>
    <w:p w14:paraId="7CE261C0" w14:textId="77777777" w:rsidR="007344A8" w:rsidRDefault="007344A8">
      <w:pPr>
        <w:pStyle w:val="BodyText"/>
        <w:spacing w:before="102"/>
      </w:pPr>
    </w:p>
    <w:p w14:paraId="7CE261C1" w14:textId="77777777" w:rsidR="007344A8" w:rsidRDefault="00E35507">
      <w:pPr>
        <w:pStyle w:val="Heading1"/>
        <w:rPr>
          <w:u w:val="none"/>
        </w:rPr>
      </w:pPr>
      <w:r>
        <w:t>Out</w:t>
      </w:r>
      <w:r>
        <w:rPr>
          <w:spacing w:val="-1"/>
        </w:rPr>
        <w:t xml:space="preserve"> </w:t>
      </w:r>
      <w:r>
        <w:t>of</w:t>
      </w:r>
      <w:r>
        <w:rPr>
          <w:spacing w:val="-2"/>
        </w:rPr>
        <w:t xml:space="preserve"> </w:t>
      </w:r>
      <w:r>
        <w:t>Zone</w:t>
      </w:r>
      <w:r>
        <w:rPr>
          <w:spacing w:val="-1"/>
        </w:rPr>
        <w:t xml:space="preserve"> </w:t>
      </w:r>
      <w:r>
        <w:rPr>
          <w:spacing w:val="-2"/>
        </w:rPr>
        <w:t>Enrolments</w:t>
      </w:r>
    </w:p>
    <w:p w14:paraId="7CE261C2" w14:textId="77777777" w:rsidR="007344A8" w:rsidRDefault="007344A8">
      <w:pPr>
        <w:pStyle w:val="BodyText"/>
        <w:spacing w:before="77"/>
        <w:rPr>
          <w:b/>
        </w:rPr>
      </w:pPr>
    </w:p>
    <w:p w14:paraId="7CE261C3" w14:textId="77777777" w:rsidR="007344A8" w:rsidRDefault="00E35507">
      <w:pPr>
        <w:pStyle w:val="BodyText"/>
        <w:spacing w:before="1" w:line="276" w:lineRule="auto"/>
        <w:ind w:left="12" w:right="66"/>
      </w:pPr>
      <w:r>
        <w:t>Each year the board will determine the number of places which are likely to be available in the following year for the enrolment of students who live outside the home zone.</w:t>
      </w:r>
      <w:r>
        <w:rPr>
          <w:spacing w:val="76"/>
        </w:rPr>
        <w:t xml:space="preserve"> </w:t>
      </w:r>
      <w:r>
        <w:t>The board will publish this information by notice in a daily or community newspaper circulating in the area served by the school.</w:t>
      </w:r>
      <w:r>
        <w:rPr>
          <w:spacing w:val="40"/>
        </w:rPr>
        <w:t xml:space="preserve"> </w:t>
      </w:r>
      <w:r>
        <w:t>The notice will indicate</w:t>
      </w:r>
      <w:r>
        <w:rPr>
          <w:spacing w:val="-1"/>
        </w:rPr>
        <w:t xml:space="preserve"> </w:t>
      </w:r>
      <w:r>
        <w:t>how</w:t>
      </w:r>
      <w:r>
        <w:rPr>
          <w:spacing w:val="-2"/>
        </w:rPr>
        <w:t xml:space="preserve"> </w:t>
      </w:r>
      <w:r>
        <w:t>applications</w:t>
      </w:r>
      <w:r>
        <w:rPr>
          <w:spacing w:val="-4"/>
        </w:rPr>
        <w:t xml:space="preserve"> </w:t>
      </w:r>
      <w:r>
        <w:t>are</w:t>
      </w:r>
      <w:r>
        <w:rPr>
          <w:spacing w:val="-4"/>
        </w:rPr>
        <w:t xml:space="preserve"> </w:t>
      </w:r>
      <w:r>
        <w:t>to</w:t>
      </w:r>
      <w:r>
        <w:rPr>
          <w:spacing w:val="-4"/>
        </w:rPr>
        <w:t xml:space="preserve"> </w:t>
      </w:r>
      <w:r>
        <w:t>be</w:t>
      </w:r>
      <w:r>
        <w:rPr>
          <w:spacing w:val="-4"/>
        </w:rPr>
        <w:t xml:space="preserve"> </w:t>
      </w:r>
      <w:r>
        <w:t>made</w:t>
      </w:r>
      <w:r>
        <w:rPr>
          <w:spacing w:val="-2"/>
        </w:rPr>
        <w:t xml:space="preserve"> </w:t>
      </w:r>
      <w:r>
        <w:t>and</w:t>
      </w:r>
      <w:r>
        <w:rPr>
          <w:spacing w:val="-4"/>
        </w:rPr>
        <w:t xml:space="preserve"> </w:t>
      </w:r>
      <w:r>
        <w:t>will</w:t>
      </w:r>
      <w:r>
        <w:rPr>
          <w:spacing w:val="-2"/>
        </w:rPr>
        <w:t xml:space="preserve"> </w:t>
      </w:r>
      <w:r>
        <w:t>specify</w:t>
      </w:r>
      <w:r>
        <w:rPr>
          <w:spacing w:val="-1"/>
        </w:rPr>
        <w:t xml:space="preserve"> </w:t>
      </w:r>
      <w:r>
        <w:t>a</w:t>
      </w:r>
      <w:r>
        <w:rPr>
          <w:spacing w:val="-4"/>
        </w:rPr>
        <w:t xml:space="preserve"> </w:t>
      </w:r>
      <w:r>
        <w:t>date</w:t>
      </w:r>
      <w:r>
        <w:rPr>
          <w:spacing w:val="-4"/>
        </w:rPr>
        <w:t xml:space="preserve"> </w:t>
      </w:r>
      <w:r>
        <w:t>by</w:t>
      </w:r>
      <w:r>
        <w:rPr>
          <w:spacing w:val="-4"/>
        </w:rPr>
        <w:t xml:space="preserve"> </w:t>
      </w:r>
      <w:r>
        <w:t>which</w:t>
      </w:r>
      <w:r>
        <w:rPr>
          <w:spacing w:val="-4"/>
        </w:rPr>
        <w:t xml:space="preserve"> </w:t>
      </w:r>
      <w:r>
        <w:t>all</w:t>
      </w:r>
      <w:r>
        <w:rPr>
          <w:spacing w:val="-2"/>
        </w:rPr>
        <w:t xml:space="preserve"> </w:t>
      </w:r>
      <w:r>
        <w:t>applications</w:t>
      </w:r>
      <w:r>
        <w:rPr>
          <w:spacing w:val="-2"/>
        </w:rPr>
        <w:t xml:space="preserve"> </w:t>
      </w:r>
      <w:r>
        <w:t>must be</w:t>
      </w:r>
      <w:r>
        <w:rPr>
          <w:spacing w:val="-4"/>
        </w:rPr>
        <w:t xml:space="preserve"> </w:t>
      </w:r>
      <w:r>
        <w:t>received.</w:t>
      </w:r>
    </w:p>
    <w:p w14:paraId="7CE261C4" w14:textId="77777777" w:rsidR="007344A8" w:rsidRDefault="007344A8">
      <w:pPr>
        <w:pStyle w:val="BodyText"/>
        <w:spacing w:before="37"/>
      </w:pPr>
    </w:p>
    <w:p w14:paraId="7CE261C5" w14:textId="77777777" w:rsidR="007344A8" w:rsidRDefault="00E35507">
      <w:pPr>
        <w:pStyle w:val="BodyText"/>
        <w:ind w:left="12"/>
      </w:pPr>
      <w:r>
        <w:t>Applications</w:t>
      </w:r>
      <w:r>
        <w:rPr>
          <w:spacing w:val="-7"/>
        </w:rPr>
        <w:t xml:space="preserve"> </w:t>
      </w:r>
      <w:r>
        <w:t>for</w:t>
      </w:r>
      <w:r>
        <w:rPr>
          <w:spacing w:val="-6"/>
        </w:rPr>
        <w:t xml:space="preserve"> </w:t>
      </w:r>
      <w:r>
        <w:t>enrolment</w:t>
      </w:r>
      <w:r>
        <w:rPr>
          <w:spacing w:val="-4"/>
        </w:rPr>
        <w:t xml:space="preserve"> </w:t>
      </w:r>
      <w:r>
        <w:t>will</w:t>
      </w:r>
      <w:r>
        <w:rPr>
          <w:spacing w:val="-5"/>
        </w:rPr>
        <w:t xml:space="preserve"> </w:t>
      </w:r>
      <w:r>
        <w:t>be</w:t>
      </w:r>
      <w:r>
        <w:rPr>
          <w:spacing w:val="-4"/>
        </w:rPr>
        <w:t xml:space="preserve"> </w:t>
      </w:r>
      <w:r>
        <w:t>processed</w:t>
      </w:r>
      <w:r>
        <w:rPr>
          <w:spacing w:val="-5"/>
        </w:rPr>
        <w:t xml:space="preserve"> </w:t>
      </w:r>
      <w:r>
        <w:t>in</w:t>
      </w:r>
      <w:r>
        <w:rPr>
          <w:spacing w:val="-7"/>
        </w:rPr>
        <w:t xml:space="preserve"> </w:t>
      </w:r>
      <w:r>
        <w:t>the</w:t>
      </w:r>
      <w:r>
        <w:rPr>
          <w:spacing w:val="-4"/>
        </w:rPr>
        <w:t xml:space="preserve"> </w:t>
      </w:r>
      <w:r>
        <w:t>following</w:t>
      </w:r>
      <w:r>
        <w:rPr>
          <w:spacing w:val="-5"/>
        </w:rPr>
        <w:t xml:space="preserve"> </w:t>
      </w:r>
      <w:r>
        <w:t>order</w:t>
      </w:r>
      <w:r>
        <w:rPr>
          <w:spacing w:val="-6"/>
        </w:rPr>
        <w:t xml:space="preserve"> </w:t>
      </w:r>
      <w:r>
        <w:t>of</w:t>
      </w:r>
      <w:r>
        <w:rPr>
          <w:spacing w:val="-5"/>
        </w:rPr>
        <w:t xml:space="preserve"> </w:t>
      </w:r>
      <w:r>
        <w:rPr>
          <w:spacing w:val="-2"/>
        </w:rPr>
        <w:t>priority:</w:t>
      </w:r>
    </w:p>
    <w:p w14:paraId="7CE261C6" w14:textId="77777777" w:rsidR="007344A8" w:rsidRDefault="007344A8">
      <w:pPr>
        <w:pStyle w:val="BodyText"/>
        <w:spacing w:before="77"/>
      </w:pPr>
    </w:p>
    <w:p w14:paraId="7CE261C7" w14:textId="77777777" w:rsidR="007344A8" w:rsidRDefault="00E35507">
      <w:pPr>
        <w:pStyle w:val="BodyText"/>
        <w:tabs>
          <w:tab w:val="left" w:pos="1872"/>
        </w:tabs>
        <w:spacing w:line="276" w:lineRule="auto"/>
        <w:ind w:left="1855" w:right="327" w:hanging="1844"/>
      </w:pPr>
      <w:proofErr w:type="gramStart"/>
      <w:r>
        <w:rPr>
          <w:b/>
        </w:rPr>
        <w:t>First Priority</w:t>
      </w:r>
      <w:proofErr w:type="gramEnd"/>
      <w:r>
        <w:rPr>
          <w:b/>
        </w:rPr>
        <w:tab/>
      </w:r>
      <w:r>
        <w:rPr>
          <w:b/>
        </w:rPr>
        <w:tab/>
      </w:r>
      <w:r>
        <w:t>This</w:t>
      </w:r>
      <w:r>
        <w:rPr>
          <w:spacing w:val="-4"/>
        </w:rPr>
        <w:t xml:space="preserve"> </w:t>
      </w:r>
      <w:r>
        <w:t>priority</w:t>
      </w:r>
      <w:r>
        <w:rPr>
          <w:spacing w:val="-1"/>
        </w:rPr>
        <w:t xml:space="preserve"> </w:t>
      </w:r>
      <w:r>
        <w:t>is</w:t>
      </w:r>
      <w:r>
        <w:rPr>
          <w:spacing w:val="-4"/>
        </w:rPr>
        <w:t xml:space="preserve"> </w:t>
      </w:r>
      <w:r>
        <w:t>not</w:t>
      </w:r>
      <w:r>
        <w:rPr>
          <w:spacing w:val="-3"/>
        </w:rPr>
        <w:t xml:space="preserve"> </w:t>
      </w:r>
      <w:r>
        <w:t>applicable</w:t>
      </w:r>
      <w:r>
        <w:rPr>
          <w:spacing w:val="-4"/>
        </w:rPr>
        <w:t xml:space="preserve"> </w:t>
      </w:r>
      <w:r>
        <w:t>at</w:t>
      </w:r>
      <w:r>
        <w:rPr>
          <w:spacing w:val="-3"/>
        </w:rPr>
        <w:t xml:space="preserve"> </w:t>
      </w:r>
      <w:r>
        <w:t>this</w:t>
      </w:r>
      <w:r>
        <w:rPr>
          <w:spacing w:val="-1"/>
        </w:rPr>
        <w:t xml:space="preserve"> </w:t>
      </w:r>
      <w:r>
        <w:t>school</w:t>
      </w:r>
      <w:r>
        <w:rPr>
          <w:spacing w:val="-3"/>
        </w:rPr>
        <w:t xml:space="preserve"> </w:t>
      </w:r>
      <w:r>
        <w:t>because</w:t>
      </w:r>
      <w:r>
        <w:rPr>
          <w:spacing w:val="-4"/>
        </w:rPr>
        <w:t xml:space="preserve"> </w:t>
      </w:r>
      <w:r>
        <w:t>the</w:t>
      </w:r>
      <w:r>
        <w:rPr>
          <w:spacing w:val="-2"/>
        </w:rPr>
        <w:t xml:space="preserve"> </w:t>
      </w:r>
      <w:r>
        <w:t>school</w:t>
      </w:r>
      <w:r>
        <w:rPr>
          <w:spacing w:val="-3"/>
        </w:rPr>
        <w:t xml:space="preserve"> </w:t>
      </w:r>
      <w:r>
        <w:t>does</w:t>
      </w:r>
      <w:r>
        <w:rPr>
          <w:spacing w:val="-4"/>
        </w:rPr>
        <w:t xml:space="preserve"> </w:t>
      </w:r>
      <w:r>
        <w:t>not</w:t>
      </w:r>
      <w:r>
        <w:rPr>
          <w:spacing w:val="-3"/>
        </w:rPr>
        <w:t xml:space="preserve"> </w:t>
      </w:r>
      <w:r>
        <w:t>run</w:t>
      </w:r>
      <w:r>
        <w:rPr>
          <w:spacing w:val="-4"/>
        </w:rPr>
        <w:t xml:space="preserve"> </w:t>
      </w:r>
      <w:r>
        <w:t>a</w:t>
      </w:r>
      <w:r>
        <w:rPr>
          <w:spacing w:val="-4"/>
        </w:rPr>
        <w:t xml:space="preserve"> </w:t>
      </w:r>
      <w:r>
        <w:t xml:space="preserve">special </w:t>
      </w:r>
      <w:proofErr w:type="spellStart"/>
      <w:r>
        <w:t>programme</w:t>
      </w:r>
      <w:proofErr w:type="spellEnd"/>
      <w:r>
        <w:t xml:space="preserve"> approved by the Secretary for Education.</w:t>
      </w:r>
    </w:p>
    <w:p w14:paraId="7CE261C8" w14:textId="77777777" w:rsidR="007344A8" w:rsidRDefault="007344A8">
      <w:pPr>
        <w:pStyle w:val="BodyText"/>
        <w:spacing w:before="37"/>
      </w:pPr>
    </w:p>
    <w:p w14:paraId="7CE261C9" w14:textId="77777777" w:rsidR="007344A8" w:rsidRDefault="00E35507">
      <w:pPr>
        <w:pStyle w:val="BodyText"/>
        <w:tabs>
          <w:tab w:val="left" w:pos="1884"/>
        </w:tabs>
        <w:ind w:left="12"/>
      </w:pPr>
      <w:r>
        <w:rPr>
          <w:b/>
        </w:rPr>
        <w:t>Second</w:t>
      </w:r>
      <w:r>
        <w:rPr>
          <w:b/>
          <w:spacing w:val="-5"/>
        </w:rPr>
        <w:t xml:space="preserve"> </w:t>
      </w:r>
      <w:r>
        <w:rPr>
          <w:b/>
          <w:spacing w:val="-2"/>
        </w:rPr>
        <w:t>Priority</w:t>
      </w:r>
      <w:r>
        <w:rPr>
          <w:b/>
        </w:rPr>
        <w:tab/>
      </w:r>
      <w:r>
        <w:t>must</w:t>
      </w:r>
      <w:r>
        <w:rPr>
          <w:spacing w:val="-7"/>
        </w:rPr>
        <w:t xml:space="preserve"> </w:t>
      </w:r>
      <w:r>
        <w:t>be</w:t>
      </w:r>
      <w:r>
        <w:rPr>
          <w:spacing w:val="-3"/>
        </w:rPr>
        <w:t xml:space="preserve"> </w:t>
      </w:r>
      <w:r>
        <w:t>given</w:t>
      </w:r>
      <w:r>
        <w:rPr>
          <w:spacing w:val="-3"/>
        </w:rPr>
        <w:t xml:space="preserve"> </w:t>
      </w:r>
      <w:r>
        <w:t>to</w:t>
      </w:r>
      <w:r>
        <w:rPr>
          <w:spacing w:val="-6"/>
        </w:rPr>
        <w:t xml:space="preserve"> </w:t>
      </w:r>
      <w:r>
        <w:t>any</w:t>
      </w:r>
      <w:r>
        <w:rPr>
          <w:spacing w:val="-5"/>
        </w:rPr>
        <w:t xml:space="preserve"> </w:t>
      </w:r>
      <w:r>
        <w:t>applicant</w:t>
      </w:r>
      <w:r>
        <w:rPr>
          <w:spacing w:val="-4"/>
        </w:rPr>
        <w:t xml:space="preserve"> </w:t>
      </w:r>
      <w:r>
        <w:t>who</w:t>
      </w:r>
      <w:r>
        <w:rPr>
          <w:spacing w:val="-4"/>
        </w:rPr>
        <w:t xml:space="preserve"> </w:t>
      </w:r>
      <w:r>
        <w:t>is</w:t>
      </w:r>
      <w:r>
        <w:rPr>
          <w:spacing w:val="-5"/>
        </w:rPr>
        <w:t xml:space="preserve"> </w:t>
      </w:r>
      <w:r>
        <w:t>the</w:t>
      </w:r>
      <w:r>
        <w:rPr>
          <w:spacing w:val="-3"/>
        </w:rPr>
        <w:t xml:space="preserve"> </w:t>
      </w:r>
      <w:r>
        <w:t>sibling</w:t>
      </w:r>
      <w:r>
        <w:rPr>
          <w:spacing w:val="-4"/>
        </w:rPr>
        <w:t xml:space="preserve"> </w:t>
      </w:r>
      <w:r>
        <w:t>of</w:t>
      </w:r>
      <w:r>
        <w:rPr>
          <w:spacing w:val="-4"/>
        </w:rPr>
        <w:t xml:space="preserve"> </w:t>
      </w:r>
      <w:r>
        <w:t>a</w:t>
      </w:r>
      <w:r>
        <w:rPr>
          <w:spacing w:val="-5"/>
        </w:rPr>
        <w:t xml:space="preserve"> </w:t>
      </w:r>
      <w:r>
        <w:t>current</w:t>
      </w:r>
      <w:r>
        <w:rPr>
          <w:spacing w:val="-2"/>
        </w:rPr>
        <w:t xml:space="preserve"> </w:t>
      </w:r>
      <w:r>
        <w:t>student</w:t>
      </w:r>
      <w:r>
        <w:rPr>
          <w:spacing w:val="-4"/>
        </w:rPr>
        <w:t xml:space="preserve"> </w:t>
      </w:r>
      <w:proofErr w:type="gramStart"/>
      <w:r>
        <w:t>of</w:t>
      </w:r>
      <w:proofErr w:type="gramEnd"/>
      <w:r>
        <w:rPr>
          <w:spacing w:val="-4"/>
        </w:rPr>
        <w:t xml:space="preserve"> </w:t>
      </w:r>
      <w:r>
        <w:t>the</w:t>
      </w:r>
      <w:r>
        <w:rPr>
          <w:spacing w:val="-3"/>
        </w:rPr>
        <w:t xml:space="preserve"> </w:t>
      </w:r>
      <w:r>
        <w:rPr>
          <w:spacing w:val="-2"/>
        </w:rPr>
        <w:t>school.</w:t>
      </w:r>
    </w:p>
    <w:p w14:paraId="7CE261CA" w14:textId="77777777" w:rsidR="007344A8" w:rsidRDefault="007344A8">
      <w:pPr>
        <w:pStyle w:val="BodyText"/>
        <w:spacing w:before="77"/>
      </w:pPr>
    </w:p>
    <w:p w14:paraId="7CE261CB" w14:textId="77777777" w:rsidR="007344A8" w:rsidRDefault="00E35507">
      <w:pPr>
        <w:pStyle w:val="BodyText"/>
        <w:tabs>
          <w:tab w:val="left" w:pos="1884"/>
        </w:tabs>
        <w:ind w:left="12"/>
      </w:pPr>
      <w:r>
        <w:rPr>
          <w:b/>
        </w:rPr>
        <w:t>Third</w:t>
      </w:r>
      <w:r>
        <w:rPr>
          <w:b/>
          <w:spacing w:val="-3"/>
        </w:rPr>
        <w:t xml:space="preserve"> </w:t>
      </w:r>
      <w:r>
        <w:rPr>
          <w:b/>
          <w:spacing w:val="-2"/>
        </w:rPr>
        <w:t>Priority</w:t>
      </w:r>
      <w:r>
        <w:rPr>
          <w:b/>
        </w:rPr>
        <w:tab/>
      </w:r>
      <w:r>
        <w:t>must</w:t>
      </w:r>
      <w:r>
        <w:rPr>
          <w:spacing w:val="-8"/>
        </w:rPr>
        <w:t xml:space="preserve"> </w:t>
      </w:r>
      <w:r>
        <w:t>be</w:t>
      </w:r>
      <w:r>
        <w:rPr>
          <w:spacing w:val="-3"/>
        </w:rPr>
        <w:t xml:space="preserve"> </w:t>
      </w:r>
      <w:r>
        <w:t>given</w:t>
      </w:r>
      <w:r>
        <w:rPr>
          <w:spacing w:val="-3"/>
        </w:rPr>
        <w:t xml:space="preserve"> </w:t>
      </w:r>
      <w:r>
        <w:t>to</w:t>
      </w:r>
      <w:r>
        <w:rPr>
          <w:spacing w:val="-5"/>
        </w:rPr>
        <w:t xml:space="preserve"> </w:t>
      </w:r>
      <w:r>
        <w:t>any</w:t>
      </w:r>
      <w:r>
        <w:rPr>
          <w:spacing w:val="-5"/>
        </w:rPr>
        <w:t xml:space="preserve"> </w:t>
      </w:r>
      <w:r>
        <w:t>student</w:t>
      </w:r>
      <w:r>
        <w:rPr>
          <w:spacing w:val="-6"/>
        </w:rPr>
        <w:t xml:space="preserve"> </w:t>
      </w:r>
      <w:r>
        <w:t>who</w:t>
      </w:r>
      <w:r>
        <w:rPr>
          <w:spacing w:val="-2"/>
        </w:rPr>
        <w:t xml:space="preserve"> </w:t>
      </w:r>
      <w:r>
        <w:t>is</w:t>
      </w:r>
      <w:r>
        <w:rPr>
          <w:spacing w:val="-2"/>
        </w:rPr>
        <w:t xml:space="preserve"> </w:t>
      </w:r>
      <w:r>
        <w:t>the</w:t>
      </w:r>
      <w:r>
        <w:rPr>
          <w:spacing w:val="-5"/>
        </w:rPr>
        <w:t xml:space="preserve"> </w:t>
      </w:r>
      <w:r>
        <w:t>sibling</w:t>
      </w:r>
      <w:r>
        <w:rPr>
          <w:spacing w:val="-3"/>
        </w:rPr>
        <w:t xml:space="preserve"> </w:t>
      </w:r>
      <w:r>
        <w:t>of</w:t>
      </w:r>
      <w:r>
        <w:rPr>
          <w:spacing w:val="-4"/>
        </w:rPr>
        <w:t xml:space="preserve"> </w:t>
      </w:r>
      <w:r>
        <w:t>a</w:t>
      </w:r>
      <w:r>
        <w:rPr>
          <w:spacing w:val="-5"/>
        </w:rPr>
        <w:t xml:space="preserve"> </w:t>
      </w:r>
      <w:r>
        <w:t>former</w:t>
      </w:r>
      <w:r>
        <w:rPr>
          <w:spacing w:val="-4"/>
        </w:rPr>
        <w:t xml:space="preserve"> </w:t>
      </w:r>
      <w:r>
        <w:t>student</w:t>
      </w:r>
      <w:r>
        <w:rPr>
          <w:spacing w:val="-1"/>
        </w:rPr>
        <w:t xml:space="preserve"> </w:t>
      </w:r>
      <w:r>
        <w:t>of</w:t>
      </w:r>
      <w:r>
        <w:rPr>
          <w:spacing w:val="-4"/>
        </w:rPr>
        <w:t xml:space="preserve"> </w:t>
      </w:r>
      <w:r>
        <w:t>the</w:t>
      </w:r>
      <w:r>
        <w:rPr>
          <w:spacing w:val="-4"/>
        </w:rPr>
        <w:t xml:space="preserve"> </w:t>
      </w:r>
      <w:r>
        <w:rPr>
          <w:spacing w:val="-2"/>
        </w:rPr>
        <w:t>school.</w:t>
      </w:r>
    </w:p>
    <w:p w14:paraId="7CE261CC" w14:textId="77777777" w:rsidR="007344A8" w:rsidRDefault="007344A8">
      <w:pPr>
        <w:pStyle w:val="BodyText"/>
        <w:spacing w:before="75"/>
      </w:pPr>
    </w:p>
    <w:p w14:paraId="7CE261CD" w14:textId="77777777" w:rsidR="007344A8" w:rsidRDefault="00E35507">
      <w:pPr>
        <w:pStyle w:val="BodyText"/>
        <w:tabs>
          <w:tab w:val="left" w:pos="1845"/>
        </w:tabs>
        <w:ind w:left="12"/>
      </w:pPr>
      <w:r>
        <w:rPr>
          <w:b/>
        </w:rPr>
        <w:t>Fourth</w:t>
      </w:r>
      <w:r>
        <w:rPr>
          <w:b/>
          <w:spacing w:val="-2"/>
        </w:rPr>
        <w:t xml:space="preserve"> Priority</w:t>
      </w:r>
      <w:r>
        <w:rPr>
          <w:b/>
        </w:rPr>
        <w:tab/>
      </w:r>
      <w:r>
        <w:t>must</w:t>
      </w:r>
      <w:r>
        <w:rPr>
          <w:spacing w:val="-8"/>
        </w:rPr>
        <w:t xml:space="preserve"> </w:t>
      </w:r>
      <w:r>
        <w:t>be</w:t>
      </w:r>
      <w:r>
        <w:rPr>
          <w:spacing w:val="-3"/>
        </w:rPr>
        <w:t xml:space="preserve"> </w:t>
      </w:r>
      <w:r>
        <w:t>given</w:t>
      </w:r>
      <w:r>
        <w:rPr>
          <w:spacing w:val="-2"/>
        </w:rPr>
        <w:t xml:space="preserve"> </w:t>
      </w:r>
      <w:r>
        <w:t>to</w:t>
      </w:r>
      <w:r>
        <w:rPr>
          <w:spacing w:val="-5"/>
        </w:rPr>
        <w:t xml:space="preserve"> </w:t>
      </w:r>
      <w:r>
        <w:t>any</w:t>
      </w:r>
      <w:r>
        <w:rPr>
          <w:spacing w:val="-5"/>
        </w:rPr>
        <w:t xml:space="preserve"> </w:t>
      </w:r>
      <w:r>
        <w:t>applicant</w:t>
      </w:r>
      <w:r>
        <w:rPr>
          <w:spacing w:val="-3"/>
        </w:rPr>
        <w:t xml:space="preserve"> </w:t>
      </w:r>
      <w:r>
        <w:t>who</w:t>
      </w:r>
      <w:r>
        <w:rPr>
          <w:spacing w:val="-3"/>
        </w:rPr>
        <w:t xml:space="preserve"> </w:t>
      </w:r>
      <w:r>
        <w:t>is</w:t>
      </w:r>
      <w:r>
        <w:rPr>
          <w:spacing w:val="-1"/>
        </w:rPr>
        <w:t xml:space="preserve"> </w:t>
      </w:r>
      <w:r>
        <w:t>a</w:t>
      </w:r>
      <w:r>
        <w:rPr>
          <w:spacing w:val="-5"/>
        </w:rPr>
        <w:t xml:space="preserve"> </w:t>
      </w:r>
      <w:r>
        <w:t>child</w:t>
      </w:r>
      <w:r>
        <w:rPr>
          <w:spacing w:val="-3"/>
        </w:rPr>
        <w:t xml:space="preserve"> </w:t>
      </w:r>
      <w:r>
        <w:t>of</w:t>
      </w:r>
      <w:r>
        <w:rPr>
          <w:spacing w:val="-2"/>
        </w:rPr>
        <w:t xml:space="preserve"> </w:t>
      </w:r>
      <w:r>
        <w:t>a</w:t>
      </w:r>
      <w:r>
        <w:rPr>
          <w:spacing w:val="-5"/>
        </w:rPr>
        <w:t xml:space="preserve"> </w:t>
      </w:r>
      <w:r>
        <w:t>former</w:t>
      </w:r>
      <w:r>
        <w:rPr>
          <w:spacing w:val="-2"/>
        </w:rPr>
        <w:t xml:space="preserve"> </w:t>
      </w:r>
      <w:r>
        <w:t>student</w:t>
      </w:r>
      <w:r>
        <w:rPr>
          <w:spacing w:val="-3"/>
        </w:rPr>
        <w:t xml:space="preserve"> </w:t>
      </w:r>
      <w:r>
        <w:t>of</w:t>
      </w:r>
      <w:r>
        <w:rPr>
          <w:spacing w:val="-4"/>
        </w:rPr>
        <w:t xml:space="preserve"> </w:t>
      </w:r>
      <w:r>
        <w:t>the</w:t>
      </w:r>
      <w:r>
        <w:rPr>
          <w:spacing w:val="-4"/>
        </w:rPr>
        <w:t xml:space="preserve"> </w:t>
      </w:r>
      <w:r>
        <w:rPr>
          <w:spacing w:val="-2"/>
        </w:rPr>
        <w:t>school.</w:t>
      </w:r>
    </w:p>
    <w:p w14:paraId="7CE261CE" w14:textId="77777777" w:rsidR="007344A8" w:rsidRDefault="007344A8">
      <w:pPr>
        <w:pStyle w:val="BodyText"/>
        <w:spacing w:before="75"/>
      </w:pPr>
    </w:p>
    <w:p w14:paraId="7CE261CF" w14:textId="77777777" w:rsidR="007344A8" w:rsidRDefault="00E35507">
      <w:pPr>
        <w:pStyle w:val="BodyText"/>
        <w:tabs>
          <w:tab w:val="left" w:pos="1872"/>
        </w:tabs>
        <w:spacing w:line="278" w:lineRule="auto"/>
        <w:ind w:left="1855" w:right="108" w:hanging="1844"/>
      </w:pPr>
      <w:r>
        <w:rPr>
          <w:b/>
        </w:rPr>
        <w:t>Fifth Priority</w:t>
      </w:r>
      <w:r>
        <w:rPr>
          <w:b/>
        </w:rPr>
        <w:tab/>
      </w:r>
      <w:r>
        <w:rPr>
          <w:b/>
        </w:rPr>
        <w:tab/>
      </w:r>
      <w:r>
        <w:t>must</w:t>
      </w:r>
      <w:r>
        <w:rPr>
          <w:spacing w:val="-5"/>
        </w:rPr>
        <w:t xml:space="preserve"> </w:t>
      </w:r>
      <w:r>
        <w:t>be</w:t>
      </w:r>
      <w:r>
        <w:rPr>
          <w:spacing w:val="-2"/>
        </w:rPr>
        <w:t xml:space="preserve"> </w:t>
      </w:r>
      <w:r>
        <w:t>given</w:t>
      </w:r>
      <w:r>
        <w:rPr>
          <w:spacing w:val="-2"/>
        </w:rPr>
        <w:t xml:space="preserve"> </w:t>
      </w:r>
      <w:r>
        <w:t>to</w:t>
      </w:r>
      <w:r>
        <w:rPr>
          <w:spacing w:val="-4"/>
        </w:rPr>
        <w:t xml:space="preserve"> </w:t>
      </w:r>
      <w:r>
        <w:t>any</w:t>
      </w:r>
      <w:r>
        <w:rPr>
          <w:spacing w:val="-4"/>
        </w:rPr>
        <w:t xml:space="preserve"> </w:t>
      </w:r>
      <w:r>
        <w:t>applicant</w:t>
      </w:r>
      <w:r>
        <w:rPr>
          <w:spacing w:val="-3"/>
        </w:rPr>
        <w:t xml:space="preserve"> </w:t>
      </w:r>
      <w:r>
        <w:t>who</w:t>
      </w:r>
      <w:r>
        <w:rPr>
          <w:spacing w:val="-2"/>
        </w:rPr>
        <w:t xml:space="preserve"> </w:t>
      </w:r>
      <w:r>
        <w:t>is</w:t>
      </w:r>
      <w:r>
        <w:rPr>
          <w:spacing w:val="-1"/>
        </w:rPr>
        <w:t xml:space="preserve"> </w:t>
      </w:r>
      <w:r>
        <w:t>a</w:t>
      </w:r>
      <w:r>
        <w:rPr>
          <w:spacing w:val="-4"/>
        </w:rPr>
        <w:t xml:space="preserve"> </w:t>
      </w:r>
      <w:r>
        <w:t>child</w:t>
      </w:r>
      <w:r>
        <w:rPr>
          <w:spacing w:val="-2"/>
        </w:rPr>
        <w:t xml:space="preserve"> </w:t>
      </w:r>
      <w:r>
        <w:t>of</w:t>
      </w:r>
      <w:r>
        <w:rPr>
          <w:spacing w:val="-2"/>
        </w:rPr>
        <w:t xml:space="preserve"> </w:t>
      </w:r>
      <w:r>
        <w:t>an</w:t>
      </w:r>
      <w:r>
        <w:rPr>
          <w:spacing w:val="-2"/>
        </w:rPr>
        <w:t xml:space="preserve"> </w:t>
      </w:r>
      <w:r>
        <w:t>employee</w:t>
      </w:r>
      <w:r>
        <w:rPr>
          <w:spacing w:val="-2"/>
        </w:rPr>
        <w:t xml:space="preserve"> </w:t>
      </w:r>
      <w:r>
        <w:t>of</w:t>
      </w:r>
      <w:r>
        <w:rPr>
          <w:spacing w:val="-2"/>
        </w:rPr>
        <w:t xml:space="preserve"> </w:t>
      </w:r>
      <w:r>
        <w:t>the</w:t>
      </w:r>
      <w:r>
        <w:rPr>
          <w:spacing w:val="-4"/>
        </w:rPr>
        <w:t xml:space="preserve"> </w:t>
      </w:r>
      <w:r>
        <w:t>school’s</w:t>
      </w:r>
      <w:r>
        <w:rPr>
          <w:spacing w:val="-1"/>
        </w:rPr>
        <w:t xml:space="preserve"> </w:t>
      </w:r>
      <w:r>
        <w:t>board,</w:t>
      </w:r>
      <w:r>
        <w:rPr>
          <w:spacing w:val="-3"/>
        </w:rPr>
        <w:t xml:space="preserve"> </w:t>
      </w:r>
      <w:r>
        <w:t>or</w:t>
      </w:r>
      <w:r>
        <w:rPr>
          <w:spacing w:val="-3"/>
        </w:rPr>
        <w:t xml:space="preserve"> </w:t>
      </w:r>
      <w:r>
        <w:t>a child of a member of the school’s board.</w:t>
      </w:r>
    </w:p>
    <w:p w14:paraId="7CE261D0" w14:textId="77777777" w:rsidR="007344A8" w:rsidRDefault="007344A8">
      <w:pPr>
        <w:pStyle w:val="BodyText"/>
        <w:spacing w:before="34"/>
      </w:pPr>
    </w:p>
    <w:p w14:paraId="7CE261D1" w14:textId="77777777" w:rsidR="007344A8" w:rsidRDefault="00E35507">
      <w:pPr>
        <w:tabs>
          <w:tab w:val="left" w:pos="1872"/>
        </w:tabs>
        <w:ind w:left="12"/>
      </w:pPr>
      <w:r>
        <w:rPr>
          <w:b/>
        </w:rPr>
        <w:t>Sixth</w:t>
      </w:r>
      <w:r>
        <w:rPr>
          <w:b/>
          <w:spacing w:val="-2"/>
        </w:rPr>
        <w:t xml:space="preserve"> Priority</w:t>
      </w:r>
      <w:r>
        <w:rPr>
          <w:b/>
        </w:rPr>
        <w:tab/>
      </w:r>
      <w:r>
        <w:t>must</w:t>
      </w:r>
      <w:r>
        <w:rPr>
          <w:spacing w:val="-8"/>
        </w:rPr>
        <w:t xml:space="preserve"> </w:t>
      </w:r>
      <w:r>
        <w:t>be</w:t>
      </w:r>
      <w:r>
        <w:rPr>
          <w:spacing w:val="-3"/>
        </w:rPr>
        <w:t xml:space="preserve"> </w:t>
      </w:r>
      <w:r>
        <w:t>given</w:t>
      </w:r>
      <w:r>
        <w:rPr>
          <w:spacing w:val="-3"/>
        </w:rPr>
        <w:t xml:space="preserve"> </w:t>
      </w:r>
      <w:r>
        <w:t>to</w:t>
      </w:r>
      <w:r>
        <w:rPr>
          <w:spacing w:val="-5"/>
        </w:rPr>
        <w:t xml:space="preserve"> </w:t>
      </w:r>
      <w:r>
        <w:t>all</w:t>
      </w:r>
      <w:r>
        <w:rPr>
          <w:spacing w:val="-3"/>
        </w:rPr>
        <w:t xml:space="preserve"> </w:t>
      </w:r>
      <w:r>
        <w:t>other</w:t>
      </w:r>
      <w:r>
        <w:rPr>
          <w:spacing w:val="-2"/>
        </w:rPr>
        <w:t xml:space="preserve"> applicants.</w:t>
      </w:r>
    </w:p>
    <w:p w14:paraId="7CE261D2" w14:textId="77777777" w:rsidR="007344A8" w:rsidRDefault="007344A8">
      <w:pPr>
        <w:pStyle w:val="BodyText"/>
        <w:spacing w:before="78"/>
      </w:pPr>
    </w:p>
    <w:p w14:paraId="7CE261D3" w14:textId="77777777" w:rsidR="007344A8" w:rsidRDefault="00E35507">
      <w:pPr>
        <w:pStyle w:val="BodyText"/>
        <w:spacing w:line="276" w:lineRule="auto"/>
        <w:ind w:left="12" w:right="66"/>
      </w:pPr>
      <w:r>
        <w:t>If there are more applicants in the second, third, fourth, fifth or sixth priority groups than there are places available, selection within the priority group must be by ballot conducted in accordance with instructions issued</w:t>
      </w:r>
      <w:r>
        <w:rPr>
          <w:spacing w:val="-2"/>
        </w:rPr>
        <w:t xml:space="preserve"> </w:t>
      </w:r>
      <w:r>
        <w:t>by</w:t>
      </w:r>
      <w:r>
        <w:rPr>
          <w:spacing w:val="-3"/>
        </w:rPr>
        <w:t xml:space="preserve"> </w:t>
      </w:r>
      <w:r>
        <w:t>the</w:t>
      </w:r>
      <w:r>
        <w:rPr>
          <w:spacing w:val="-1"/>
        </w:rPr>
        <w:t xml:space="preserve"> </w:t>
      </w:r>
      <w:r>
        <w:t>Secretary</w:t>
      </w:r>
      <w:r>
        <w:rPr>
          <w:spacing w:val="-6"/>
        </w:rPr>
        <w:t xml:space="preserve"> </w:t>
      </w:r>
      <w:r>
        <w:t>under</w:t>
      </w:r>
      <w:r>
        <w:rPr>
          <w:spacing w:val="-1"/>
        </w:rPr>
        <w:t xml:space="preserve"> </w:t>
      </w:r>
      <w:r>
        <w:t>Schedule</w:t>
      </w:r>
      <w:r>
        <w:rPr>
          <w:spacing w:val="-2"/>
        </w:rPr>
        <w:t xml:space="preserve"> </w:t>
      </w:r>
      <w:r>
        <w:t>20, Clause</w:t>
      </w:r>
      <w:r>
        <w:rPr>
          <w:spacing w:val="-2"/>
        </w:rPr>
        <w:t xml:space="preserve"> </w:t>
      </w:r>
      <w:r>
        <w:t>3</w:t>
      </w:r>
      <w:r>
        <w:rPr>
          <w:spacing w:val="-1"/>
        </w:rPr>
        <w:t xml:space="preserve"> </w:t>
      </w:r>
      <w:r>
        <w:t>of</w:t>
      </w:r>
      <w:r>
        <w:rPr>
          <w:spacing w:val="-3"/>
        </w:rPr>
        <w:t xml:space="preserve"> </w:t>
      </w:r>
      <w:r>
        <w:t>the</w:t>
      </w:r>
      <w:r>
        <w:rPr>
          <w:spacing w:val="-2"/>
        </w:rPr>
        <w:t xml:space="preserve"> </w:t>
      </w:r>
      <w:r>
        <w:t>Education</w:t>
      </w:r>
      <w:r>
        <w:rPr>
          <w:spacing w:val="-2"/>
        </w:rPr>
        <w:t xml:space="preserve"> </w:t>
      </w:r>
      <w:r>
        <w:t>Act</w:t>
      </w:r>
      <w:r>
        <w:rPr>
          <w:spacing w:val="-3"/>
        </w:rPr>
        <w:t xml:space="preserve"> </w:t>
      </w:r>
      <w:r>
        <w:t>2020.</w:t>
      </w:r>
      <w:r>
        <w:rPr>
          <w:spacing w:val="40"/>
        </w:rPr>
        <w:t xml:space="preserve"> </w:t>
      </w:r>
      <w:r>
        <w:t>Parents</w:t>
      </w:r>
      <w:r>
        <w:rPr>
          <w:spacing w:val="-4"/>
        </w:rPr>
        <w:t xml:space="preserve"> </w:t>
      </w:r>
      <w:r>
        <w:t>will</w:t>
      </w:r>
      <w:r>
        <w:rPr>
          <w:spacing w:val="-2"/>
        </w:rPr>
        <w:t xml:space="preserve"> </w:t>
      </w:r>
      <w:r>
        <w:t>be</w:t>
      </w:r>
      <w:r>
        <w:rPr>
          <w:spacing w:val="-2"/>
        </w:rPr>
        <w:t xml:space="preserve"> </w:t>
      </w:r>
      <w:r>
        <w:t xml:space="preserve">informed of the date of any ballot by notice in a daily or community newspaper circulating in the area served by the </w:t>
      </w:r>
      <w:r>
        <w:rPr>
          <w:spacing w:val="-2"/>
        </w:rPr>
        <w:t>school.</w:t>
      </w:r>
    </w:p>
    <w:p w14:paraId="7CE261D4" w14:textId="77777777" w:rsidR="007344A8" w:rsidRDefault="007344A8">
      <w:pPr>
        <w:pStyle w:val="BodyText"/>
        <w:spacing w:before="37"/>
      </w:pPr>
    </w:p>
    <w:p w14:paraId="7CE261D5" w14:textId="77777777" w:rsidR="007344A8" w:rsidRDefault="00E35507">
      <w:pPr>
        <w:spacing w:line="276" w:lineRule="auto"/>
        <w:ind w:left="12"/>
        <w:rPr>
          <w:b/>
          <w:spacing w:val="-2"/>
        </w:rPr>
      </w:pPr>
      <w:r>
        <w:rPr>
          <w:b/>
        </w:rPr>
        <w:t>Applicants</w:t>
      </w:r>
      <w:r>
        <w:rPr>
          <w:b/>
          <w:spacing w:val="-4"/>
        </w:rPr>
        <w:t xml:space="preserve"> </w:t>
      </w:r>
      <w:r>
        <w:rPr>
          <w:b/>
        </w:rPr>
        <w:t>seeking</w:t>
      </w:r>
      <w:r>
        <w:rPr>
          <w:b/>
          <w:spacing w:val="-2"/>
        </w:rPr>
        <w:t xml:space="preserve"> </w:t>
      </w:r>
      <w:r>
        <w:rPr>
          <w:b/>
        </w:rPr>
        <w:t>second</w:t>
      </w:r>
      <w:r>
        <w:rPr>
          <w:b/>
          <w:spacing w:val="-2"/>
        </w:rPr>
        <w:t xml:space="preserve"> </w:t>
      </w:r>
      <w:r>
        <w:rPr>
          <w:b/>
        </w:rPr>
        <w:t>or</w:t>
      </w:r>
      <w:r>
        <w:rPr>
          <w:b/>
          <w:spacing w:val="-3"/>
        </w:rPr>
        <w:t xml:space="preserve"> </w:t>
      </w:r>
      <w:r>
        <w:rPr>
          <w:b/>
        </w:rPr>
        <w:t>third</w:t>
      </w:r>
      <w:r>
        <w:rPr>
          <w:b/>
          <w:spacing w:val="-1"/>
        </w:rPr>
        <w:t xml:space="preserve"> </w:t>
      </w:r>
      <w:r>
        <w:rPr>
          <w:b/>
        </w:rPr>
        <w:t>priority</w:t>
      </w:r>
      <w:r>
        <w:rPr>
          <w:b/>
          <w:spacing w:val="-4"/>
        </w:rPr>
        <w:t xml:space="preserve"> </w:t>
      </w:r>
      <w:r>
        <w:rPr>
          <w:b/>
        </w:rPr>
        <w:t>status</w:t>
      </w:r>
      <w:r>
        <w:rPr>
          <w:b/>
          <w:spacing w:val="-4"/>
        </w:rPr>
        <w:t xml:space="preserve"> </w:t>
      </w:r>
      <w:r>
        <w:rPr>
          <w:b/>
        </w:rPr>
        <w:t>may</w:t>
      </w:r>
      <w:r>
        <w:rPr>
          <w:b/>
          <w:spacing w:val="-2"/>
        </w:rPr>
        <w:t xml:space="preserve"> </w:t>
      </w:r>
      <w:r>
        <w:rPr>
          <w:b/>
        </w:rPr>
        <w:t>be</w:t>
      </w:r>
      <w:r>
        <w:rPr>
          <w:b/>
          <w:spacing w:val="-5"/>
        </w:rPr>
        <w:t xml:space="preserve"> </w:t>
      </w:r>
      <w:r>
        <w:rPr>
          <w:b/>
        </w:rPr>
        <w:t>required</w:t>
      </w:r>
      <w:r>
        <w:rPr>
          <w:b/>
          <w:spacing w:val="-4"/>
        </w:rPr>
        <w:t xml:space="preserve"> </w:t>
      </w:r>
      <w:r>
        <w:rPr>
          <w:b/>
        </w:rPr>
        <w:t>to</w:t>
      </w:r>
      <w:r>
        <w:rPr>
          <w:b/>
          <w:spacing w:val="-4"/>
        </w:rPr>
        <w:t xml:space="preserve"> </w:t>
      </w:r>
      <w:r>
        <w:rPr>
          <w:b/>
        </w:rPr>
        <w:t>give</w:t>
      </w:r>
      <w:r>
        <w:rPr>
          <w:b/>
          <w:spacing w:val="-2"/>
        </w:rPr>
        <w:t xml:space="preserve"> </w:t>
      </w:r>
      <w:r>
        <w:rPr>
          <w:b/>
        </w:rPr>
        <w:t>proof</w:t>
      </w:r>
      <w:r>
        <w:rPr>
          <w:b/>
          <w:spacing w:val="-1"/>
        </w:rPr>
        <w:t xml:space="preserve"> </w:t>
      </w:r>
      <w:r>
        <w:rPr>
          <w:b/>
        </w:rPr>
        <w:t>of</w:t>
      </w:r>
      <w:r>
        <w:rPr>
          <w:b/>
          <w:spacing w:val="-1"/>
        </w:rPr>
        <w:t xml:space="preserve"> </w:t>
      </w:r>
      <w:r>
        <w:rPr>
          <w:b/>
        </w:rPr>
        <w:t>a</w:t>
      </w:r>
      <w:r>
        <w:rPr>
          <w:b/>
          <w:spacing w:val="-4"/>
        </w:rPr>
        <w:t xml:space="preserve"> </w:t>
      </w:r>
      <w:r>
        <w:rPr>
          <w:b/>
        </w:rPr>
        <w:t xml:space="preserve">sibling </w:t>
      </w:r>
      <w:r>
        <w:rPr>
          <w:b/>
          <w:spacing w:val="-2"/>
        </w:rPr>
        <w:t>relationship.</w:t>
      </w:r>
    </w:p>
    <w:p w14:paraId="19488340" w14:textId="77777777" w:rsidR="00056E3E" w:rsidRDefault="00056E3E">
      <w:pPr>
        <w:spacing w:line="276" w:lineRule="auto"/>
        <w:ind w:left="12"/>
        <w:rPr>
          <w:b/>
          <w:spacing w:val="-2"/>
        </w:rPr>
      </w:pPr>
    </w:p>
    <w:p w14:paraId="742ADF76" w14:textId="77777777" w:rsidR="00056E3E" w:rsidRDefault="00056E3E">
      <w:pPr>
        <w:spacing w:line="276" w:lineRule="auto"/>
        <w:ind w:left="12"/>
        <w:rPr>
          <w:b/>
        </w:rPr>
        <w:sectPr w:rsidR="00056E3E">
          <w:headerReference w:type="even" r:id="rId12"/>
          <w:headerReference w:type="default" r:id="rId13"/>
          <w:footerReference w:type="even" r:id="rId14"/>
          <w:footerReference w:type="default" r:id="rId15"/>
          <w:headerReference w:type="first" r:id="rId16"/>
          <w:footerReference w:type="first" r:id="rId17"/>
          <w:pgSz w:w="11910" w:h="16840"/>
          <w:pgMar w:top="860" w:right="708" w:bottom="280" w:left="708" w:header="720" w:footer="720" w:gutter="0"/>
          <w:cols w:space="720"/>
        </w:sectPr>
      </w:pPr>
    </w:p>
    <w:p w14:paraId="614809B7" w14:textId="29085EB1" w:rsidR="00056E3E" w:rsidRDefault="009624E9" w:rsidP="009624E9">
      <w:pPr>
        <w:spacing w:line="276" w:lineRule="auto"/>
        <w:ind w:left="12"/>
        <w:jc w:val="center"/>
        <w:rPr>
          <w:b/>
        </w:rPr>
      </w:pPr>
      <w:r>
        <w:rPr>
          <w:noProof/>
        </w:rPr>
        <w:lastRenderedPageBreak/>
        <w:drawing>
          <wp:inline distT="0" distB="0" distL="0" distR="0" wp14:anchorId="41257787" wp14:editId="72DCF2A9">
            <wp:extent cx="8105140" cy="5731510"/>
            <wp:effectExtent l="0" t="0" r="0" b="2540"/>
            <wp:docPr id="1536091403" name="Picture 1"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091403" name="Picture 1" descr="A map of a neighborhood&#10;&#10;AI-generated content may be incorrect."/>
                    <pic:cNvPicPr/>
                  </pic:nvPicPr>
                  <pic:blipFill>
                    <a:blip r:embed="rId18"/>
                    <a:stretch>
                      <a:fillRect/>
                    </a:stretch>
                  </pic:blipFill>
                  <pic:spPr>
                    <a:xfrm>
                      <a:off x="0" y="0"/>
                      <a:ext cx="8105140" cy="5731510"/>
                    </a:xfrm>
                    <a:prstGeom prst="rect">
                      <a:avLst/>
                    </a:prstGeom>
                  </pic:spPr>
                </pic:pic>
              </a:graphicData>
            </a:graphic>
          </wp:inline>
        </w:drawing>
      </w:r>
    </w:p>
    <w:sectPr w:rsidR="00056E3E" w:rsidSect="00056E3E">
      <w:pgSz w:w="16840" w:h="11910" w:orient="landscape"/>
      <w:pgMar w:top="708" w:right="860" w:bottom="708" w:left="2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24980C" w14:textId="77777777" w:rsidR="00DD5BA1" w:rsidRDefault="00DD5BA1" w:rsidP="001D6910">
      <w:r>
        <w:separator/>
      </w:r>
    </w:p>
  </w:endnote>
  <w:endnote w:type="continuationSeparator" w:id="0">
    <w:p w14:paraId="2EC47347" w14:textId="77777777" w:rsidR="00DD5BA1" w:rsidRDefault="00DD5BA1" w:rsidP="001D69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018E8" w14:textId="6C7918EA" w:rsidR="001D6910" w:rsidRDefault="005352EB">
    <w:pPr>
      <w:pStyle w:val="Footer"/>
    </w:pPr>
    <w:r>
      <w:rPr>
        <w:noProof/>
      </w:rPr>
      <mc:AlternateContent>
        <mc:Choice Requires="wps">
          <w:drawing>
            <wp:anchor distT="0" distB="0" distL="0" distR="0" simplePos="0" relativeHeight="251668480" behindDoc="0" locked="0" layoutInCell="1" allowOverlap="1" wp14:anchorId="7CBDB3B4" wp14:editId="0A33F1CC">
              <wp:simplePos x="635" y="635"/>
              <wp:positionH relativeFrom="page">
                <wp:align>center</wp:align>
              </wp:positionH>
              <wp:positionV relativeFrom="page">
                <wp:align>bottom</wp:align>
              </wp:positionV>
              <wp:extent cx="885825" cy="342900"/>
              <wp:effectExtent l="0" t="0" r="9525" b="0"/>
              <wp:wrapNone/>
              <wp:docPr id="1801134670" name="Text Box 5"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85825" cy="342900"/>
                      </a:xfrm>
                      <a:prstGeom prst="rect">
                        <a:avLst/>
                      </a:prstGeom>
                      <a:noFill/>
                      <a:ln>
                        <a:noFill/>
                      </a:ln>
                    </wps:spPr>
                    <wps:txbx>
                      <w:txbxContent>
                        <w:p w14:paraId="380B4F55" w14:textId="24EF44ED" w:rsidR="005352EB" w:rsidRPr="005352EB" w:rsidRDefault="005352EB" w:rsidP="005352EB">
                          <w:pPr>
                            <w:rPr>
                              <w:rFonts w:ascii="Aptos" w:eastAsia="Aptos" w:hAnsi="Aptos" w:cs="Aptos"/>
                              <w:noProof/>
                              <w:color w:val="000000"/>
                              <w:sz w:val="20"/>
                              <w:szCs w:val="20"/>
                            </w:rPr>
                          </w:pPr>
                          <w:r w:rsidRPr="005352EB">
                            <w:rPr>
                              <w:rFonts w:ascii="Aptos" w:eastAsia="Aptos" w:hAnsi="Aptos" w:cs="Aptos"/>
                              <w:noProof/>
                              <w:color w:val="000000"/>
                              <w:sz w:val="20"/>
                              <w:szCs w:val="20"/>
                            </w:rPr>
                            <w:t>[UNCLASSIFIED]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BDB3B4" id="_x0000_t202" coordsize="21600,21600" o:spt="202" path="m,l,21600r21600,l21600,xe">
              <v:stroke joinstyle="miter"/>
              <v:path gradientshapeok="t" o:connecttype="rect"/>
            </v:shapetype>
            <v:shape id="Text Box 5" o:spid="_x0000_s1028" type="#_x0000_t202" alt="[UNCLASSIFIED]" style="position:absolute;margin-left:0;margin-top:0;width:69.75pt;height:27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" filled="f" stroked="f">
              <v:textbox style="mso-fit-shape-to-text:t" inset="0,0,0,15pt">
                <w:txbxContent>
                  <w:p w14:paraId="380B4F55" w14:textId="24EF44ED" w:rsidR="005352EB" w:rsidRPr="005352EB" w:rsidRDefault="005352EB" w:rsidP="005352EB">
                    <w:pPr>
                      <w:rPr>
                        <w:rFonts w:ascii="Aptos" w:eastAsia="Aptos" w:hAnsi="Aptos" w:cs="Aptos"/>
                        <w:noProof/>
                        <w:color w:val="000000"/>
                        <w:sz w:val="20"/>
                        <w:szCs w:val="20"/>
                      </w:rPr>
                    </w:pPr>
                    <w:r w:rsidRPr="005352EB">
                      <w:rPr>
                        <w:rFonts w:ascii="Aptos" w:eastAsia="Aptos" w:hAnsi="Aptos" w:cs="Aptos"/>
                        <w:noProof/>
                        <w:color w:val="000000"/>
                        <w:sz w:val="20"/>
                        <w:szCs w:val="20"/>
                      </w:rPr>
                      <w:t>[UNCLASSIFIED]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DE9C2" w14:textId="10055F38" w:rsidR="001D6910" w:rsidRDefault="005352EB">
    <w:pPr>
      <w:pStyle w:val="Footer"/>
    </w:pPr>
    <w:r>
      <w:rPr>
        <w:noProof/>
      </w:rPr>
      <mc:AlternateContent>
        <mc:Choice Requires="wps">
          <w:drawing>
            <wp:anchor distT="0" distB="0" distL="0" distR="0" simplePos="0" relativeHeight="251669504" behindDoc="0" locked="0" layoutInCell="1" allowOverlap="1" wp14:anchorId="3922AE4D" wp14:editId="4421ED64">
              <wp:simplePos x="635" y="635"/>
              <wp:positionH relativeFrom="page">
                <wp:align>center</wp:align>
              </wp:positionH>
              <wp:positionV relativeFrom="page">
                <wp:align>bottom</wp:align>
              </wp:positionV>
              <wp:extent cx="885825" cy="342900"/>
              <wp:effectExtent l="0" t="0" r="9525" b="0"/>
              <wp:wrapNone/>
              <wp:docPr id="1306522769" name="Text Box 6"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85825" cy="342900"/>
                      </a:xfrm>
                      <a:prstGeom prst="rect">
                        <a:avLst/>
                      </a:prstGeom>
                      <a:noFill/>
                      <a:ln>
                        <a:noFill/>
                      </a:ln>
                    </wps:spPr>
                    <wps:txbx>
                      <w:txbxContent>
                        <w:p w14:paraId="4965C66C" w14:textId="607A0515" w:rsidR="005352EB" w:rsidRPr="005352EB" w:rsidRDefault="005352EB" w:rsidP="005352EB">
                          <w:pPr>
                            <w:rPr>
                              <w:rFonts w:ascii="Aptos" w:eastAsia="Aptos" w:hAnsi="Aptos" w:cs="Aptos"/>
                              <w:noProof/>
                              <w:color w:val="000000"/>
                              <w:sz w:val="20"/>
                              <w:szCs w:val="20"/>
                            </w:rPr>
                          </w:pPr>
                          <w:r w:rsidRPr="005352EB">
                            <w:rPr>
                              <w:rFonts w:ascii="Aptos" w:eastAsia="Aptos" w:hAnsi="Aptos" w:cs="Aptos"/>
                              <w:noProof/>
                              <w:color w:val="000000"/>
                              <w:sz w:val="20"/>
                              <w:szCs w:val="20"/>
                            </w:rPr>
                            <w:t>[UNCLASSIFIED]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22AE4D" id="_x0000_t202" coordsize="21600,21600" o:spt="202" path="m,l,21600r21600,l21600,xe">
              <v:stroke joinstyle="miter"/>
              <v:path gradientshapeok="t" o:connecttype="rect"/>
            </v:shapetype>
            <v:shape id="Text Box 6" o:spid="_x0000_s1029" type="#_x0000_t202" alt="[UNCLASSIFIED]" style="position:absolute;margin-left:0;margin-top:0;width:69.75pt;height:27pt;z-index:2516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" filled="f" stroked="f">
              <v:textbox style="mso-fit-shape-to-text:t" inset="0,0,0,15pt">
                <w:txbxContent>
                  <w:p w14:paraId="4965C66C" w14:textId="607A0515" w:rsidR="005352EB" w:rsidRPr="005352EB" w:rsidRDefault="005352EB" w:rsidP="005352EB">
                    <w:pPr>
                      <w:rPr>
                        <w:rFonts w:ascii="Aptos" w:eastAsia="Aptos" w:hAnsi="Aptos" w:cs="Aptos"/>
                        <w:noProof/>
                        <w:color w:val="000000"/>
                        <w:sz w:val="20"/>
                        <w:szCs w:val="20"/>
                      </w:rPr>
                    </w:pPr>
                    <w:r w:rsidRPr="005352EB">
                      <w:rPr>
                        <w:rFonts w:ascii="Aptos" w:eastAsia="Aptos" w:hAnsi="Aptos" w:cs="Aptos"/>
                        <w:noProof/>
                        <w:color w:val="000000"/>
                        <w:sz w:val="20"/>
                        <w:szCs w:val="20"/>
                      </w:rPr>
                      <w:t>[UNCLASSIFIED]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45FC4" w14:textId="7E0C60A5" w:rsidR="001D6910" w:rsidRDefault="005352EB">
    <w:pPr>
      <w:pStyle w:val="Footer"/>
    </w:pPr>
    <w:r>
      <w:rPr>
        <w:noProof/>
      </w:rPr>
      <mc:AlternateContent>
        <mc:Choice Requires="wps">
          <w:drawing>
            <wp:anchor distT="0" distB="0" distL="0" distR="0" simplePos="0" relativeHeight="251667456" behindDoc="0" locked="0" layoutInCell="1" allowOverlap="1" wp14:anchorId="3BE48F34" wp14:editId="17A9643C">
              <wp:simplePos x="635" y="635"/>
              <wp:positionH relativeFrom="page">
                <wp:align>center</wp:align>
              </wp:positionH>
              <wp:positionV relativeFrom="page">
                <wp:align>bottom</wp:align>
              </wp:positionV>
              <wp:extent cx="885825" cy="342900"/>
              <wp:effectExtent l="0" t="0" r="9525" b="0"/>
              <wp:wrapNone/>
              <wp:docPr id="2085389914" name="Text Box 4"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85825" cy="342900"/>
                      </a:xfrm>
                      <a:prstGeom prst="rect">
                        <a:avLst/>
                      </a:prstGeom>
                      <a:noFill/>
                      <a:ln>
                        <a:noFill/>
                      </a:ln>
                    </wps:spPr>
                    <wps:txbx>
                      <w:txbxContent>
                        <w:p w14:paraId="6F50D29B" w14:textId="0AAC8650" w:rsidR="005352EB" w:rsidRPr="005352EB" w:rsidRDefault="005352EB" w:rsidP="005352EB">
                          <w:pPr>
                            <w:rPr>
                              <w:rFonts w:ascii="Aptos" w:eastAsia="Aptos" w:hAnsi="Aptos" w:cs="Aptos"/>
                              <w:noProof/>
                              <w:color w:val="000000"/>
                              <w:sz w:val="20"/>
                              <w:szCs w:val="20"/>
                            </w:rPr>
                          </w:pPr>
                          <w:r w:rsidRPr="005352EB">
                            <w:rPr>
                              <w:rFonts w:ascii="Aptos" w:eastAsia="Aptos" w:hAnsi="Aptos" w:cs="Aptos"/>
                              <w:noProof/>
                              <w:color w:val="000000"/>
                              <w:sz w:val="20"/>
                              <w:szCs w:val="20"/>
                            </w:rPr>
                            <w:t>[UNCLASSIFIED]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E48F34" id="_x0000_t202" coordsize="21600,21600" o:spt="202" path="m,l,21600r21600,l21600,xe">
              <v:stroke joinstyle="miter"/>
              <v:path gradientshapeok="t" o:connecttype="rect"/>
            </v:shapetype>
            <v:shape id="Text Box 4" o:spid="_x0000_s1031" type="#_x0000_t202" alt="[UNCLASSIFIED]" style="position:absolute;margin-left:0;margin-top:0;width:69.75pt;height:27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" filled="f" stroked="f">
              <v:textbox style="mso-fit-shape-to-text:t" inset="0,0,0,15pt">
                <w:txbxContent>
                  <w:p w14:paraId="6F50D29B" w14:textId="0AAC8650" w:rsidR="005352EB" w:rsidRPr="005352EB" w:rsidRDefault="005352EB" w:rsidP="005352EB">
                    <w:pPr>
                      <w:rPr>
                        <w:rFonts w:ascii="Aptos" w:eastAsia="Aptos" w:hAnsi="Aptos" w:cs="Aptos"/>
                        <w:noProof/>
                        <w:color w:val="000000"/>
                        <w:sz w:val="20"/>
                        <w:szCs w:val="20"/>
                      </w:rPr>
                    </w:pPr>
                    <w:r w:rsidRPr="005352EB">
                      <w:rPr>
                        <w:rFonts w:ascii="Aptos" w:eastAsia="Aptos" w:hAnsi="Aptos" w:cs="Aptos"/>
                        <w:noProof/>
                        <w:color w:val="000000"/>
                        <w:sz w:val="20"/>
                        <w:szCs w:val="20"/>
                      </w:rPr>
                      <w:t>[UNCLASSIFIED]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9ED851" w14:textId="77777777" w:rsidR="00DD5BA1" w:rsidRDefault="00DD5BA1" w:rsidP="001D6910">
      <w:r>
        <w:separator/>
      </w:r>
    </w:p>
  </w:footnote>
  <w:footnote w:type="continuationSeparator" w:id="0">
    <w:p w14:paraId="30B59F41" w14:textId="77777777" w:rsidR="00DD5BA1" w:rsidRDefault="00DD5BA1" w:rsidP="001D69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63173" w14:textId="23E449AC" w:rsidR="001D6910" w:rsidRDefault="005352EB">
    <w:pPr>
      <w:pStyle w:val="Header"/>
    </w:pPr>
    <w:r>
      <w:rPr>
        <w:noProof/>
      </w:rPr>
      <mc:AlternateContent>
        <mc:Choice Requires="wps">
          <w:drawing>
            <wp:anchor distT="0" distB="0" distL="0" distR="0" simplePos="0" relativeHeight="251665408" behindDoc="0" locked="0" layoutInCell="1" allowOverlap="1" wp14:anchorId="59E7D9C1" wp14:editId="61BD0D17">
              <wp:simplePos x="635" y="635"/>
              <wp:positionH relativeFrom="page">
                <wp:align>center</wp:align>
              </wp:positionH>
              <wp:positionV relativeFrom="page">
                <wp:align>top</wp:align>
              </wp:positionV>
              <wp:extent cx="885825" cy="342900"/>
              <wp:effectExtent l="0" t="0" r="9525" b="0"/>
              <wp:wrapNone/>
              <wp:docPr id="1707665196" name="Text Box 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825" cy="342900"/>
                      </a:xfrm>
                      <a:prstGeom prst="rect">
                        <a:avLst/>
                      </a:prstGeom>
                      <a:noFill/>
                      <a:ln>
                        <a:noFill/>
                      </a:ln>
                    </wps:spPr>
                    <wps:txbx>
                      <w:txbxContent>
                        <w:p w14:paraId="279E3652" w14:textId="7B96C2D3" w:rsidR="005352EB" w:rsidRPr="005352EB" w:rsidRDefault="005352EB" w:rsidP="005352EB">
                          <w:pPr>
                            <w:rPr>
                              <w:rFonts w:ascii="Aptos" w:eastAsia="Aptos" w:hAnsi="Aptos" w:cs="Aptos"/>
                              <w:noProof/>
                              <w:color w:val="000000"/>
                              <w:sz w:val="20"/>
                              <w:szCs w:val="20"/>
                            </w:rPr>
                          </w:pPr>
                          <w:r w:rsidRPr="005352EB">
                            <w:rPr>
                              <w:rFonts w:ascii="Aptos" w:eastAsia="Aptos" w:hAnsi="Aptos" w:cs="Aptos"/>
                              <w:noProof/>
                              <w:color w:val="000000"/>
                              <w:sz w:val="20"/>
                              <w:szCs w:val="2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E7D9C1" id="_x0000_t202" coordsize="21600,21600" o:spt="202" path="m,l,21600r21600,l21600,xe">
              <v:stroke joinstyle="miter"/>
              <v:path gradientshapeok="t" o:connecttype="rect"/>
            </v:shapetype>
            <v:shape id="Text Box 2" o:spid="_x0000_s1026" type="#_x0000_t202" alt="[UNCLASSIFIED]" style="position:absolute;margin-left:0;margin-top:0;width:69.75pt;height:27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" filled="f" stroked="f">
              <v:textbox style="mso-fit-shape-to-text:t" inset="0,15pt,0,0">
                <w:txbxContent>
                  <w:p w14:paraId="279E3652" w14:textId="7B96C2D3" w:rsidR="005352EB" w:rsidRPr="005352EB" w:rsidRDefault="005352EB" w:rsidP="005352EB">
                    <w:pPr>
                      <w:rPr>
                        <w:rFonts w:ascii="Aptos" w:eastAsia="Aptos" w:hAnsi="Aptos" w:cs="Aptos"/>
                        <w:noProof/>
                        <w:color w:val="000000"/>
                        <w:sz w:val="20"/>
                        <w:szCs w:val="20"/>
                      </w:rPr>
                    </w:pPr>
                    <w:r w:rsidRPr="005352EB">
                      <w:rPr>
                        <w:rFonts w:ascii="Aptos" w:eastAsia="Aptos" w:hAnsi="Aptos" w:cs="Aptos"/>
                        <w:noProof/>
                        <w:color w:val="000000"/>
                        <w:sz w:val="20"/>
                        <w:szCs w:val="20"/>
                      </w:rPr>
                      <w:t>[UNCLASSIFIED]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B506C" w14:textId="07EB06FB" w:rsidR="001D6910" w:rsidRDefault="005352EB">
    <w:pPr>
      <w:pStyle w:val="Header"/>
    </w:pPr>
    <w:r>
      <w:rPr>
        <w:noProof/>
      </w:rPr>
      <mc:AlternateContent>
        <mc:Choice Requires="wps">
          <w:drawing>
            <wp:anchor distT="0" distB="0" distL="0" distR="0" simplePos="0" relativeHeight="251666432" behindDoc="0" locked="0" layoutInCell="1" allowOverlap="1" wp14:anchorId="118A73D4" wp14:editId="413999BE">
              <wp:simplePos x="635" y="635"/>
              <wp:positionH relativeFrom="page">
                <wp:align>center</wp:align>
              </wp:positionH>
              <wp:positionV relativeFrom="page">
                <wp:align>top</wp:align>
              </wp:positionV>
              <wp:extent cx="885825" cy="342900"/>
              <wp:effectExtent l="0" t="0" r="9525" b="0"/>
              <wp:wrapNone/>
              <wp:docPr id="1217493747" name="Text Box 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825" cy="342900"/>
                      </a:xfrm>
                      <a:prstGeom prst="rect">
                        <a:avLst/>
                      </a:prstGeom>
                      <a:noFill/>
                      <a:ln>
                        <a:noFill/>
                      </a:ln>
                    </wps:spPr>
                    <wps:txbx>
                      <w:txbxContent>
                        <w:p w14:paraId="5E561332" w14:textId="272B3FC1" w:rsidR="005352EB" w:rsidRPr="005352EB" w:rsidRDefault="005352EB" w:rsidP="005352EB">
                          <w:pPr>
                            <w:rPr>
                              <w:rFonts w:ascii="Aptos" w:eastAsia="Aptos" w:hAnsi="Aptos" w:cs="Aptos"/>
                              <w:noProof/>
                              <w:color w:val="000000"/>
                              <w:sz w:val="20"/>
                              <w:szCs w:val="20"/>
                            </w:rPr>
                          </w:pPr>
                          <w:r w:rsidRPr="005352EB">
                            <w:rPr>
                              <w:rFonts w:ascii="Aptos" w:eastAsia="Aptos" w:hAnsi="Aptos" w:cs="Aptos"/>
                              <w:noProof/>
                              <w:color w:val="000000"/>
                              <w:sz w:val="20"/>
                              <w:szCs w:val="2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8A73D4" id="_x0000_t202" coordsize="21600,21600" o:spt="202" path="m,l,21600r21600,l21600,xe">
              <v:stroke joinstyle="miter"/>
              <v:path gradientshapeok="t" o:connecttype="rect"/>
            </v:shapetype>
            <v:shape id="Text Box 3" o:spid="_x0000_s1027" type="#_x0000_t202" alt="[UNCLASSIFIED]" style="position:absolute;margin-left:0;margin-top:0;width:69.75pt;height:27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" filled="f" stroked="f">
              <v:textbox style="mso-fit-shape-to-text:t" inset="0,15pt,0,0">
                <w:txbxContent>
                  <w:p w14:paraId="5E561332" w14:textId="272B3FC1" w:rsidR="005352EB" w:rsidRPr="005352EB" w:rsidRDefault="005352EB" w:rsidP="005352EB">
                    <w:pPr>
                      <w:rPr>
                        <w:rFonts w:ascii="Aptos" w:eastAsia="Aptos" w:hAnsi="Aptos" w:cs="Aptos"/>
                        <w:noProof/>
                        <w:color w:val="000000"/>
                        <w:sz w:val="20"/>
                        <w:szCs w:val="20"/>
                      </w:rPr>
                    </w:pPr>
                    <w:r w:rsidRPr="005352EB">
                      <w:rPr>
                        <w:rFonts w:ascii="Aptos" w:eastAsia="Aptos" w:hAnsi="Aptos" w:cs="Aptos"/>
                        <w:noProof/>
                        <w:color w:val="000000"/>
                        <w:sz w:val="20"/>
                        <w:szCs w:val="20"/>
                      </w:rPr>
                      <w:t>[UNCLASSIFIED]</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DB190" w14:textId="226F5388" w:rsidR="001D6910" w:rsidRDefault="005352EB">
    <w:pPr>
      <w:pStyle w:val="Header"/>
    </w:pPr>
    <w:r>
      <w:rPr>
        <w:noProof/>
      </w:rPr>
      <mc:AlternateContent>
        <mc:Choice Requires="wps">
          <w:drawing>
            <wp:anchor distT="0" distB="0" distL="0" distR="0" simplePos="0" relativeHeight="251664384" behindDoc="0" locked="0" layoutInCell="1" allowOverlap="1" wp14:anchorId="2A5F9685" wp14:editId="159E5ADD">
              <wp:simplePos x="635" y="635"/>
              <wp:positionH relativeFrom="page">
                <wp:align>center</wp:align>
              </wp:positionH>
              <wp:positionV relativeFrom="page">
                <wp:align>top</wp:align>
              </wp:positionV>
              <wp:extent cx="885825" cy="342900"/>
              <wp:effectExtent l="0" t="0" r="9525" b="0"/>
              <wp:wrapNone/>
              <wp:docPr id="712893869" name="Text Box 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825" cy="342900"/>
                      </a:xfrm>
                      <a:prstGeom prst="rect">
                        <a:avLst/>
                      </a:prstGeom>
                      <a:noFill/>
                      <a:ln>
                        <a:noFill/>
                      </a:ln>
                    </wps:spPr>
                    <wps:txbx>
                      <w:txbxContent>
                        <w:p w14:paraId="4325B281" w14:textId="183DCAEB" w:rsidR="005352EB" w:rsidRPr="005352EB" w:rsidRDefault="005352EB" w:rsidP="005352EB">
                          <w:pPr>
                            <w:rPr>
                              <w:rFonts w:ascii="Aptos" w:eastAsia="Aptos" w:hAnsi="Aptos" w:cs="Aptos"/>
                              <w:noProof/>
                              <w:color w:val="000000"/>
                              <w:sz w:val="20"/>
                              <w:szCs w:val="20"/>
                            </w:rPr>
                          </w:pPr>
                          <w:r w:rsidRPr="005352EB">
                            <w:rPr>
                              <w:rFonts w:ascii="Aptos" w:eastAsia="Aptos" w:hAnsi="Aptos" w:cs="Aptos"/>
                              <w:noProof/>
                              <w:color w:val="000000"/>
                              <w:sz w:val="20"/>
                              <w:szCs w:val="2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5F9685" id="_x0000_t202" coordsize="21600,21600" o:spt="202" path="m,l,21600r21600,l21600,xe">
              <v:stroke joinstyle="miter"/>
              <v:path gradientshapeok="t" o:connecttype="rect"/>
            </v:shapetype>
            <v:shape id="Text Box 1" o:spid="_x0000_s1030" type="#_x0000_t202" alt="[UNCLASSIFIED]" style="position:absolute;margin-left:0;margin-top:0;width:69.75pt;height:27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" filled="f" stroked="f">
              <v:textbox style="mso-fit-shape-to-text:t" inset="0,15pt,0,0">
                <w:txbxContent>
                  <w:p w14:paraId="4325B281" w14:textId="183DCAEB" w:rsidR="005352EB" w:rsidRPr="005352EB" w:rsidRDefault="005352EB" w:rsidP="005352EB">
                    <w:pPr>
                      <w:rPr>
                        <w:rFonts w:ascii="Aptos" w:eastAsia="Aptos" w:hAnsi="Aptos" w:cs="Aptos"/>
                        <w:noProof/>
                        <w:color w:val="000000"/>
                        <w:sz w:val="20"/>
                        <w:szCs w:val="20"/>
                      </w:rPr>
                    </w:pPr>
                    <w:r w:rsidRPr="005352EB">
                      <w:rPr>
                        <w:rFonts w:ascii="Aptos" w:eastAsia="Aptos" w:hAnsi="Aptos" w:cs="Aptos"/>
                        <w:noProof/>
                        <w:color w:val="000000"/>
                        <w:sz w:val="20"/>
                        <w:szCs w:val="20"/>
                      </w:rPr>
                      <w:t>[UNCLASSIFIED]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C6519F"/>
    <w:multiLevelType w:val="hybridMultilevel"/>
    <w:tmpl w:val="1652CAB4"/>
    <w:lvl w:ilvl="0" w:tplc="EF205C8E">
      <w:start w:val="2"/>
      <w:numFmt w:val="lowerLetter"/>
      <w:lvlText w:val="(%1)"/>
      <w:lvlJc w:val="left"/>
      <w:pPr>
        <w:ind w:left="345" w:hanging="334"/>
        <w:jc w:val="left"/>
      </w:pPr>
      <w:rPr>
        <w:rFonts w:ascii="Arial" w:eastAsia="Arial" w:hAnsi="Arial" w:cs="Arial" w:hint="default"/>
        <w:b w:val="0"/>
        <w:bCs w:val="0"/>
        <w:i w:val="0"/>
        <w:iCs w:val="0"/>
        <w:spacing w:val="0"/>
        <w:w w:val="100"/>
        <w:sz w:val="22"/>
        <w:szCs w:val="22"/>
        <w:lang w:val="en-US" w:eastAsia="en-US" w:bidi="ar-SA"/>
      </w:rPr>
    </w:lvl>
    <w:lvl w:ilvl="1" w:tplc="06B834BC">
      <w:start w:val="1"/>
      <w:numFmt w:val="lowerRoman"/>
      <w:lvlText w:val="%2."/>
      <w:lvlJc w:val="left"/>
      <w:pPr>
        <w:ind w:left="775" w:hanging="481"/>
        <w:jc w:val="left"/>
      </w:pPr>
      <w:rPr>
        <w:rFonts w:ascii="Arial" w:eastAsia="Arial" w:hAnsi="Arial" w:cs="Arial" w:hint="default"/>
        <w:b w:val="0"/>
        <w:bCs w:val="0"/>
        <w:i w:val="0"/>
        <w:iCs w:val="0"/>
        <w:spacing w:val="-2"/>
        <w:w w:val="100"/>
        <w:sz w:val="22"/>
        <w:szCs w:val="22"/>
        <w:lang w:val="en-US" w:eastAsia="en-US" w:bidi="ar-SA"/>
      </w:rPr>
    </w:lvl>
    <w:lvl w:ilvl="2" w:tplc="8D4C324C">
      <w:numFmt w:val="bullet"/>
      <w:lvlText w:val="•"/>
      <w:lvlJc w:val="left"/>
      <w:pPr>
        <w:ind w:left="1858" w:hanging="481"/>
      </w:pPr>
      <w:rPr>
        <w:rFonts w:hint="default"/>
        <w:lang w:val="en-US" w:eastAsia="en-US" w:bidi="ar-SA"/>
      </w:rPr>
    </w:lvl>
    <w:lvl w:ilvl="3" w:tplc="DB1C6358">
      <w:numFmt w:val="bullet"/>
      <w:lvlText w:val="•"/>
      <w:lvlJc w:val="left"/>
      <w:pPr>
        <w:ind w:left="2937" w:hanging="481"/>
      </w:pPr>
      <w:rPr>
        <w:rFonts w:hint="default"/>
        <w:lang w:val="en-US" w:eastAsia="en-US" w:bidi="ar-SA"/>
      </w:rPr>
    </w:lvl>
    <w:lvl w:ilvl="4" w:tplc="9C6A1A8C">
      <w:numFmt w:val="bullet"/>
      <w:lvlText w:val="•"/>
      <w:lvlJc w:val="left"/>
      <w:pPr>
        <w:ind w:left="4016" w:hanging="481"/>
      </w:pPr>
      <w:rPr>
        <w:rFonts w:hint="default"/>
        <w:lang w:val="en-US" w:eastAsia="en-US" w:bidi="ar-SA"/>
      </w:rPr>
    </w:lvl>
    <w:lvl w:ilvl="5" w:tplc="E110C3B8">
      <w:numFmt w:val="bullet"/>
      <w:lvlText w:val="•"/>
      <w:lvlJc w:val="left"/>
      <w:pPr>
        <w:ind w:left="5095" w:hanging="481"/>
      </w:pPr>
      <w:rPr>
        <w:rFonts w:hint="default"/>
        <w:lang w:val="en-US" w:eastAsia="en-US" w:bidi="ar-SA"/>
      </w:rPr>
    </w:lvl>
    <w:lvl w:ilvl="6" w:tplc="14D0E142">
      <w:numFmt w:val="bullet"/>
      <w:lvlText w:val="•"/>
      <w:lvlJc w:val="left"/>
      <w:pPr>
        <w:ind w:left="6174" w:hanging="481"/>
      </w:pPr>
      <w:rPr>
        <w:rFonts w:hint="default"/>
        <w:lang w:val="en-US" w:eastAsia="en-US" w:bidi="ar-SA"/>
      </w:rPr>
    </w:lvl>
    <w:lvl w:ilvl="7" w:tplc="2C1A38C2">
      <w:numFmt w:val="bullet"/>
      <w:lvlText w:val="•"/>
      <w:lvlJc w:val="left"/>
      <w:pPr>
        <w:ind w:left="7253" w:hanging="481"/>
      </w:pPr>
      <w:rPr>
        <w:rFonts w:hint="default"/>
        <w:lang w:val="en-US" w:eastAsia="en-US" w:bidi="ar-SA"/>
      </w:rPr>
    </w:lvl>
    <w:lvl w:ilvl="8" w:tplc="CF4AFB2E">
      <w:numFmt w:val="bullet"/>
      <w:lvlText w:val="•"/>
      <w:lvlJc w:val="left"/>
      <w:pPr>
        <w:ind w:left="8332" w:hanging="481"/>
      </w:pPr>
      <w:rPr>
        <w:rFonts w:hint="default"/>
        <w:lang w:val="en-US" w:eastAsia="en-US" w:bidi="ar-SA"/>
      </w:rPr>
    </w:lvl>
  </w:abstractNum>
  <w:num w:numId="1" w16cid:durableId="7119263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4A8"/>
    <w:rsid w:val="00056E3E"/>
    <w:rsid w:val="00091417"/>
    <w:rsid w:val="000B0BE9"/>
    <w:rsid w:val="000F1F1A"/>
    <w:rsid w:val="00127EF4"/>
    <w:rsid w:val="00140BB4"/>
    <w:rsid w:val="0016006F"/>
    <w:rsid w:val="001D0162"/>
    <w:rsid w:val="001D6910"/>
    <w:rsid w:val="00240E03"/>
    <w:rsid w:val="0028460A"/>
    <w:rsid w:val="002B4C25"/>
    <w:rsid w:val="00357FF2"/>
    <w:rsid w:val="00377EDD"/>
    <w:rsid w:val="003E025E"/>
    <w:rsid w:val="00414A1E"/>
    <w:rsid w:val="00491409"/>
    <w:rsid w:val="004A2899"/>
    <w:rsid w:val="005352EB"/>
    <w:rsid w:val="0056413F"/>
    <w:rsid w:val="005A787F"/>
    <w:rsid w:val="005C6584"/>
    <w:rsid w:val="00625822"/>
    <w:rsid w:val="006741F9"/>
    <w:rsid w:val="006D075B"/>
    <w:rsid w:val="007344A8"/>
    <w:rsid w:val="007515D5"/>
    <w:rsid w:val="00776E11"/>
    <w:rsid w:val="007779BB"/>
    <w:rsid w:val="00792E94"/>
    <w:rsid w:val="007B0E2D"/>
    <w:rsid w:val="007E6797"/>
    <w:rsid w:val="0084760E"/>
    <w:rsid w:val="00861067"/>
    <w:rsid w:val="008D0EBF"/>
    <w:rsid w:val="008F0D43"/>
    <w:rsid w:val="00950A29"/>
    <w:rsid w:val="009624E9"/>
    <w:rsid w:val="009856D5"/>
    <w:rsid w:val="009B038F"/>
    <w:rsid w:val="00A768E4"/>
    <w:rsid w:val="00AF5E2B"/>
    <w:rsid w:val="00B7145F"/>
    <w:rsid w:val="00C25867"/>
    <w:rsid w:val="00C86DDB"/>
    <w:rsid w:val="00CC402C"/>
    <w:rsid w:val="00CF3481"/>
    <w:rsid w:val="00D07718"/>
    <w:rsid w:val="00D52221"/>
    <w:rsid w:val="00D52933"/>
    <w:rsid w:val="00D656CB"/>
    <w:rsid w:val="00D93D38"/>
    <w:rsid w:val="00D9572A"/>
    <w:rsid w:val="00DD5BA1"/>
    <w:rsid w:val="00E05BFB"/>
    <w:rsid w:val="00E2311B"/>
    <w:rsid w:val="00E35507"/>
    <w:rsid w:val="00E5459C"/>
    <w:rsid w:val="00E61736"/>
    <w:rsid w:val="00E93829"/>
    <w:rsid w:val="00E965D2"/>
    <w:rsid w:val="00EA3E6C"/>
    <w:rsid w:val="00EE18CD"/>
    <w:rsid w:val="00EF553B"/>
    <w:rsid w:val="00F27450"/>
    <w:rsid w:val="00F4777B"/>
    <w:rsid w:val="00F76D31"/>
    <w:rsid w:val="00FE7A47"/>
    <w:rsid w:val="42BC1D7C"/>
    <w:rsid w:val="4CB44429"/>
    <w:rsid w:val="7B332AD3"/>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E26198"/>
  <w15:docId w15:val="{B4F7ADD2-A6CF-4472-9243-3FDFD3C18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2"/>
      <w:outlineLvl w:val="0"/>
    </w:pPr>
    <w:rPr>
      <w:b/>
      <w:bCs/>
      <w:sz w:val="24"/>
      <w:szCs w:val="24"/>
      <w:u w:val="single" w:color="000000"/>
    </w:rPr>
  </w:style>
  <w:style w:type="paragraph" w:styleId="Heading2">
    <w:name w:val="heading 2"/>
    <w:basedOn w:val="Normal"/>
    <w:uiPriority w:val="9"/>
    <w:unhideWhenUsed/>
    <w:qFormat/>
    <w:pPr>
      <w:ind w:left="12"/>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48"/>
      <w:ind w:left="2"/>
      <w:jc w:val="center"/>
    </w:pPr>
    <w:rPr>
      <w:b/>
      <w:bCs/>
      <w:sz w:val="28"/>
      <w:szCs w:val="28"/>
    </w:rPr>
  </w:style>
  <w:style w:type="paragraph" w:styleId="ListParagraph">
    <w:name w:val="List Paragraph"/>
    <w:basedOn w:val="Normal"/>
    <w:uiPriority w:val="1"/>
    <w:qFormat/>
    <w:pPr>
      <w:spacing w:before="37"/>
      <w:ind w:left="343" w:hanging="72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D6910"/>
    <w:pPr>
      <w:tabs>
        <w:tab w:val="center" w:pos="4513"/>
        <w:tab w:val="right" w:pos="9026"/>
      </w:tabs>
    </w:pPr>
  </w:style>
  <w:style w:type="character" w:customStyle="1" w:styleId="HeaderChar">
    <w:name w:val="Header Char"/>
    <w:basedOn w:val="DefaultParagraphFont"/>
    <w:link w:val="Header"/>
    <w:uiPriority w:val="99"/>
    <w:rsid w:val="001D6910"/>
    <w:rPr>
      <w:rFonts w:ascii="Arial" w:eastAsia="Arial" w:hAnsi="Arial" w:cs="Arial"/>
    </w:rPr>
  </w:style>
  <w:style w:type="paragraph" w:styleId="Footer">
    <w:name w:val="footer"/>
    <w:basedOn w:val="Normal"/>
    <w:link w:val="FooterChar"/>
    <w:uiPriority w:val="99"/>
    <w:unhideWhenUsed/>
    <w:rsid w:val="001D6910"/>
    <w:pPr>
      <w:tabs>
        <w:tab w:val="center" w:pos="4513"/>
        <w:tab w:val="right" w:pos="9026"/>
      </w:tabs>
    </w:pPr>
  </w:style>
  <w:style w:type="character" w:customStyle="1" w:styleId="FooterChar">
    <w:name w:val="Footer Char"/>
    <w:basedOn w:val="DefaultParagraphFont"/>
    <w:link w:val="Footer"/>
    <w:uiPriority w:val="99"/>
    <w:rsid w:val="001D6910"/>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egislation.govt.nz/act/public/2020/0038/150.0/LMS357071.html"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EE49CDD896F0488F02689322659691" ma:contentTypeVersion="12" ma:contentTypeDescription="Create a new document." ma:contentTypeScope="" ma:versionID="af29491ffec2dfa0d165d92fd0717f37">
  <xsd:schema xmlns:xsd="http://www.w3.org/2001/XMLSchema" xmlns:xs="http://www.w3.org/2001/XMLSchema" xmlns:p="http://schemas.microsoft.com/office/2006/metadata/properties" xmlns:ns1="http://schemas.microsoft.com/sharepoint/v3" xmlns:ns2="7b886209-5802-4fac-96a8-0d8e2869fe6f" xmlns:ns3="419f3de1-6471-4132-8d3b-02e46201cf9d" targetNamespace="http://schemas.microsoft.com/office/2006/metadata/properties" ma:root="true" ma:fieldsID="ec33c3bc7fa426870787e9953496c9f0" ns1:_="" ns2:_="" ns3:_="">
    <xsd:import namespace="http://schemas.microsoft.com/sharepoint/v3"/>
    <xsd:import namespace="7b886209-5802-4fac-96a8-0d8e2869fe6f"/>
    <xsd:import namespace="419f3de1-6471-4132-8d3b-02e46201cf9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_dlc_DocId" minOccurs="0"/>
                <xsd:element ref="ns3:_dlc_DocIdUrl" minOccurs="0"/>
                <xsd:element ref="ns3:_dlc_DocIdPersistId" minOccurs="0"/>
                <xsd:element ref="ns2:MediaServiceDateTaken" minOccurs="0"/>
                <xsd:element ref="ns2:lcf76f155ced4ddcb4097134ff3c332f" minOccurs="0"/>
                <xsd:element ref="ns2:MediaServiceOCR" minOccurs="0"/>
                <xsd:element ref="ns2:MediaServiceGenerationTime" minOccurs="0"/>
                <xsd:element ref="ns2:MediaServiceEventHashCode" minOccurs="0"/>
                <xsd:element ref="ns2: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b886209-5802-4fac-96a8-0d8e2869fe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be7a66c-04a3-4463-8f17-244784dbc56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19f3de1-6471-4132-8d3b-02e46201cf9d" elementFormDefault="qualified">
    <xsd:import namespace="http://schemas.microsoft.com/office/2006/documentManagement/types"/>
    <xsd:import namespace="http://schemas.microsoft.com/office/infopath/2007/PartnerControls"/>
    <xsd:element name="_dlc_DocId" ma:index="11" nillable="true" ma:displayName="Document ID Value" ma:description="The value of the document ID assigned to this item." ma:indexed="true"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419f3de1-6471-4132-8d3b-02e46201cf9d">MoEd-664446842-71201</_dlc_DocId>
    <_dlc_DocIdUrl xmlns="419f3de1-6471-4132-8d3b-02e46201cf9d">
      <Url>https://educationgovtnz.sharepoint.com/sites/GRPMoETTRAROTmakiHerengaTngataAllStaff-THTNETNetwork/_layouts/15/DocIdRedir.aspx?ID=MoEd-664446842-71201</Url>
      <Description>MoEd-664446842-71201</Description>
    </_dlc_DocIdUrl>
    <_ip_UnifiedCompliancePolicyUIAction xmlns="http://schemas.microsoft.com/sharepoint/v3" xsi:nil="true"/>
    <_ip_UnifiedCompliancePolicyProperties xmlns="http://schemas.microsoft.com/sharepoint/v3" xsi:nil="true"/>
    <lcf76f155ced4ddcb4097134ff3c332f xmlns="7b886209-5802-4fac-96a8-0d8e2869fe6f">
      <Terms xmlns="http://schemas.microsoft.com/office/infopath/2007/PartnerControls"/>
    </lcf76f155ced4ddcb4097134ff3c332f>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68ADF24-E476-43A7-9706-CA95BC2DAC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b886209-5802-4fac-96a8-0d8e2869fe6f"/>
    <ds:schemaRef ds:uri="419f3de1-6471-4132-8d3b-02e46201cf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AFE500-C0F8-4C26-B608-754514C346EA}">
  <ds:schemaRefs>
    <ds:schemaRef ds:uri="http://schemas.microsoft.com/sharepoint/v3/contenttype/forms"/>
  </ds:schemaRefs>
</ds:datastoreItem>
</file>

<file path=customXml/itemProps3.xml><?xml version="1.0" encoding="utf-8"?>
<ds:datastoreItem xmlns:ds="http://schemas.openxmlformats.org/officeDocument/2006/customXml" ds:itemID="{79DE8361-9CF7-4FA7-9422-6FA034A866BB}">
  <ds:schemaRefs>
    <ds:schemaRef ds:uri="http://schemas.microsoft.com/office/2006/metadata/properties"/>
    <ds:schemaRef ds:uri="http://purl.org/dc/terms/"/>
    <ds:schemaRef ds:uri="http://purl.org/dc/elements/1.1/"/>
    <ds:schemaRef ds:uri="7b886209-5802-4fac-96a8-0d8e2869fe6f"/>
    <ds:schemaRef ds:uri="http://schemas.microsoft.com/office/infopath/2007/PartnerControls"/>
    <ds:schemaRef ds:uri="http://schemas.microsoft.com/office/2006/documentManagement/types"/>
    <ds:schemaRef ds:uri="http://schemas.openxmlformats.org/package/2006/metadata/core-properties"/>
    <ds:schemaRef ds:uri="http://schemas.microsoft.com/sharepoint/v3"/>
    <ds:schemaRef ds:uri="419f3de1-6471-4132-8d3b-02e46201cf9d"/>
    <ds:schemaRef ds:uri="http://www.w3.org/XML/1998/namespace"/>
    <ds:schemaRef ds:uri="http://purl.org/dc/dcmitype/"/>
  </ds:schemaRefs>
</ds:datastoreItem>
</file>

<file path=customXml/itemProps4.xml><?xml version="1.0" encoding="utf-8"?>
<ds:datastoreItem xmlns:ds="http://schemas.openxmlformats.org/officeDocument/2006/customXml" ds:itemID="{7A60B96A-56B1-4D91-BC10-CFC43B0A61DD}">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769</Words>
  <Characters>4384</Characters>
  <Application>Microsoft Office Word</Application>
  <DocSecurity>0</DocSecurity>
  <Lines>36</Lines>
  <Paragraphs>10</Paragraphs>
  <ScaleCrop>false</ScaleCrop>
  <Company>Ministry of Education</Company>
  <LinksUpToDate>false</LinksUpToDate>
  <CharactersWithSpaces>5143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erms:created xsi:type="dcterms:W3CDTF">2025-08-17T22:52:00Z</dcterms:created>
  <dcterms:modified xsi:type="dcterms:W3CDTF">2025-08-17T22:59:00Z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2025-05-05T00:00:00Z</vt:filetime>
  </property>
  <property fmtid="{D5CDD505-2E9C-101B-9397-08002B2CF9AE}" pid="3" name="Creator">
    <vt:lpwstr>Microsoft® Word for Microsoft 365</vt:lpwstr>
  </property>
  <property fmtid="{D5CDD505-2E9C-101B-9397-08002B2CF9AE}" pid="4" name="LastSaved">
    <vt:filetime>2025-05-16T00:00:00Z</vt:filetime>
  </property>
  <property fmtid="{D5CDD505-2E9C-101B-9397-08002B2CF9AE}" pid="5" name="Producer">
    <vt:lpwstr>Microsoft® Word for Microsoft 365</vt:lpwstr>
  </property>
  <property fmtid="{D5CDD505-2E9C-101B-9397-08002B2CF9AE}" pid="6" name="ContentTypeId">
    <vt:lpwstr>0x010100D9EE49CDD896F0488F02689322659691</vt:lpwstr>
  </property>
  <property fmtid="{D5CDD505-2E9C-101B-9397-08002B2CF9AE}" pid="7" name="_dlc_DocIdItemGuid">
    <vt:lpwstr>9e3f7734-38e1-4053-aa3c-c1224fe73f16</vt:lpwstr>
  </property>
  <property fmtid="{D5CDD505-2E9C-101B-9397-08002B2CF9AE}" pid="8" name="j560beb70aea488fb091e84adbb32566">
    <vt:lpwstr/>
  </property>
  <property fmtid="{D5CDD505-2E9C-101B-9397-08002B2CF9AE}" pid="9" name="Ministerial_x0020_Type">
    <vt:lpwstr/>
  </property>
  <property fmtid="{D5CDD505-2E9C-101B-9397-08002B2CF9AE}" pid="10" name="Record_x0020_Activity">
    <vt:lpwstr/>
  </property>
  <property fmtid="{D5CDD505-2E9C-101B-9397-08002B2CF9AE}" pid="11" name="Property_x0020_Management_x0020_Activity">
    <vt:lpwstr/>
  </property>
  <property fmtid="{D5CDD505-2E9C-101B-9397-08002B2CF9AE}" pid="12" name="MediaServiceImageTags">
    <vt:lpwstr/>
  </property>
  <property fmtid="{D5CDD505-2E9C-101B-9397-08002B2CF9AE}" pid="13" name="Record Activity">
    <vt:lpwstr/>
  </property>
  <property fmtid="{D5CDD505-2E9C-101B-9397-08002B2CF9AE}" pid="14" name="CalendarYear">
    <vt:lpwstr/>
  </property>
  <property fmtid="{D5CDD505-2E9C-101B-9397-08002B2CF9AE}" pid="15" name="lcf76f155ced4ddcb4097134ff3c332f">
    <vt:lpwstr/>
  </property>
  <property fmtid="{D5CDD505-2E9C-101B-9397-08002B2CF9AE}" pid="16" name="FinancialYear">
    <vt:lpwstr/>
  </property>
  <property fmtid="{D5CDD505-2E9C-101B-9397-08002B2CF9AE}" pid="17" name="ce139978aae645acb1db0a0e0d3df2f5">
    <vt:lpwstr/>
  </property>
  <property fmtid="{D5CDD505-2E9C-101B-9397-08002B2CF9AE}" pid="18" name="Property Management Activity">
    <vt:lpwstr/>
  </property>
  <property fmtid="{D5CDD505-2E9C-101B-9397-08002B2CF9AE}" pid="19" name="Ministerial Type">
    <vt:lpwstr/>
  </property>
  <property fmtid="{D5CDD505-2E9C-101B-9397-08002B2CF9AE}" pid="20" name="Order">
    <vt:r8>717365500</vt:r8>
  </property>
  <property fmtid="{D5CDD505-2E9C-101B-9397-08002B2CF9AE}" pid="21" name="xd_Signature">
    <vt:bool>false</vt:bool>
  </property>
  <property fmtid="{D5CDD505-2E9C-101B-9397-08002B2CF9AE}" pid="22" name="xd_ProgID">
    <vt:lpwstr/>
  </property>
  <property fmtid="{D5CDD505-2E9C-101B-9397-08002B2CF9AE}" pid="23" name="ComplianceAssetId">
    <vt:lpwstr/>
  </property>
  <property fmtid="{D5CDD505-2E9C-101B-9397-08002B2CF9AE}" pid="24" name="TemplateUrl">
    <vt:lpwstr/>
  </property>
  <property fmtid="{D5CDD505-2E9C-101B-9397-08002B2CF9AE}" pid="25" name="_ExtendedDescription">
    <vt:lpwstr/>
  </property>
  <property fmtid="{D5CDD505-2E9C-101B-9397-08002B2CF9AE}" pid="26" name="TriggerFlowInfo">
    <vt:lpwstr/>
  </property>
  <property fmtid="{D5CDD505-2E9C-101B-9397-08002B2CF9AE}" pid="27" name="ClassificationContentMarkingHeaderShapeIds">
    <vt:lpwstr>2a7de5ad,65c8e72c,48917af3</vt:lpwstr>
  </property>
  <property fmtid="{D5CDD505-2E9C-101B-9397-08002B2CF9AE}" pid="28" name="ClassificationContentMarkingHeaderFontProps">
    <vt:lpwstr>#000000,10,Aptos</vt:lpwstr>
  </property>
  <property fmtid="{D5CDD505-2E9C-101B-9397-08002B2CF9AE}" pid="29" name="ClassificationContentMarkingHeaderText">
    <vt:lpwstr>[UNCLASSIFIED]</vt:lpwstr>
  </property>
  <property fmtid="{D5CDD505-2E9C-101B-9397-08002B2CF9AE}" pid="30" name="ClassificationContentMarkingFooterShapeIds">
    <vt:lpwstr>7c4c865a,6b5b224e,4ddff491</vt:lpwstr>
  </property>
  <property fmtid="{D5CDD505-2E9C-101B-9397-08002B2CF9AE}" pid="31" name="ClassificationContentMarkingFooterFontProps">
    <vt:lpwstr>#000000,10,Aptos</vt:lpwstr>
  </property>
  <property fmtid="{D5CDD505-2E9C-101B-9397-08002B2CF9AE}" pid="32" name="ClassificationContentMarkingFooterText">
    <vt:lpwstr>[UNCLASSIFIED]</vt:lpwstr>
  </property>
  <property fmtid="{D5CDD505-2E9C-101B-9397-08002B2CF9AE}" pid="33" name="MSIP_Label_4009eddf-846d-46a2-8a8f-ad982b694053_Enabled">
    <vt:lpwstr>true</vt:lpwstr>
  </property>
  <property fmtid="{D5CDD505-2E9C-101B-9397-08002B2CF9AE}" pid="34" name="MSIP_Label_4009eddf-846d-46a2-8a8f-ad982b694053_SetDate">
    <vt:lpwstr>2025-08-17T22:52:53Z</vt:lpwstr>
  </property>
  <property fmtid="{D5CDD505-2E9C-101B-9397-08002B2CF9AE}" pid="35" name="MSIP_Label_4009eddf-846d-46a2-8a8f-ad982b694053_Method">
    <vt:lpwstr>Privileged</vt:lpwstr>
  </property>
  <property fmtid="{D5CDD505-2E9C-101B-9397-08002B2CF9AE}" pid="36" name="MSIP_Label_4009eddf-846d-46a2-8a8f-ad982b694053_Name">
    <vt:lpwstr>UNCLASSIFIED</vt:lpwstr>
  </property>
  <property fmtid="{D5CDD505-2E9C-101B-9397-08002B2CF9AE}" pid="37" name="MSIP_Label_4009eddf-846d-46a2-8a8f-ad982b694053_SiteId">
    <vt:lpwstr>e6d2d4cc-b762-486e-8894-4f5f440d5f31</vt:lpwstr>
  </property>
  <property fmtid="{D5CDD505-2E9C-101B-9397-08002B2CF9AE}" pid="38" name="MSIP_Label_4009eddf-846d-46a2-8a8f-ad982b694053_ActionId">
    <vt:lpwstr>cba0529b-a2ac-42f7-a1d7-c54a5d6e6fa1</vt:lpwstr>
  </property>
  <property fmtid="{D5CDD505-2E9C-101B-9397-08002B2CF9AE}" pid="39" name="MSIP_Label_4009eddf-846d-46a2-8a8f-ad982b694053_ContentBits">
    <vt:lpwstr>3</vt:lpwstr>
  </property>
  <property fmtid="{D5CDD505-2E9C-101B-9397-08002B2CF9AE}" pid="40" name="MSIP_Label_4009eddf-846d-46a2-8a8f-ad982b694053_Tag">
    <vt:lpwstr>10, 0, 1, 2</vt:lpwstr>
  </property>
</Properties>
</file>