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F5383" w14:textId="3A7A2297" w:rsidR="00E84095" w:rsidRPr="007C32E3" w:rsidRDefault="00A63C49" w:rsidP="007C32E3">
      <w:pPr>
        <w:pStyle w:val="Heading1"/>
      </w:pPr>
      <w:bookmarkStart w:id="0" w:name="_GoBack"/>
      <w:r>
        <w:rPr>
          <w:noProof/>
        </w:rPr>
        <w:drawing>
          <wp:inline distT="0" distB="0" distL="0" distR="0" wp14:anchorId="654A60D8" wp14:editId="6E70636F">
            <wp:extent cx="2641600" cy="1346200"/>
            <wp:effectExtent l="0" t="0" r="0" b="0"/>
            <wp:docPr id="406371978" name="Picture 1" descr="A logo with purple text of the Ministry of Education or Te Tāhuhu o te Mātaur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71978" name="Picture 1" descr="A logo with purple text of the Ministry of Education or Te Tāhuhu o te Mātaurang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1600" cy="1346200"/>
                    </a:xfrm>
                    <a:prstGeom prst="rect">
                      <a:avLst/>
                    </a:prstGeom>
                    <a:noFill/>
                    <a:ln>
                      <a:noFill/>
                    </a:ln>
                  </pic:spPr>
                </pic:pic>
              </a:graphicData>
            </a:graphic>
          </wp:inline>
        </w:drawing>
      </w:r>
      <w:bookmarkEnd w:id="0"/>
      <w:r w:rsidR="00DF0191">
        <w:br/>
      </w:r>
      <w:r w:rsidR="00E84095" w:rsidRPr="007C32E3">
        <w:t>Support with education for children who are Deaf or hard of hearing</w:t>
      </w:r>
    </w:p>
    <w:p w14:paraId="0559EEA5" w14:textId="384B7F07" w:rsidR="00E84095" w:rsidRPr="007C32E3" w:rsidRDefault="00E84095" w:rsidP="00DF0191">
      <w:pPr>
        <w:spacing w:before="400"/>
      </w:pPr>
      <w:r w:rsidRPr="007C32E3">
        <w:t>Children who are Deaf or hard of hearing can get support with their education until they leave school.</w:t>
      </w:r>
    </w:p>
    <w:p w14:paraId="7DC094BE" w14:textId="77777777" w:rsidR="00E84095" w:rsidRPr="00DF0191" w:rsidRDefault="00E84095" w:rsidP="00DF0191">
      <w:pPr>
        <w:pStyle w:val="Heading2"/>
      </w:pPr>
      <w:r w:rsidRPr="00DF0191">
        <w:t>Definition of Deaf and hard of hearing</w:t>
      </w:r>
    </w:p>
    <w:p w14:paraId="601736B5" w14:textId="77777777" w:rsidR="00E84095" w:rsidRPr="00E84095" w:rsidRDefault="00E84095" w:rsidP="007C32E3">
      <w:r w:rsidRPr="00E84095">
        <w:t>Children who are Deaf or hard of hearing have long term or permanent hearing loss. This could be in 1 or both ears and includes auditory neuropathy disorder. We can provide support from identification of hearing loss until the end of school.</w:t>
      </w:r>
    </w:p>
    <w:p w14:paraId="759A96FE" w14:textId="77777777" w:rsidR="00E84095" w:rsidRPr="00E84095" w:rsidRDefault="00E84095" w:rsidP="00DF0191">
      <w:pPr>
        <w:pStyle w:val="Heading2"/>
      </w:pPr>
      <w:r w:rsidRPr="00E84095">
        <w:lastRenderedPageBreak/>
        <w:t>Identifying a need for support</w:t>
      </w:r>
    </w:p>
    <w:p w14:paraId="469F74ED" w14:textId="77777777" w:rsidR="00E84095" w:rsidRPr="00E84095" w:rsidRDefault="00E84095" w:rsidP="007C32E3">
      <w:r w:rsidRPr="00E84095">
        <w:t>Hearing screening checks are available to all newborn babies to identify hearing loss early. If your child didn't have a newborn hearing check and you are concerned about their hearing, talk to your doctor. We work with families to provide supports once a need is identified.</w:t>
      </w:r>
    </w:p>
    <w:p w14:paraId="6E557C3D" w14:textId="77777777" w:rsidR="00E84095" w:rsidRPr="00E84095" w:rsidRDefault="00E84095" w:rsidP="007C32E3">
      <w:r w:rsidRPr="00E84095">
        <w:t>Well Child Tamariki Ora checks are free for all children from 6 weeks up to 5 years of age.</w:t>
      </w:r>
    </w:p>
    <w:p w14:paraId="608C2FB0" w14:textId="2C297FB2" w:rsidR="00E84095" w:rsidRPr="00E84095" w:rsidRDefault="00551D4D" w:rsidP="007C32E3">
      <w:hyperlink r:id="rId9" w:tgtFrame="_blank" w:history="1">
        <w:r w:rsidR="00A63C49">
          <w:rPr>
            <w:rStyle w:val="Hyperlink"/>
          </w:rPr>
          <w:t>https://www.education.govt.nz/parents-and-caregivers/early-learning/health-safety-and-wellbeing/health-services-young-children</w:t>
        </w:r>
      </w:hyperlink>
      <w:r w:rsidR="00E42672">
        <w:t xml:space="preserve"> (</w:t>
      </w:r>
      <w:hyperlink r:id="rId10" w:history="1">
        <w:r w:rsidR="00E42672" w:rsidRPr="00BC4E94">
          <w:rPr>
            <w:rStyle w:val="Hyperlink"/>
          </w:rPr>
          <w:t>https://tinyurl.com/49advnfj</w:t>
        </w:r>
      </w:hyperlink>
      <w:r w:rsidR="00E42672">
        <w:t>)</w:t>
      </w:r>
    </w:p>
    <w:p w14:paraId="7D0E52C4" w14:textId="77777777" w:rsidR="00E84095" w:rsidRPr="00E84095" w:rsidRDefault="00E84095" w:rsidP="007C32E3">
      <w:r w:rsidRPr="00E84095">
        <w:t>For older children, talk to your child's doctor or healthcare provider to access support.</w:t>
      </w:r>
    </w:p>
    <w:p w14:paraId="298A359F" w14:textId="2BC1B57B" w:rsidR="00E84095" w:rsidRPr="00E84095" w:rsidRDefault="00551D4D" w:rsidP="007C32E3">
      <w:hyperlink r:id="rId11" w:tgtFrame="_blank" w:history="1">
        <w:r w:rsidR="00A63C49">
          <w:rPr>
            <w:rStyle w:val="Hyperlink"/>
          </w:rPr>
          <w:t>https://www.education.govt.nz/parents-and-caregivers/schools-year-0-13/learning-support/supporting-your-child-if-they-need-extra-help-their-learning</w:t>
        </w:r>
      </w:hyperlink>
      <w:r w:rsidR="00E42672">
        <w:t xml:space="preserve"> (</w:t>
      </w:r>
      <w:hyperlink r:id="rId12" w:history="1">
        <w:r w:rsidR="00E42672" w:rsidRPr="00BC4E94">
          <w:rPr>
            <w:rStyle w:val="Hyperlink"/>
          </w:rPr>
          <w:t>https://tinyurl.com/4b2vvnbx</w:t>
        </w:r>
      </w:hyperlink>
      <w:r w:rsidR="00E42672">
        <w:t>)</w:t>
      </w:r>
    </w:p>
    <w:p w14:paraId="3637D786" w14:textId="77777777" w:rsidR="00E84095" w:rsidRPr="00E84095" w:rsidRDefault="00E84095" w:rsidP="00DF0191">
      <w:pPr>
        <w:pStyle w:val="Heading2"/>
      </w:pPr>
      <w:r w:rsidRPr="00E84095">
        <w:t>Available support</w:t>
      </w:r>
    </w:p>
    <w:p w14:paraId="17540374" w14:textId="77777777" w:rsidR="00E84095" w:rsidRPr="00E84095" w:rsidRDefault="00E84095" w:rsidP="007C32E3">
      <w:r w:rsidRPr="00E84095">
        <w:t>Support works across the system to tailor an approach depending on the needs of the child.</w:t>
      </w:r>
    </w:p>
    <w:p w14:paraId="0D152F78" w14:textId="77777777" w:rsidR="00E84095" w:rsidRPr="00DF0191" w:rsidRDefault="00E84095" w:rsidP="00DF0191">
      <w:pPr>
        <w:pStyle w:val="Heading3"/>
      </w:pPr>
      <w:r w:rsidRPr="00DF0191">
        <w:lastRenderedPageBreak/>
        <w:t>Advisers on Deaf children</w:t>
      </w:r>
    </w:p>
    <w:p w14:paraId="00CAB629" w14:textId="77777777" w:rsidR="00E84095" w:rsidRPr="00E84095" w:rsidRDefault="00E84095" w:rsidP="007C32E3">
      <w:r w:rsidRPr="00E84095">
        <w:t>We employ advisers on Deaf children (</w:t>
      </w:r>
      <w:proofErr w:type="spellStart"/>
      <w:r w:rsidRPr="00E84095">
        <w:t>AoDC</w:t>
      </w:r>
      <w:proofErr w:type="spellEnd"/>
      <w:r w:rsidRPr="00E84095">
        <w:t>). They work alongside children identified as Deaf or hard of hearing and their whānau | families from birth until year 3 of school. They can also work with older children.</w:t>
      </w:r>
    </w:p>
    <w:p w14:paraId="7BBAF2C5" w14:textId="77777777" w:rsidR="00E84095" w:rsidRPr="00E84095" w:rsidRDefault="00E84095" w:rsidP="007C32E3">
      <w:proofErr w:type="spellStart"/>
      <w:r w:rsidRPr="00E84095">
        <w:t>AoDC</w:t>
      </w:r>
      <w:proofErr w:type="spellEnd"/>
      <w:r w:rsidRPr="00E84095">
        <w:t xml:space="preserve"> work together with families and educators to find the best ways to support your child. They provide ongoing advice and guidance on communication, language development and learning through early childhood and into school.</w:t>
      </w:r>
    </w:p>
    <w:p w14:paraId="4E007264" w14:textId="77777777" w:rsidR="00E84095" w:rsidRPr="00E84095" w:rsidRDefault="00E84095" w:rsidP="007C32E3">
      <w:pPr>
        <w:spacing w:after="160"/>
      </w:pPr>
      <w:r w:rsidRPr="00E84095">
        <w:t xml:space="preserve">Once your child is enrolled in early learning, the </w:t>
      </w:r>
      <w:proofErr w:type="spellStart"/>
      <w:r w:rsidRPr="00E84095">
        <w:t>AoDC</w:t>
      </w:r>
      <w:proofErr w:type="spellEnd"/>
      <w:r w:rsidRPr="00E84095">
        <w:t xml:space="preserve"> may also request support from Ko Taku Reo | Deaf Education New Zealand. Ko Taku Reo provide education and specialist services for children who are Deaf and hard of hearing (DHH). Services include:</w:t>
      </w:r>
    </w:p>
    <w:p w14:paraId="6D807A83" w14:textId="77777777" w:rsidR="007C32E3" w:rsidRDefault="00E84095" w:rsidP="007C32E3">
      <w:pPr>
        <w:pStyle w:val="ListParagraph"/>
        <w:numPr>
          <w:ilvl w:val="0"/>
          <w:numId w:val="3"/>
        </w:numPr>
        <w:spacing w:after="120"/>
        <w:ind w:left="357" w:hanging="357"/>
        <w:contextualSpacing w:val="0"/>
      </w:pPr>
      <w:r w:rsidRPr="00E84095">
        <w:t>Resource Teachers of the Deaf</w:t>
      </w:r>
    </w:p>
    <w:p w14:paraId="248E6CD4" w14:textId="77777777" w:rsidR="007C32E3" w:rsidRDefault="00E84095" w:rsidP="007C32E3">
      <w:pPr>
        <w:pStyle w:val="ListParagraph"/>
        <w:numPr>
          <w:ilvl w:val="0"/>
          <w:numId w:val="3"/>
        </w:numPr>
        <w:spacing w:after="120"/>
        <w:ind w:left="357" w:hanging="357"/>
        <w:contextualSpacing w:val="0"/>
      </w:pPr>
      <w:r w:rsidRPr="00E84095">
        <w:t>New Zealand Sign Language (NZSL) Tutors</w:t>
      </w:r>
    </w:p>
    <w:p w14:paraId="58AAFCB5" w14:textId="3EE2F99A" w:rsidR="00E84095" w:rsidRDefault="00E84095" w:rsidP="007C32E3">
      <w:pPr>
        <w:pStyle w:val="ListParagraph"/>
        <w:numPr>
          <w:ilvl w:val="0"/>
          <w:numId w:val="3"/>
        </w:numPr>
        <w:spacing w:after="120"/>
        <w:ind w:left="357" w:hanging="357"/>
        <w:contextualSpacing w:val="0"/>
      </w:pPr>
      <w:r w:rsidRPr="00A63C49">
        <w:t>Specialist schools</w:t>
      </w:r>
      <w:r w:rsidRPr="00E84095">
        <w:t>.</w:t>
      </w:r>
    </w:p>
    <w:p w14:paraId="697AD58F" w14:textId="14538732" w:rsidR="00A63C49" w:rsidRPr="00E84095" w:rsidRDefault="00551D4D" w:rsidP="007C32E3">
      <w:hyperlink r:id="rId13" w:anchor="for-children-who-are-deaf-and-hard-of-hearing-4" w:history="1">
        <w:r w:rsidR="00A63C49" w:rsidRPr="00BC4E94">
          <w:rPr>
            <w:rStyle w:val="Hyperlink"/>
          </w:rPr>
          <w:t>https://www.education.govt.nz/parents-and-caregivers/schools-year-0-13/learning-support/specialist-schools#for-children-who-are-deaf-and-hard-of-hearing-4</w:t>
        </w:r>
      </w:hyperlink>
      <w:r w:rsidR="00A63C49">
        <w:t xml:space="preserve"> </w:t>
      </w:r>
      <w:r w:rsidR="00E42672">
        <w:t>(</w:t>
      </w:r>
      <w:hyperlink r:id="rId14" w:history="1">
        <w:r w:rsidR="00E42672" w:rsidRPr="00BC4E94">
          <w:rPr>
            <w:rStyle w:val="Hyperlink"/>
          </w:rPr>
          <w:t>https://tinyurl.com/3y9jwmhe</w:t>
        </w:r>
      </w:hyperlink>
      <w:r w:rsidR="00E42672">
        <w:t xml:space="preserve">)  </w:t>
      </w:r>
    </w:p>
    <w:p w14:paraId="32AD99AD" w14:textId="77777777" w:rsidR="00E84095" w:rsidRPr="00E84095" w:rsidRDefault="00E84095" w:rsidP="007C32E3">
      <w:pPr>
        <w:spacing w:after="160"/>
      </w:pPr>
      <w:proofErr w:type="spellStart"/>
      <w:r w:rsidRPr="00E84095">
        <w:lastRenderedPageBreak/>
        <w:t>AoDC</w:t>
      </w:r>
      <w:proofErr w:type="spellEnd"/>
      <w:r w:rsidRPr="00E84095">
        <w:t xml:space="preserve"> work together with a range of other agencies including:</w:t>
      </w:r>
    </w:p>
    <w:p w14:paraId="57EE0375" w14:textId="77777777" w:rsidR="007C32E3" w:rsidRDefault="00E84095" w:rsidP="007C32E3">
      <w:pPr>
        <w:pStyle w:val="ListParagraph"/>
        <w:numPr>
          <w:ilvl w:val="0"/>
          <w:numId w:val="3"/>
        </w:numPr>
        <w:spacing w:after="120"/>
        <w:ind w:left="357" w:hanging="357"/>
        <w:contextualSpacing w:val="0"/>
      </w:pPr>
      <w:r w:rsidRPr="00E84095">
        <w:t>Deaf Aotearoa First Signs</w:t>
      </w:r>
    </w:p>
    <w:p w14:paraId="5C6C04D6" w14:textId="77777777" w:rsidR="007C32E3" w:rsidRDefault="00E84095" w:rsidP="007C32E3">
      <w:pPr>
        <w:pStyle w:val="ListParagraph"/>
        <w:numPr>
          <w:ilvl w:val="0"/>
          <w:numId w:val="3"/>
        </w:numPr>
        <w:spacing w:after="120"/>
        <w:ind w:left="357" w:hanging="357"/>
        <w:contextualSpacing w:val="0"/>
      </w:pPr>
      <w:r w:rsidRPr="00E84095">
        <w:t>Health New Zealand | Te Whatu Ora</w:t>
      </w:r>
    </w:p>
    <w:p w14:paraId="141B8DEA" w14:textId="3600EC0A" w:rsidR="00E84095" w:rsidRPr="00E84095" w:rsidRDefault="00E84095" w:rsidP="007C32E3">
      <w:pPr>
        <w:pStyle w:val="ListParagraph"/>
        <w:numPr>
          <w:ilvl w:val="0"/>
          <w:numId w:val="3"/>
        </w:numPr>
        <w:spacing w:after="120"/>
        <w:ind w:left="357" w:hanging="357"/>
        <w:contextualSpacing w:val="0"/>
      </w:pPr>
      <w:r w:rsidRPr="00E84095">
        <w:t>Cochlear Implant Programmes.</w:t>
      </w:r>
    </w:p>
    <w:p w14:paraId="001FFEB0" w14:textId="77777777" w:rsidR="00E84095" w:rsidRPr="00E84095" w:rsidRDefault="00E84095" w:rsidP="00DF0191">
      <w:pPr>
        <w:pStyle w:val="Heading2"/>
      </w:pPr>
      <w:r w:rsidRPr="00E84095">
        <w:t>Resources</w:t>
      </w:r>
    </w:p>
    <w:p w14:paraId="667A4DA6" w14:textId="12958CBC" w:rsidR="00E84095" w:rsidRPr="00E84095" w:rsidRDefault="00551D4D" w:rsidP="007C32E3">
      <w:hyperlink r:id="rId15" w:tgtFrame="_blank" w:history="1">
        <w:r w:rsidR="00A63C49">
          <w:rPr>
            <w:rStyle w:val="Hyperlink"/>
          </w:rPr>
          <w:t>https://deafchildren.org.nz/parents/the-family-book/</w:t>
        </w:r>
      </w:hyperlink>
    </w:p>
    <w:p w14:paraId="7D01BD7B" w14:textId="261FFDDD" w:rsidR="00E84095" w:rsidRPr="00E84095" w:rsidRDefault="00551D4D" w:rsidP="007C32E3">
      <w:hyperlink r:id="rId16" w:tgtFrame="_blank" w:history="1">
        <w:r w:rsidR="00A63C49">
          <w:rPr>
            <w:rStyle w:val="Hyperlink"/>
          </w:rPr>
          <w:t>https://www.learnnzsl.nz/</w:t>
        </w:r>
      </w:hyperlink>
    </w:p>
    <w:p w14:paraId="13248202" w14:textId="77777777" w:rsidR="00E84095" w:rsidRPr="00E84095" w:rsidRDefault="00E84095" w:rsidP="00DF0191">
      <w:pPr>
        <w:pStyle w:val="Heading2"/>
      </w:pPr>
      <w:r w:rsidRPr="00E84095">
        <w:t>More information</w:t>
      </w:r>
    </w:p>
    <w:p w14:paraId="7A9C4A4F" w14:textId="59DAAE60" w:rsidR="00E84095" w:rsidRPr="00E84095" w:rsidRDefault="00551D4D" w:rsidP="0030183C">
      <w:pPr>
        <w:spacing w:after="200"/>
      </w:pPr>
      <w:hyperlink r:id="rId17" w:history="1">
        <w:r w:rsidR="00A63C49">
          <w:rPr>
            <w:rStyle w:val="Hyperlink"/>
          </w:rPr>
          <w:t>http://deaf.org.nz/</w:t>
        </w:r>
      </w:hyperlink>
    </w:p>
    <w:p w14:paraId="58DBB2C2" w14:textId="7B02CED3" w:rsidR="00E84095" w:rsidRPr="00E84095" w:rsidRDefault="00551D4D" w:rsidP="0030183C">
      <w:pPr>
        <w:spacing w:after="200"/>
      </w:pPr>
      <w:hyperlink r:id="rId18" w:history="1">
        <w:r w:rsidR="00A63C49">
          <w:rPr>
            <w:rStyle w:val="Hyperlink"/>
          </w:rPr>
          <w:t>http://www.firstsigns.co.nz/</w:t>
        </w:r>
      </w:hyperlink>
    </w:p>
    <w:p w14:paraId="7F659244" w14:textId="5EC29E14" w:rsidR="00E84095" w:rsidRPr="00E84095" w:rsidRDefault="00551D4D" w:rsidP="007C32E3">
      <w:hyperlink r:id="rId19" w:history="1">
        <w:r w:rsidR="00A63C49">
          <w:rPr>
            <w:rStyle w:val="Hyperlink"/>
          </w:rPr>
          <w:t>http://www.deafchildren.org.nz/</w:t>
        </w:r>
      </w:hyperlink>
    </w:p>
    <w:p w14:paraId="55260960" w14:textId="77777777" w:rsidR="00E84095" w:rsidRPr="00E84095" w:rsidRDefault="00E84095" w:rsidP="00DF0191">
      <w:pPr>
        <w:pStyle w:val="Heading2"/>
      </w:pPr>
      <w:r w:rsidRPr="00E84095">
        <w:t>Contact</w:t>
      </w:r>
    </w:p>
    <w:p w14:paraId="2F42884F" w14:textId="77777777" w:rsidR="00E84095" w:rsidRPr="00E84095" w:rsidRDefault="00E84095" w:rsidP="007C32E3">
      <w:r w:rsidRPr="00E84095">
        <w:t>To request support for your child, phone or email your regional office.</w:t>
      </w:r>
    </w:p>
    <w:p w14:paraId="7691A0AE" w14:textId="40FA036E" w:rsidR="001D7850" w:rsidRDefault="00551D4D" w:rsidP="007C32E3">
      <w:hyperlink r:id="rId20" w:history="1">
        <w:r w:rsidR="00A63C49">
          <w:rPr>
            <w:rStyle w:val="Hyperlink"/>
          </w:rPr>
          <w:t>https://www.education.govt.nz/our-work/about-us/contact-us/regional-offices</w:t>
        </w:r>
      </w:hyperlink>
      <w:r w:rsidR="00E42672">
        <w:t xml:space="preserve"> (</w:t>
      </w:r>
      <w:hyperlink r:id="rId21" w:history="1">
        <w:r w:rsidR="00E42672" w:rsidRPr="00BC4E94">
          <w:rPr>
            <w:rStyle w:val="Hyperlink"/>
          </w:rPr>
          <w:t>https://tinyurl.com/2rtynfur</w:t>
        </w:r>
      </w:hyperlink>
      <w:r w:rsidR="00E42672">
        <w:t xml:space="preserve">)  </w:t>
      </w:r>
    </w:p>
    <w:p w14:paraId="52625ABE" w14:textId="3307F9C3" w:rsidR="0030183C" w:rsidRDefault="0030183C" w:rsidP="007C32E3">
      <w:pPr>
        <w:rPr>
          <w:rFonts w:ascii="Arial Bold" w:hAnsi="Arial Bold"/>
          <w:b/>
          <w:sz w:val="40"/>
        </w:rPr>
      </w:pPr>
      <w:r w:rsidRPr="0030183C">
        <w:rPr>
          <w:rFonts w:ascii="Arial Bold" w:hAnsi="Arial Bold"/>
          <w:b/>
          <w:sz w:val="40"/>
        </w:rPr>
        <w:lastRenderedPageBreak/>
        <w:t xml:space="preserve">End of: </w:t>
      </w:r>
      <w:r w:rsidRPr="0030183C">
        <w:rPr>
          <w:rFonts w:ascii="Arial Bold" w:hAnsi="Arial Bold"/>
          <w:b/>
          <w:sz w:val="40"/>
        </w:rPr>
        <w:t>Support with education for children who are Deaf or hard of hearing</w:t>
      </w:r>
    </w:p>
    <w:p w14:paraId="54057BFD" w14:textId="052EB810" w:rsidR="0030183C" w:rsidRPr="0030183C" w:rsidRDefault="0030183C" w:rsidP="007C32E3">
      <w:r w:rsidRPr="00270A17">
        <w:t xml:space="preserve">This Large Print document is adapted by Blind Citizens NZ from the standard document provided by </w:t>
      </w:r>
      <w:r>
        <w:t xml:space="preserve">the Ministry of Education </w:t>
      </w:r>
    </w:p>
    <w:sectPr w:rsidR="0030183C" w:rsidRPr="0030183C" w:rsidSect="007C32E3">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A52F1"/>
    <w:multiLevelType w:val="multilevel"/>
    <w:tmpl w:val="3C20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52A17"/>
    <w:multiLevelType w:val="hybridMultilevel"/>
    <w:tmpl w:val="FF9A4390"/>
    <w:lvl w:ilvl="0" w:tplc="7EEED39C">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3D02BB"/>
    <w:multiLevelType w:val="multilevel"/>
    <w:tmpl w:val="C700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95"/>
    <w:rsid w:val="001D7850"/>
    <w:rsid w:val="0030183C"/>
    <w:rsid w:val="00551D4D"/>
    <w:rsid w:val="006E0D4E"/>
    <w:rsid w:val="007C32E3"/>
    <w:rsid w:val="00A63C49"/>
    <w:rsid w:val="00A83B93"/>
    <w:rsid w:val="00BF093C"/>
    <w:rsid w:val="00BF4B8B"/>
    <w:rsid w:val="00DF0191"/>
    <w:rsid w:val="00E42672"/>
    <w:rsid w:val="00E84095"/>
    <w:rsid w:val="00EE7C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4BAE0"/>
  <w15:chartTrackingRefBased/>
  <w15:docId w15:val="{BA0C52AB-63C5-46AC-B2A1-F0416DC9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2E3"/>
    <w:pPr>
      <w:spacing w:after="280" w:line="336" w:lineRule="auto"/>
    </w:pPr>
    <w:rPr>
      <w:rFonts w:ascii="Arial" w:hAnsi="Arial"/>
      <w:sz w:val="36"/>
    </w:rPr>
  </w:style>
  <w:style w:type="paragraph" w:styleId="Heading1">
    <w:name w:val="heading 1"/>
    <w:basedOn w:val="Normal"/>
    <w:next w:val="Normal"/>
    <w:link w:val="Heading1Char"/>
    <w:uiPriority w:val="9"/>
    <w:qFormat/>
    <w:rsid w:val="007C32E3"/>
    <w:pPr>
      <w:keepNext/>
      <w:keepLines/>
      <w:spacing w:before="360" w:after="80"/>
      <w:outlineLvl w:val="0"/>
    </w:pPr>
    <w:rPr>
      <w:rFonts w:ascii="Arial Bold" w:eastAsiaTheme="majorEastAsia" w:hAnsi="Arial Bold" w:cstheme="majorBidi"/>
      <w:b/>
      <w:sz w:val="72"/>
      <w:szCs w:val="40"/>
    </w:rPr>
  </w:style>
  <w:style w:type="paragraph" w:styleId="Heading2">
    <w:name w:val="heading 2"/>
    <w:basedOn w:val="Normal"/>
    <w:next w:val="Normal"/>
    <w:link w:val="Heading2Char"/>
    <w:uiPriority w:val="9"/>
    <w:unhideWhenUsed/>
    <w:qFormat/>
    <w:rsid w:val="00DF0191"/>
    <w:pPr>
      <w:keepNext/>
      <w:keepLines/>
      <w:spacing w:before="640" w:after="200"/>
      <w:outlineLvl w:val="1"/>
    </w:pPr>
    <w:rPr>
      <w:rFonts w:ascii="Arial Bold" w:eastAsiaTheme="majorEastAsia" w:hAnsi="Arial Bold" w:cstheme="majorBidi"/>
      <w:b/>
      <w:sz w:val="52"/>
      <w:szCs w:val="32"/>
    </w:rPr>
  </w:style>
  <w:style w:type="paragraph" w:styleId="Heading3">
    <w:name w:val="heading 3"/>
    <w:basedOn w:val="Normal"/>
    <w:next w:val="Normal"/>
    <w:link w:val="Heading3Char"/>
    <w:uiPriority w:val="9"/>
    <w:unhideWhenUsed/>
    <w:qFormat/>
    <w:rsid w:val="00DF0191"/>
    <w:pPr>
      <w:keepNext/>
      <w:keepLines/>
      <w:spacing w:before="560" w:after="160"/>
      <w:outlineLvl w:val="2"/>
    </w:pPr>
    <w:rPr>
      <w:rFonts w:ascii="Arial Bold" w:eastAsiaTheme="majorEastAsia" w:hAnsi="Arial Bold" w:cstheme="majorBidi"/>
      <w:b/>
      <w:sz w:val="48"/>
      <w:szCs w:val="28"/>
    </w:rPr>
  </w:style>
  <w:style w:type="paragraph" w:styleId="Heading4">
    <w:name w:val="heading 4"/>
    <w:basedOn w:val="Normal"/>
    <w:next w:val="Normal"/>
    <w:link w:val="Heading4Char"/>
    <w:uiPriority w:val="9"/>
    <w:semiHidden/>
    <w:unhideWhenUsed/>
    <w:qFormat/>
    <w:rsid w:val="00E840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0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0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0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0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0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2E3"/>
    <w:rPr>
      <w:rFonts w:ascii="Arial Bold" w:eastAsiaTheme="majorEastAsia" w:hAnsi="Arial Bold" w:cstheme="majorBidi"/>
      <w:b/>
      <w:sz w:val="72"/>
      <w:szCs w:val="40"/>
    </w:rPr>
  </w:style>
  <w:style w:type="character" w:customStyle="1" w:styleId="Heading2Char">
    <w:name w:val="Heading 2 Char"/>
    <w:basedOn w:val="DefaultParagraphFont"/>
    <w:link w:val="Heading2"/>
    <w:uiPriority w:val="9"/>
    <w:rsid w:val="00DF0191"/>
    <w:rPr>
      <w:rFonts w:ascii="Arial Bold" w:eastAsiaTheme="majorEastAsia" w:hAnsi="Arial Bold" w:cstheme="majorBidi"/>
      <w:b/>
      <w:sz w:val="52"/>
      <w:szCs w:val="32"/>
    </w:rPr>
  </w:style>
  <w:style w:type="character" w:customStyle="1" w:styleId="Heading3Char">
    <w:name w:val="Heading 3 Char"/>
    <w:basedOn w:val="DefaultParagraphFont"/>
    <w:link w:val="Heading3"/>
    <w:uiPriority w:val="9"/>
    <w:rsid w:val="00DF0191"/>
    <w:rPr>
      <w:rFonts w:ascii="Arial Bold" w:eastAsiaTheme="majorEastAsia" w:hAnsi="Arial Bold" w:cstheme="majorBidi"/>
      <w:b/>
      <w:sz w:val="48"/>
      <w:szCs w:val="28"/>
    </w:rPr>
  </w:style>
  <w:style w:type="character" w:customStyle="1" w:styleId="Heading4Char">
    <w:name w:val="Heading 4 Char"/>
    <w:basedOn w:val="DefaultParagraphFont"/>
    <w:link w:val="Heading4"/>
    <w:uiPriority w:val="9"/>
    <w:semiHidden/>
    <w:rsid w:val="00E840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0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0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0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0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095"/>
    <w:rPr>
      <w:rFonts w:eastAsiaTheme="majorEastAsia" w:cstheme="majorBidi"/>
      <w:color w:val="272727" w:themeColor="text1" w:themeTint="D8"/>
    </w:rPr>
  </w:style>
  <w:style w:type="paragraph" w:styleId="Title">
    <w:name w:val="Title"/>
    <w:basedOn w:val="Normal"/>
    <w:next w:val="Normal"/>
    <w:link w:val="TitleChar"/>
    <w:uiPriority w:val="10"/>
    <w:qFormat/>
    <w:rsid w:val="00E84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0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095"/>
    <w:pPr>
      <w:spacing w:before="160"/>
      <w:jc w:val="center"/>
    </w:pPr>
    <w:rPr>
      <w:i/>
      <w:iCs/>
      <w:color w:val="404040" w:themeColor="text1" w:themeTint="BF"/>
    </w:rPr>
  </w:style>
  <w:style w:type="character" w:customStyle="1" w:styleId="QuoteChar">
    <w:name w:val="Quote Char"/>
    <w:basedOn w:val="DefaultParagraphFont"/>
    <w:link w:val="Quote"/>
    <w:uiPriority w:val="29"/>
    <w:rsid w:val="00E84095"/>
    <w:rPr>
      <w:i/>
      <w:iCs/>
      <w:color w:val="404040" w:themeColor="text1" w:themeTint="BF"/>
    </w:rPr>
  </w:style>
  <w:style w:type="paragraph" w:styleId="ListParagraph">
    <w:name w:val="List Paragraph"/>
    <w:basedOn w:val="Normal"/>
    <w:uiPriority w:val="34"/>
    <w:qFormat/>
    <w:rsid w:val="00E84095"/>
    <w:pPr>
      <w:ind w:left="720"/>
      <w:contextualSpacing/>
    </w:pPr>
  </w:style>
  <w:style w:type="character" w:styleId="IntenseEmphasis">
    <w:name w:val="Intense Emphasis"/>
    <w:basedOn w:val="DefaultParagraphFont"/>
    <w:uiPriority w:val="21"/>
    <w:qFormat/>
    <w:rsid w:val="00E84095"/>
    <w:rPr>
      <w:i/>
      <w:iCs/>
      <w:color w:val="0F4761" w:themeColor="accent1" w:themeShade="BF"/>
    </w:rPr>
  </w:style>
  <w:style w:type="paragraph" w:styleId="IntenseQuote">
    <w:name w:val="Intense Quote"/>
    <w:basedOn w:val="Normal"/>
    <w:next w:val="Normal"/>
    <w:link w:val="IntenseQuoteChar"/>
    <w:uiPriority w:val="30"/>
    <w:qFormat/>
    <w:rsid w:val="00E84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095"/>
    <w:rPr>
      <w:i/>
      <w:iCs/>
      <w:color w:val="0F4761" w:themeColor="accent1" w:themeShade="BF"/>
    </w:rPr>
  </w:style>
  <w:style w:type="character" w:styleId="IntenseReference">
    <w:name w:val="Intense Reference"/>
    <w:basedOn w:val="DefaultParagraphFont"/>
    <w:uiPriority w:val="32"/>
    <w:qFormat/>
    <w:rsid w:val="00E84095"/>
    <w:rPr>
      <w:b/>
      <w:bCs/>
      <w:smallCaps/>
      <w:color w:val="0F4761" w:themeColor="accent1" w:themeShade="BF"/>
      <w:spacing w:val="5"/>
    </w:rPr>
  </w:style>
  <w:style w:type="character" w:styleId="Hyperlink">
    <w:name w:val="Hyperlink"/>
    <w:basedOn w:val="DefaultParagraphFont"/>
    <w:uiPriority w:val="99"/>
    <w:unhideWhenUsed/>
    <w:rsid w:val="00E84095"/>
    <w:rPr>
      <w:color w:val="467886" w:themeColor="hyperlink"/>
      <w:u w:val="single"/>
    </w:rPr>
  </w:style>
  <w:style w:type="character" w:styleId="UnresolvedMention">
    <w:name w:val="Unresolved Mention"/>
    <w:basedOn w:val="DefaultParagraphFont"/>
    <w:uiPriority w:val="99"/>
    <w:semiHidden/>
    <w:unhideWhenUsed/>
    <w:rsid w:val="00E84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43987">
      <w:bodyDiv w:val="1"/>
      <w:marLeft w:val="0"/>
      <w:marRight w:val="0"/>
      <w:marTop w:val="0"/>
      <w:marBottom w:val="0"/>
      <w:divBdr>
        <w:top w:val="none" w:sz="0" w:space="0" w:color="auto"/>
        <w:left w:val="none" w:sz="0" w:space="0" w:color="auto"/>
        <w:bottom w:val="none" w:sz="0" w:space="0" w:color="auto"/>
        <w:right w:val="none" w:sz="0" w:space="0" w:color="auto"/>
      </w:divBdr>
      <w:divsChild>
        <w:div w:id="1898935349">
          <w:marLeft w:val="0"/>
          <w:marRight w:val="0"/>
          <w:marTop w:val="0"/>
          <w:marBottom w:val="0"/>
          <w:divBdr>
            <w:top w:val="none" w:sz="0" w:space="0" w:color="auto"/>
            <w:left w:val="none" w:sz="0" w:space="0" w:color="auto"/>
            <w:bottom w:val="none" w:sz="0" w:space="0" w:color="auto"/>
            <w:right w:val="none" w:sz="0" w:space="0" w:color="auto"/>
          </w:divBdr>
        </w:div>
        <w:div w:id="1009986025">
          <w:marLeft w:val="0"/>
          <w:marRight w:val="0"/>
          <w:marTop w:val="0"/>
          <w:marBottom w:val="0"/>
          <w:divBdr>
            <w:top w:val="none" w:sz="0" w:space="0" w:color="auto"/>
            <w:left w:val="none" w:sz="0" w:space="0" w:color="auto"/>
            <w:bottom w:val="none" w:sz="0" w:space="0" w:color="auto"/>
            <w:right w:val="none" w:sz="0" w:space="0" w:color="auto"/>
          </w:divBdr>
          <w:divsChild>
            <w:div w:id="756752821">
              <w:marLeft w:val="0"/>
              <w:marRight w:val="0"/>
              <w:marTop w:val="0"/>
              <w:marBottom w:val="0"/>
              <w:divBdr>
                <w:top w:val="single" w:sz="12" w:space="0" w:color="4FD4A1"/>
                <w:left w:val="none" w:sz="0" w:space="0" w:color="auto"/>
                <w:bottom w:val="none" w:sz="0" w:space="0" w:color="auto"/>
                <w:right w:val="none" w:sz="0" w:space="0" w:color="auto"/>
              </w:divBdr>
              <w:divsChild>
                <w:div w:id="1135180918">
                  <w:marLeft w:val="0"/>
                  <w:marRight w:val="0"/>
                  <w:marTop w:val="0"/>
                  <w:marBottom w:val="0"/>
                  <w:divBdr>
                    <w:top w:val="none" w:sz="0" w:space="0" w:color="auto"/>
                    <w:left w:val="none" w:sz="0" w:space="0" w:color="auto"/>
                    <w:bottom w:val="none" w:sz="0" w:space="0" w:color="auto"/>
                    <w:right w:val="none" w:sz="0" w:space="0" w:color="auto"/>
                  </w:divBdr>
                </w:div>
                <w:div w:id="19762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722">
          <w:marLeft w:val="0"/>
          <w:marRight w:val="0"/>
          <w:marTop w:val="0"/>
          <w:marBottom w:val="0"/>
          <w:divBdr>
            <w:top w:val="none" w:sz="0" w:space="0" w:color="auto"/>
            <w:left w:val="none" w:sz="0" w:space="0" w:color="auto"/>
            <w:bottom w:val="none" w:sz="0" w:space="0" w:color="auto"/>
            <w:right w:val="none" w:sz="0" w:space="0" w:color="auto"/>
          </w:divBdr>
          <w:divsChild>
            <w:div w:id="110174902">
              <w:marLeft w:val="0"/>
              <w:marRight w:val="0"/>
              <w:marTop w:val="0"/>
              <w:marBottom w:val="0"/>
              <w:divBdr>
                <w:top w:val="single" w:sz="12" w:space="0" w:color="4FD4A1"/>
                <w:left w:val="none" w:sz="0" w:space="0" w:color="auto"/>
                <w:bottom w:val="none" w:sz="0" w:space="0" w:color="auto"/>
                <w:right w:val="none" w:sz="0" w:space="0" w:color="auto"/>
              </w:divBdr>
              <w:divsChild>
                <w:div w:id="1631326639">
                  <w:marLeft w:val="0"/>
                  <w:marRight w:val="0"/>
                  <w:marTop w:val="0"/>
                  <w:marBottom w:val="0"/>
                  <w:divBdr>
                    <w:top w:val="none" w:sz="0" w:space="0" w:color="auto"/>
                    <w:left w:val="none" w:sz="0" w:space="0" w:color="auto"/>
                    <w:bottom w:val="none" w:sz="0" w:space="0" w:color="auto"/>
                    <w:right w:val="none" w:sz="0" w:space="0" w:color="auto"/>
                  </w:divBdr>
                </w:div>
                <w:div w:id="1809011304">
                  <w:marLeft w:val="0"/>
                  <w:marRight w:val="0"/>
                  <w:marTop w:val="0"/>
                  <w:marBottom w:val="0"/>
                  <w:divBdr>
                    <w:top w:val="none" w:sz="0" w:space="0" w:color="auto"/>
                    <w:left w:val="none" w:sz="0" w:space="0" w:color="auto"/>
                    <w:bottom w:val="none" w:sz="0" w:space="0" w:color="auto"/>
                    <w:right w:val="none" w:sz="0" w:space="0" w:color="auto"/>
                  </w:divBdr>
                  <w:divsChild>
                    <w:div w:id="17122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666382">
      <w:bodyDiv w:val="1"/>
      <w:marLeft w:val="0"/>
      <w:marRight w:val="0"/>
      <w:marTop w:val="0"/>
      <w:marBottom w:val="0"/>
      <w:divBdr>
        <w:top w:val="none" w:sz="0" w:space="0" w:color="auto"/>
        <w:left w:val="none" w:sz="0" w:space="0" w:color="auto"/>
        <w:bottom w:val="none" w:sz="0" w:space="0" w:color="auto"/>
        <w:right w:val="none" w:sz="0" w:space="0" w:color="auto"/>
      </w:divBdr>
    </w:div>
    <w:div w:id="1158158355">
      <w:bodyDiv w:val="1"/>
      <w:marLeft w:val="0"/>
      <w:marRight w:val="0"/>
      <w:marTop w:val="0"/>
      <w:marBottom w:val="0"/>
      <w:divBdr>
        <w:top w:val="none" w:sz="0" w:space="0" w:color="auto"/>
        <w:left w:val="none" w:sz="0" w:space="0" w:color="auto"/>
        <w:bottom w:val="none" w:sz="0" w:space="0" w:color="auto"/>
        <w:right w:val="none" w:sz="0" w:space="0" w:color="auto"/>
      </w:divBdr>
      <w:divsChild>
        <w:div w:id="1484083734">
          <w:marLeft w:val="0"/>
          <w:marRight w:val="0"/>
          <w:marTop w:val="0"/>
          <w:marBottom w:val="0"/>
          <w:divBdr>
            <w:top w:val="none" w:sz="0" w:space="0" w:color="auto"/>
            <w:left w:val="none" w:sz="0" w:space="0" w:color="auto"/>
            <w:bottom w:val="none" w:sz="0" w:space="0" w:color="auto"/>
            <w:right w:val="none" w:sz="0" w:space="0" w:color="auto"/>
          </w:divBdr>
        </w:div>
        <w:div w:id="2015911163">
          <w:marLeft w:val="0"/>
          <w:marRight w:val="0"/>
          <w:marTop w:val="0"/>
          <w:marBottom w:val="0"/>
          <w:divBdr>
            <w:top w:val="none" w:sz="0" w:space="0" w:color="auto"/>
            <w:left w:val="none" w:sz="0" w:space="0" w:color="auto"/>
            <w:bottom w:val="none" w:sz="0" w:space="0" w:color="auto"/>
            <w:right w:val="none" w:sz="0" w:space="0" w:color="auto"/>
          </w:divBdr>
          <w:divsChild>
            <w:div w:id="1564024677">
              <w:marLeft w:val="0"/>
              <w:marRight w:val="0"/>
              <w:marTop w:val="0"/>
              <w:marBottom w:val="0"/>
              <w:divBdr>
                <w:top w:val="single" w:sz="12" w:space="0" w:color="4FD4A1"/>
                <w:left w:val="none" w:sz="0" w:space="0" w:color="auto"/>
                <w:bottom w:val="none" w:sz="0" w:space="0" w:color="auto"/>
                <w:right w:val="none" w:sz="0" w:space="0" w:color="auto"/>
              </w:divBdr>
              <w:divsChild>
                <w:div w:id="618146546">
                  <w:marLeft w:val="0"/>
                  <w:marRight w:val="0"/>
                  <w:marTop w:val="0"/>
                  <w:marBottom w:val="0"/>
                  <w:divBdr>
                    <w:top w:val="none" w:sz="0" w:space="0" w:color="auto"/>
                    <w:left w:val="none" w:sz="0" w:space="0" w:color="auto"/>
                    <w:bottom w:val="none" w:sz="0" w:space="0" w:color="auto"/>
                    <w:right w:val="none" w:sz="0" w:space="0" w:color="auto"/>
                  </w:divBdr>
                </w:div>
                <w:div w:id="3583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0800">
          <w:marLeft w:val="0"/>
          <w:marRight w:val="0"/>
          <w:marTop w:val="0"/>
          <w:marBottom w:val="0"/>
          <w:divBdr>
            <w:top w:val="none" w:sz="0" w:space="0" w:color="auto"/>
            <w:left w:val="none" w:sz="0" w:space="0" w:color="auto"/>
            <w:bottom w:val="none" w:sz="0" w:space="0" w:color="auto"/>
            <w:right w:val="none" w:sz="0" w:space="0" w:color="auto"/>
          </w:divBdr>
          <w:divsChild>
            <w:div w:id="1783455501">
              <w:marLeft w:val="0"/>
              <w:marRight w:val="0"/>
              <w:marTop w:val="0"/>
              <w:marBottom w:val="0"/>
              <w:divBdr>
                <w:top w:val="single" w:sz="12" w:space="0" w:color="4FD4A1"/>
                <w:left w:val="none" w:sz="0" w:space="0" w:color="auto"/>
                <w:bottom w:val="none" w:sz="0" w:space="0" w:color="auto"/>
                <w:right w:val="none" w:sz="0" w:space="0" w:color="auto"/>
              </w:divBdr>
              <w:divsChild>
                <w:div w:id="944462979">
                  <w:marLeft w:val="0"/>
                  <w:marRight w:val="0"/>
                  <w:marTop w:val="0"/>
                  <w:marBottom w:val="0"/>
                  <w:divBdr>
                    <w:top w:val="none" w:sz="0" w:space="0" w:color="auto"/>
                    <w:left w:val="none" w:sz="0" w:space="0" w:color="auto"/>
                    <w:bottom w:val="none" w:sz="0" w:space="0" w:color="auto"/>
                    <w:right w:val="none" w:sz="0" w:space="0" w:color="auto"/>
                  </w:divBdr>
                </w:div>
                <w:div w:id="1160923060">
                  <w:marLeft w:val="0"/>
                  <w:marRight w:val="0"/>
                  <w:marTop w:val="0"/>
                  <w:marBottom w:val="0"/>
                  <w:divBdr>
                    <w:top w:val="none" w:sz="0" w:space="0" w:color="auto"/>
                    <w:left w:val="none" w:sz="0" w:space="0" w:color="auto"/>
                    <w:bottom w:val="none" w:sz="0" w:space="0" w:color="auto"/>
                    <w:right w:val="none" w:sz="0" w:space="0" w:color="auto"/>
                  </w:divBdr>
                  <w:divsChild>
                    <w:div w:id="9312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5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cation.govt.nz/parents-and-caregivers/schools-year-0-13/learning-support/specialist-schools" TargetMode="External"/><Relationship Id="rId18" Type="http://schemas.openxmlformats.org/officeDocument/2006/relationships/hyperlink" Target="http://www.firstsigns.co.nz/" TargetMode="External"/><Relationship Id="rId3" Type="http://schemas.openxmlformats.org/officeDocument/2006/relationships/customXml" Target="../customXml/item3.xml"/><Relationship Id="rId21" Type="http://schemas.openxmlformats.org/officeDocument/2006/relationships/hyperlink" Target="https://tinyurl.com/2rtynfur" TargetMode="External"/><Relationship Id="rId7" Type="http://schemas.openxmlformats.org/officeDocument/2006/relationships/webSettings" Target="webSettings.xml"/><Relationship Id="rId12" Type="http://schemas.openxmlformats.org/officeDocument/2006/relationships/hyperlink" Target="https://tinyurl.com/4b2vvnbx" TargetMode="External"/><Relationship Id="rId17" Type="http://schemas.openxmlformats.org/officeDocument/2006/relationships/hyperlink" Target="http://deaf.org.nz/" TargetMode="External"/><Relationship Id="rId2" Type="http://schemas.openxmlformats.org/officeDocument/2006/relationships/customXml" Target="../customXml/item2.xml"/><Relationship Id="rId16" Type="http://schemas.openxmlformats.org/officeDocument/2006/relationships/hyperlink" Target="https://www.learnnzsl.nz/" TargetMode="External"/><Relationship Id="rId20" Type="http://schemas.openxmlformats.org/officeDocument/2006/relationships/hyperlink" Target="https://www.education.govt.nz/our-work/about-us/contact-us/regional-off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govt.nz/parents-and-caregivers/schools-year-0-13/learning-support/supporting-your-child-if-they-need-extra-help-their-learning" TargetMode="External"/><Relationship Id="rId5" Type="http://schemas.openxmlformats.org/officeDocument/2006/relationships/styles" Target="styles.xml"/><Relationship Id="rId15" Type="http://schemas.openxmlformats.org/officeDocument/2006/relationships/hyperlink" Target="https://deafchildren.org.nz/parents/the-family-book/" TargetMode="External"/><Relationship Id="rId23" Type="http://schemas.openxmlformats.org/officeDocument/2006/relationships/theme" Target="theme/theme1.xml"/><Relationship Id="rId10" Type="http://schemas.openxmlformats.org/officeDocument/2006/relationships/hyperlink" Target="https://tinyurl.com/49advnfj" TargetMode="External"/><Relationship Id="rId19" Type="http://schemas.openxmlformats.org/officeDocument/2006/relationships/hyperlink" Target="http://www.deafchildren.org.nz/" TargetMode="External"/><Relationship Id="rId4" Type="http://schemas.openxmlformats.org/officeDocument/2006/relationships/numbering" Target="numbering.xml"/><Relationship Id="rId9" Type="http://schemas.openxmlformats.org/officeDocument/2006/relationships/hyperlink" Target="https://www.education.govt.nz/parents-and-caregivers/early-learning/health-safety-and-wellbeing/health-services-young-children" TargetMode="External"/><Relationship Id="rId14" Type="http://schemas.openxmlformats.org/officeDocument/2006/relationships/hyperlink" Target="https://tinyurl.com/3y9jwmh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c8419a8-0969-48de-a896-901fe0661d3e" xsi:nil="true"/>
    <lcf76f155ced4ddcb4097134ff3c332f xmlns="6a7f7810-7080-4eb4-b66c-c41c6fc69d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E3DD7-56B6-4C96-B0F9-F4C043055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5401A-083A-4852-B147-FCD4AE6DE30C}">
  <ds:schemaRefs>
    <ds:schemaRef ds:uri="http://schemas.microsoft.com/office/2006/metadata/properties"/>
    <ds:schemaRef ds:uri="http://schemas.microsoft.com/office/2006/documentManagement/types"/>
    <ds:schemaRef ds:uri="0c8419a8-0969-48de-a896-901fe0661d3e"/>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 ds:uri="6a7f7810-7080-4eb4-b66c-c41c6fc69d87"/>
    <ds:schemaRef ds:uri="http://purl.org/dc/dcmitype/"/>
  </ds:schemaRefs>
</ds:datastoreItem>
</file>

<file path=customXml/itemProps3.xml><?xml version="1.0" encoding="utf-8"?>
<ds:datastoreItem xmlns:ds="http://schemas.openxmlformats.org/officeDocument/2006/customXml" ds:itemID="{CE5BB02D-3DE5-4E87-AB0F-2FFC0F55C1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405</Words>
  <Characters>3752</Characters>
  <Application>Microsoft Office Word</Application>
  <DocSecurity>0</DocSecurity>
  <Lines>107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Jeanne-Marie Cole</dc:creator>
  <cp:keywords/>
  <dc:description/>
  <cp:lastModifiedBy>Rose Wilkinson</cp:lastModifiedBy>
  <cp:revision>5</cp:revision>
  <dcterms:created xsi:type="dcterms:W3CDTF">2025-08-06T04:29:00Z</dcterms:created>
  <dcterms:modified xsi:type="dcterms:W3CDTF">2025-09-14T04:06:00Z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_dlc_DocIdItemGuid">
    <vt:lpwstr>9e4770c5-80ce-483c-9831-edd20bc1cccb</vt:lpwstr>
  </property>
  <property fmtid="{D5CDD505-2E9C-101B-9397-08002B2CF9AE}" pid="4" name="j560beb70aea488fb091e84adbb32566">
    <vt:lpwstr/>
  </property>
  <property fmtid="{D5CDD505-2E9C-101B-9397-08002B2CF9AE}" pid="5" name="Ministerial_x0020_Type">
    <vt:lpwstr/>
  </property>
  <property fmtid="{D5CDD505-2E9C-101B-9397-08002B2CF9AE}" pid="6" name="Record_x0020_Activity">
    <vt:lpwstr/>
  </property>
  <property fmtid="{D5CDD505-2E9C-101B-9397-08002B2CF9AE}" pid="7" name="Property_x0020_Management_x0020_Activity">
    <vt:lpwstr/>
  </property>
  <property fmtid="{D5CDD505-2E9C-101B-9397-08002B2CF9AE}" pid="8" name="MediaServiceImageTags">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Record Activity">
    <vt:lpwstr/>
  </property>
  <property fmtid="{D5CDD505-2E9C-101B-9397-08002B2CF9AE}" pid="14" name="Property Management Activity">
    <vt:lpwstr/>
  </property>
  <property fmtid="{D5CDD505-2E9C-101B-9397-08002B2CF9AE}" pid="15" name="Ministerial Type">
    <vt:lpwstr/>
  </property>
  <property fmtid="{D5CDD505-2E9C-101B-9397-08002B2CF9AE}" pid="16" name="GrammarlyDocumentId">
    <vt:lpwstr>5d938cf3-ccf0-4009-858a-6c43697da93b</vt:lpwstr>
  </property>
</Properties>
</file>